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C1B45" w:rsidRPr="00C95EA5" w:rsidRDefault="00E754ED" w:rsidP="000728E5">
      <w:pPr>
        <w:tabs>
          <w:tab w:val="left" w:pos="1760"/>
        </w:tabs>
        <w:spacing w:line="0" w:lineRule="atLeast"/>
        <w:jc w:val="center"/>
        <w:rPr>
          <w:rFonts w:eastAsia="Times New Roman"/>
          <w:b/>
          <w:sz w:val="36"/>
          <w:szCs w:val="36"/>
        </w:rPr>
      </w:pPr>
      <w:r w:rsidRPr="00C95EA5">
        <w:rPr>
          <w:rFonts w:hint="eastAsia"/>
          <w:b/>
          <w:sz w:val="36"/>
          <w:szCs w:val="36"/>
        </w:rPr>
        <w:t>Lin L</w:t>
      </w:r>
      <w:r w:rsidR="004643EF" w:rsidRPr="00C95EA5">
        <w:rPr>
          <w:rFonts w:hint="eastAsia"/>
          <w:b/>
          <w:sz w:val="36"/>
          <w:szCs w:val="36"/>
        </w:rPr>
        <w:t>u</w:t>
      </w:r>
    </w:p>
    <w:p w:rsidR="004643EF" w:rsidRPr="00D93CCA" w:rsidRDefault="004643EF" w:rsidP="000728E5">
      <w:pPr>
        <w:tabs>
          <w:tab w:val="left" w:pos="1760"/>
        </w:tabs>
        <w:spacing w:line="0" w:lineRule="atLeast"/>
        <w:ind w:left="20"/>
        <w:jc w:val="center"/>
        <w:rPr>
          <w:rFonts w:eastAsia="Times New Roman"/>
          <w:b/>
          <w:sz w:val="21"/>
          <w:szCs w:val="21"/>
        </w:rPr>
      </w:pPr>
      <w:r w:rsidRPr="00D93CCA">
        <w:rPr>
          <w:rFonts w:eastAsia="Times New Roman"/>
          <w:b/>
          <w:sz w:val="21"/>
          <w:szCs w:val="21"/>
        </w:rPr>
        <w:t>Tel</w:t>
      </w:r>
      <w:r w:rsidRPr="00D93CCA">
        <w:rPr>
          <w:rFonts w:eastAsia="Times New Roman"/>
          <w:sz w:val="21"/>
          <w:szCs w:val="21"/>
        </w:rPr>
        <w:t>: +65</w:t>
      </w:r>
      <w:r w:rsidR="00B127CD" w:rsidRPr="00D93CCA">
        <w:rPr>
          <w:rFonts w:eastAsia="Times New Roman"/>
          <w:sz w:val="21"/>
          <w:szCs w:val="21"/>
        </w:rPr>
        <w:t xml:space="preserve"> </w:t>
      </w:r>
      <w:r w:rsidRPr="00D93CCA">
        <w:rPr>
          <w:rFonts w:hint="eastAsia"/>
          <w:sz w:val="21"/>
          <w:szCs w:val="21"/>
        </w:rPr>
        <w:t>86539038</w:t>
      </w:r>
      <w:r w:rsidRPr="00D93CCA">
        <w:rPr>
          <w:rFonts w:eastAsia="Times New Roman"/>
          <w:sz w:val="21"/>
          <w:szCs w:val="21"/>
        </w:rPr>
        <w:tab/>
      </w:r>
      <w:r w:rsidRPr="00D93CCA">
        <w:rPr>
          <w:rFonts w:eastAsia="Times New Roman"/>
          <w:b/>
          <w:sz w:val="21"/>
          <w:szCs w:val="21"/>
        </w:rPr>
        <w:t>Email</w:t>
      </w:r>
      <w:r w:rsidRPr="00D93CCA">
        <w:rPr>
          <w:rFonts w:eastAsia="Times New Roman"/>
          <w:sz w:val="21"/>
          <w:szCs w:val="21"/>
        </w:rPr>
        <w:t>:</w:t>
      </w:r>
      <w:r w:rsidRPr="00D93CCA">
        <w:rPr>
          <w:rFonts w:eastAsia="Times New Roman"/>
          <w:b/>
          <w:sz w:val="21"/>
          <w:szCs w:val="21"/>
        </w:rPr>
        <w:t xml:space="preserve"> </w:t>
      </w:r>
      <w:r w:rsidR="001E07B5" w:rsidRPr="00D93CCA">
        <w:rPr>
          <w:rFonts w:eastAsia="Times New Roman"/>
          <w:sz w:val="21"/>
          <w:szCs w:val="21"/>
        </w:rPr>
        <w:t>linlu</w:t>
      </w:r>
      <w:r w:rsidRPr="00D93CCA">
        <w:rPr>
          <w:rFonts w:eastAsia="Times New Roman" w:hint="eastAsia"/>
          <w:sz w:val="21"/>
          <w:szCs w:val="21"/>
        </w:rPr>
        <w:t>@u.nus.edu</w:t>
      </w:r>
    </w:p>
    <w:p w:rsidR="004643EF" w:rsidRPr="007B4ED4" w:rsidRDefault="004643EF" w:rsidP="001C3A2D">
      <w:pPr>
        <w:spacing w:after="120" w:line="240" w:lineRule="exact"/>
        <w:jc w:val="center"/>
        <w:rPr>
          <w:rFonts w:eastAsia="Times New Roman"/>
          <w:sz w:val="21"/>
          <w:szCs w:val="21"/>
        </w:rPr>
      </w:pPr>
      <w:r w:rsidRPr="00D93CCA">
        <w:rPr>
          <w:rFonts w:eastAsia="Times New Roman"/>
          <w:b/>
          <w:sz w:val="21"/>
          <w:szCs w:val="21"/>
        </w:rPr>
        <w:t>Address</w:t>
      </w:r>
      <w:r w:rsidRPr="00D93CCA">
        <w:rPr>
          <w:rFonts w:eastAsia="Times New Roman"/>
          <w:sz w:val="21"/>
          <w:szCs w:val="21"/>
        </w:rPr>
        <w:t xml:space="preserve">: </w:t>
      </w:r>
      <w:r w:rsidR="00A567BB" w:rsidRPr="00D93CCA">
        <w:rPr>
          <w:rFonts w:eastAsia="Times New Roman"/>
          <w:sz w:val="21"/>
          <w:szCs w:val="21"/>
        </w:rPr>
        <w:t>19 Simon W</w:t>
      </w:r>
      <w:r w:rsidR="001E07B5" w:rsidRPr="00D93CCA">
        <w:rPr>
          <w:rFonts w:eastAsia="Times New Roman"/>
          <w:sz w:val="21"/>
          <w:szCs w:val="21"/>
        </w:rPr>
        <w:t>alk, Singapore 545872</w:t>
      </w:r>
    </w:p>
    <w:p w:rsidR="004643EF" w:rsidRPr="00A10C1C" w:rsidRDefault="001542A9" w:rsidP="004312AF">
      <w:pPr>
        <w:spacing w:after="120"/>
        <w:ind w:left="14"/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9" o:spid="_x0000_s1033" type="#_x0000_t75" style="position:absolute;left:0;text-align:left;margin-left:0;margin-top:14.8pt;width:494.6pt;height:1.45pt;z-index:2;mso-position-horizontal:absolute" o:allowincell="f" filled="t" fillcolor="black">
            <v:imagedata r:id="rId7" o:title=""/>
            <o:lock v:ext="edit" aspectratio="f"/>
          </v:shape>
        </w:pict>
      </w:r>
      <w:r w:rsidR="004643EF">
        <w:rPr>
          <w:rFonts w:eastAsia="Times New Roman"/>
          <w:b/>
          <w:sz w:val="22"/>
        </w:rPr>
        <w:t>EDUCATION</w:t>
      </w:r>
      <w:r w:rsidR="00403C46">
        <w:rPr>
          <w:rFonts w:eastAsia="Times New Roman"/>
          <w:b/>
          <w:sz w:val="22"/>
        </w:rPr>
        <w:t xml:space="preserve"> &amp; CREDENTIAL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53"/>
        <w:gridCol w:w="1835"/>
        <w:gridCol w:w="2212"/>
      </w:tblGrid>
      <w:tr w:rsidR="004643EF" w:rsidRPr="00971A29" w:rsidTr="007E151A">
        <w:trPr>
          <w:trHeight w:val="288"/>
        </w:trPr>
        <w:tc>
          <w:tcPr>
            <w:tcW w:w="5853" w:type="dxa"/>
            <w:vAlign w:val="bottom"/>
          </w:tcPr>
          <w:p w:rsidR="004643EF" w:rsidRPr="00971A29" w:rsidRDefault="004643EF" w:rsidP="0020645A">
            <w:pPr>
              <w:rPr>
                <w:rFonts w:eastAsia="Times New Roman"/>
                <w:b/>
                <w:sz w:val="21"/>
                <w:szCs w:val="21"/>
              </w:rPr>
            </w:pPr>
            <w:r w:rsidRPr="00971A29">
              <w:rPr>
                <w:rFonts w:eastAsia="Times New Roman"/>
                <w:b/>
                <w:sz w:val="21"/>
                <w:szCs w:val="21"/>
              </w:rPr>
              <w:t xml:space="preserve">National University of Singapore, </w:t>
            </w:r>
            <w:r w:rsidRPr="00971A29">
              <w:rPr>
                <w:b/>
                <w:sz w:val="21"/>
                <w:szCs w:val="21"/>
              </w:rPr>
              <w:t>Master</w:t>
            </w:r>
            <w:r w:rsidRPr="00971A29">
              <w:rPr>
                <w:rFonts w:eastAsia="Times New Roman"/>
                <w:b/>
                <w:sz w:val="21"/>
                <w:szCs w:val="21"/>
              </w:rPr>
              <w:t xml:space="preserve"> in </w:t>
            </w:r>
            <w:r w:rsidRPr="00971A29">
              <w:rPr>
                <w:rFonts w:hint="eastAsia"/>
                <w:b/>
                <w:sz w:val="21"/>
                <w:szCs w:val="21"/>
              </w:rPr>
              <w:t>Applied</w:t>
            </w:r>
            <w:r w:rsidR="007E151A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r w:rsidRPr="00971A29">
              <w:rPr>
                <w:rFonts w:eastAsia="Times New Roman"/>
                <w:b/>
                <w:sz w:val="21"/>
                <w:szCs w:val="21"/>
              </w:rPr>
              <w:t>E</w:t>
            </w:r>
            <w:r w:rsidRPr="00971A29">
              <w:rPr>
                <w:rFonts w:hint="eastAsia"/>
                <w:b/>
                <w:sz w:val="21"/>
                <w:szCs w:val="21"/>
              </w:rPr>
              <w:t>conomics</w:t>
            </w:r>
          </w:p>
        </w:tc>
        <w:tc>
          <w:tcPr>
            <w:tcW w:w="1835" w:type="dxa"/>
            <w:vAlign w:val="bottom"/>
          </w:tcPr>
          <w:p w:rsidR="004643EF" w:rsidRPr="00971A29" w:rsidRDefault="004643EF" w:rsidP="004236D1">
            <w:pPr>
              <w:spacing w:line="229" w:lineRule="exact"/>
              <w:rPr>
                <w:rFonts w:eastAsia="Times New Roman"/>
                <w:b/>
                <w:sz w:val="21"/>
                <w:szCs w:val="21"/>
              </w:rPr>
            </w:pPr>
          </w:p>
        </w:tc>
        <w:tc>
          <w:tcPr>
            <w:tcW w:w="2212" w:type="dxa"/>
            <w:vAlign w:val="bottom"/>
          </w:tcPr>
          <w:p w:rsidR="004643EF" w:rsidRPr="00971A29" w:rsidRDefault="007E151A" w:rsidP="004236D1">
            <w:pPr>
              <w:spacing w:line="229" w:lineRule="exact"/>
              <w:rPr>
                <w:rFonts w:eastAsia="Times New Roman"/>
                <w:w w:val="97"/>
                <w:sz w:val="21"/>
                <w:szCs w:val="21"/>
              </w:rPr>
            </w:pPr>
            <w:r>
              <w:rPr>
                <w:rFonts w:hint="eastAsia"/>
                <w:w w:val="97"/>
                <w:sz w:val="21"/>
                <w:szCs w:val="21"/>
              </w:rPr>
              <w:t xml:space="preserve">        </w:t>
            </w:r>
            <w:r>
              <w:rPr>
                <w:w w:val="97"/>
                <w:sz w:val="21"/>
                <w:szCs w:val="21"/>
              </w:rPr>
              <w:t xml:space="preserve">    </w:t>
            </w:r>
            <w:r w:rsidR="004643EF" w:rsidRPr="00971A29">
              <w:rPr>
                <w:rFonts w:eastAsia="Times New Roman"/>
                <w:sz w:val="21"/>
                <w:szCs w:val="21"/>
              </w:rPr>
              <w:t>07/20</w:t>
            </w:r>
            <w:r w:rsidR="004643EF" w:rsidRPr="00971A29">
              <w:rPr>
                <w:rFonts w:eastAsia="Times New Roman" w:hint="eastAsia"/>
                <w:sz w:val="21"/>
                <w:szCs w:val="21"/>
              </w:rPr>
              <w:t>16</w:t>
            </w:r>
            <w:r w:rsidR="004643EF" w:rsidRPr="00971A29">
              <w:rPr>
                <w:rFonts w:eastAsia="Times New Roman"/>
                <w:sz w:val="21"/>
                <w:szCs w:val="21"/>
              </w:rPr>
              <w:t xml:space="preserve"> – </w:t>
            </w:r>
            <w:r w:rsidR="004643EF" w:rsidRPr="00971A29">
              <w:rPr>
                <w:rFonts w:eastAsia="Times New Roman" w:hint="eastAsia"/>
                <w:sz w:val="21"/>
                <w:szCs w:val="21"/>
              </w:rPr>
              <w:t>Present</w:t>
            </w:r>
          </w:p>
        </w:tc>
      </w:tr>
    </w:tbl>
    <w:p w:rsidR="004643EF" w:rsidRPr="00971A29" w:rsidRDefault="004643EF" w:rsidP="004236D1">
      <w:pPr>
        <w:spacing w:line="45" w:lineRule="exact"/>
        <w:rPr>
          <w:rFonts w:eastAsia="Times New Roman"/>
          <w:sz w:val="21"/>
          <w:szCs w:val="21"/>
        </w:rPr>
      </w:pPr>
    </w:p>
    <w:p w:rsidR="004643EF" w:rsidRPr="00971A29" w:rsidRDefault="004643EF" w:rsidP="004236D1">
      <w:pPr>
        <w:spacing w:line="19" w:lineRule="exact"/>
        <w:rPr>
          <w:rFonts w:eastAsia="Times New Roman"/>
          <w:sz w:val="21"/>
          <w:szCs w:val="21"/>
        </w:rPr>
      </w:pPr>
    </w:p>
    <w:p w:rsidR="004643EF" w:rsidRPr="00971A29" w:rsidRDefault="009156CB" w:rsidP="004312AF">
      <w:pPr>
        <w:pStyle w:val="1"/>
        <w:numPr>
          <w:ilvl w:val="0"/>
          <w:numId w:val="1"/>
        </w:numPr>
        <w:spacing w:after="120" w:line="240" w:lineRule="exact"/>
        <w:ind w:left="418" w:firstLineChars="0" w:hanging="418"/>
        <w:rPr>
          <w:sz w:val="21"/>
          <w:szCs w:val="21"/>
        </w:rPr>
      </w:pPr>
      <w:r w:rsidRPr="00971A29">
        <w:rPr>
          <w:sz w:val="21"/>
          <w:szCs w:val="21"/>
        </w:rPr>
        <w:t>Relevant Coursework</w:t>
      </w:r>
      <w:r w:rsidR="004643EF" w:rsidRPr="00971A29">
        <w:rPr>
          <w:rFonts w:hint="eastAsia"/>
          <w:sz w:val="21"/>
          <w:szCs w:val="21"/>
        </w:rPr>
        <w:t>: Quantitative</w:t>
      </w:r>
      <w:r w:rsidR="007F7044" w:rsidRPr="00971A29">
        <w:rPr>
          <w:sz w:val="21"/>
          <w:szCs w:val="21"/>
        </w:rPr>
        <w:t xml:space="preserve"> </w:t>
      </w:r>
      <w:r w:rsidR="004643EF" w:rsidRPr="00971A29">
        <w:rPr>
          <w:rFonts w:hint="eastAsia"/>
          <w:sz w:val="21"/>
          <w:szCs w:val="21"/>
        </w:rPr>
        <w:t>&amp;</w:t>
      </w:r>
      <w:r w:rsidR="007F7044" w:rsidRPr="00971A29">
        <w:rPr>
          <w:sz w:val="21"/>
          <w:szCs w:val="21"/>
        </w:rPr>
        <w:t xml:space="preserve"> </w:t>
      </w:r>
      <w:r w:rsidR="004643EF" w:rsidRPr="00971A29">
        <w:rPr>
          <w:rFonts w:hint="eastAsia"/>
          <w:sz w:val="21"/>
          <w:szCs w:val="21"/>
        </w:rPr>
        <w:t>C</w:t>
      </w:r>
      <w:r w:rsidR="00251EEB" w:rsidRPr="00971A29">
        <w:rPr>
          <w:sz w:val="21"/>
          <w:szCs w:val="21"/>
        </w:rPr>
        <w:t>omputational</w:t>
      </w:r>
      <w:r w:rsidR="004643EF" w:rsidRPr="00971A29">
        <w:rPr>
          <w:rFonts w:hint="eastAsia"/>
          <w:sz w:val="21"/>
          <w:szCs w:val="21"/>
        </w:rPr>
        <w:t xml:space="preserve"> Methods</w:t>
      </w:r>
      <w:r w:rsidRPr="00971A29">
        <w:rPr>
          <w:sz w:val="21"/>
          <w:szCs w:val="21"/>
        </w:rPr>
        <w:t xml:space="preserve"> in Econometric Modeling, Corporate Finance, Public Finance, </w:t>
      </w:r>
      <w:r w:rsidRPr="00971A29">
        <w:rPr>
          <w:rFonts w:hint="eastAsia"/>
          <w:sz w:val="21"/>
          <w:szCs w:val="21"/>
        </w:rPr>
        <w:t>Microeconomics, Macroeconomics</w:t>
      </w:r>
      <w:r w:rsidR="007F2575">
        <w:rPr>
          <w:sz w:val="21"/>
          <w:szCs w:val="21"/>
        </w:rPr>
        <w:t>; cumulative grade is 4.38/5.00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0"/>
        <w:gridCol w:w="2200"/>
      </w:tblGrid>
      <w:tr w:rsidR="008418EA" w:rsidRPr="007E151A" w:rsidTr="0000351C">
        <w:trPr>
          <w:trHeight w:val="230"/>
        </w:trPr>
        <w:tc>
          <w:tcPr>
            <w:tcW w:w="7600" w:type="dxa"/>
            <w:vAlign w:val="bottom"/>
          </w:tcPr>
          <w:p w:rsidR="008418EA" w:rsidRPr="007E151A" w:rsidRDefault="008418EA" w:rsidP="0020645A">
            <w:pPr>
              <w:rPr>
                <w:rFonts w:eastAsia="Times New Roman"/>
                <w:b/>
                <w:sz w:val="21"/>
                <w:szCs w:val="21"/>
              </w:rPr>
            </w:pPr>
            <w:r w:rsidRPr="007E151A">
              <w:rPr>
                <w:b/>
                <w:sz w:val="21"/>
                <w:szCs w:val="21"/>
              </w:rPr>
              <w:t>Association of Chartered Certified Accountants</w:t>
            </w:r>
            <w:r w:rsidR="00496C2E" w:rsidRPr="007E151A">
              <w:rPr>
                <w:b/>
                <w:sz w:val="21"/>
                <w:szCs w:val="21"/>
              </w:rPr>
              <w:t xml:space="preserve"> (ACCA)</w:t>
            </w:r>
          </w:p>
        </w:tc>
        <w:tc>
          <w:tcPr>
            <w:tcW w:w="2200" w:type="dxa"/>
            <w:vAlign w:val="bottom"/>
          </w:tcPr>
          <w:p w:rsidR="008418EA" w:rsidRPr="007E151A" w:rsidRDefault="008418EA" w:rsidP="0000351C">
            <w:pPr>
              <w:spacing w:line="229" w:lineRule="exact"/>
              <w:jc w:val="right"/>
              <w:rPr>
                <w:rFonts w:eastAsia="Times New Roman"/>
                <w:sz w:val="21"/>
                <w:szCs w:val="21"/>
              </w:rPr>
            </w:pPr>
            <w:r w:rsidRPr="007E151A">
              <w:rPr>
                <w:rFonts w:eastAsia="Times New Roman"/>
                <w:sz w:val="21"/>
                <w:szCs w:val="21"/>
              </w:rPr>
              <w:t xml:space="preserve">  </w:t>
            </w:r>
            <w:r w:rsidR="00C600B6" w:rsidRPr="007E151A">
              <w:rPr>
                <w:rFonts w:eastAsia="Times New Roman"/>
                <w:sz w:val="21"/>
                <w:szCs w:val="21"/>
              </w:rPr>
              <w:t xml:space="preserve">   06</w:t>
            </w:r>
            <w:r w:rsidRPr="007E151A">
              <w:rPr>
                <w:rFonts w:eastAsia="Times New Roman"/>
                <w:sz w:val="21"/>
                <w:szCs w:val="21"/>
              </w:rPr>
              <w:t>/20</w:t>
            </w:r>
            <w:r w:rsidR="00C600B6" w:rsidRPr="007E151A">
              <w:rPr>
                <w:rFonts w:hint="eastAsia"/>
                <w:sz w:val="21"/>
                <w:szCs w:val="21"/>
              </w:rPr>
              <w:t>13</w:t>
            </w:r>
            <w:r w:rsidRPr="007E151A">
              <w:rPr>
                <w:rFonts w:eastAsia="Times New Roman"/>
                <w:sz w:val="21"/>
                <w:szCs w:val="21"/>
              </w:rPr>
              <w:t xml:space="preserve"> </w:t>
            </w:r>
            <w:r w:rsidR="00C600B6" w:rsidRPr="007E151A">
              <w:rPr>
                <w:rFonts w:eastAsia="Times New Roman"/>
                <w:sz w:val="21"/>
                <w:szCs w:val="21"/>
              </w:rPr>
              <w:t>–</w:t>
            </w:r>
            <w:r w:rsidRPr="007E151A">
              <w:rPr>
                <w:rFonts w:eastAsia="Times New Roman"/>
                <w:sz w:val="21"/>
                <w:szCs w:val="21"/>
              </w:rPr>
              <w:t xml:space="preserve"> </w:t>
            </w:r>
            <w:r w:rsidR="00AB4C92">
              <w:rPr>
                <w:rFonts w:eastAsia="Times New Roman"/>
                <w:sz w:val="21"/>
                <w:szCs w:val="21"/>
              </w:rPr>
              <w:t>09/2017</w:t>
            </w:r>
          </w:p>
        </w:tc>
      </w:tr>
    </w:tbl>
    <w:p w:rsidR="008418EA" w:rsidRPr="007E151A" w:rsidRDefault="008418EA" w:rsidP="008418EA">
      <w:pPr>
        <w:spacing w:line="19" w:lineRule="exact"/>
        <w:rPr>
          <w:rFonts w:eastAsia="Times New Roman"/>
          <w:sz w:val="21"/>
          <w:szCs w:val="21"/>
        </w:rPr>
      </w:pPr>
    </w:p>
    <w:p w:rsidR="008418EA" w:rsidRPr="007E151A" w:rsidRDefault="00260200" w:rsidP="004312AF">
      <w:pPr>
        <w:pStyle w:val="1"/>
        <w:numPr>
          <w:ilvl w:val="0"/>
          <w:numId w:val="1"/>
        </w:numPr>
        <w:spacing w:after="120" w:line="240" w:lineRule="exact"/>
        <w:ind w:left="418" w:firstLineChars="0" w:hanging="418"/>
        <w:rPr>
          <w:sz w:val="21"/>
          <w:szCs w:val="21"/>
        </w:rPr>
      </w:pPr>
      <w:r>
        <w:rPr>
          <w:sz w:val="21"/>
          <w:szCs w:val="21"/>
        </w:rPr>
        <w:t>Completed all</w:t>
      </w:r>
      <w:r w:rsidR="00E04A0B" w:rsidRPr="007E151A">
        <w:rPr>
          <w:sz w:val="21"/>
          <w:szCs w:val="21"/>
        </w:rPr>
        <w:t xml:space="preserve"> course examination</w:t>
      </w:r>
      <w:r w:rsidR="003E78DE">
        <w:rPr>
          <w:sz w:val="21"/>
          <w:szCs w:val="21"/>
        </w:rPr>
        <w:t>s</w:t>
      </w:r>
      <w:r w:rsidR="00E04A0B" w:rsidRPr="007E151A">
        <w:rPr>
          <w:sz w:val="21"/>
          <w:szCs w:val="21"/>
        </w:rPr>
        <w:t xml:space="preserve"> </w:t>
      </w:r>
      <w:r>
        <w:rPr>
          <w:sz w:val="21"/>
          <w:szCs w:val="21"/>
        </w:rPr>
        <w:t>and was qualified as ACCA Affiliate of the organization.</w:t>
      </w:r>
    </w:p>
    <w:p w:rsidR="004643EF" w:rsidRPr="007E151A" w:rsidRDefault="004643EF" w:rsidP="004236D1">
      <w:pPr>
        <w:spacing w:line="12" w:lineRule="exact"/>
        <w:rPr>
          <w:rFonts w:eastAsia="Times New Roman"/>
          <w:sz w:val="21"/>
          <w:szCs w:val="21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90"/>
        <w:gridCol w:w="1810"/>
      </w:tblGrid>
      <w:tr w:rsidR="004643EF" w:rsidRPr="007E151A" w:rsidTr="007E151A">
        <w:trPr>
          <w:trHeight w:val="230"/>
        </w:trPr>
        <w:tc>
          <w:tcPr>
            <w:tcW w:w="7990" w:type="dxa"/>
            <w:vAlign w:val="bottom"/>
          </w:tcPr>
          <w:p w:rsidR="004643EF" w:rsidRPr="007E151A" w:rsidRDefault="004643EF" w:rsidP="00A10C1C">
            <w:pPr>
              <w:rPr>
                <w:rFonts w:eastAsia="Times New Roman"/>
                <w:b/>
                <w:sz w:val="21"/>
                <w:szCs w:val="21"/>
              </w:rPr>
            </w:pPr>
            <w:r w:rsidRPr="007E151A">
              <w:rPr>
                <w:rFonts w:hint="eastAsia"/>
                <w:b/>
                <w:sz w:val="21"/>
                <w:szCs w:val="21"/>
              </w:rPr>
              <w:t>China Agricultural</w:t>
            </w:r>
            <w:r w:rsidRPr="007E151A">
              <w:rPr>
                <w:rFonts w:eastAsia="Times New Roman"/>
                <w:b/>
                <w:sz w:val="21"/>
                <w:szCs w:val="21"/>
              </w:rPr>
              <w:t xml:space="preserve"> University</w:t>
            </w:r>
            <w:r w:rsidR="00E44F84" w:rsidRPr="007E151A">
              <w:rPr>
                <w:rFonts w:eastAsia="Times New Roman"/>
                <w:b/>
                <w:sz w:val="21"/>
                <w:szCs w:val="21"/>
              </w:rPr>
              <w:t xml:space="preserve"> (CAU)</w:t>
            </w:r>
            <w:r w:rsidR="00CF45B0" w:rsidRPr="007E151A">
              <w:rPr>
                <w:rFonts w:eastAsia="Times New Roman"/>
                <w:b/>
                <w:sz w:val="21"/>
                <w:szCs w:val="21"/>
              </w:rPr>
              <w:t>, Bachelor of</w:t>
            </w:r>
            <w:r w:rsidRPr="007E151A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r w:rsidR="00F55E75" w:rsidRPr="007E151A">
              <w:rPr>
                <w:rFonts w:hint="eastAsia"/>
                <w:b/>
                <w:sz w:val="21"/>
                <w:szCs w:val="21"/>
              </w:rPr>
              <w:t xml:space="preserve">Accounting &amp; </w:t>
            </w:r>
            <w:r w:rsidRPr="007E151A">
              <w:rPr>
                <w:rFonts w:hint="eastAsia"/>
                <w:b/>
                <w:sz w:val="21"/>
                <w:szCs w:val="21"/>
              </w:rPr>
              <w:t>Law</w:t>
            </w:r>
            <w:r w:rsidR="00F55E75" w:rsidRPr="007E151A">
              <w:rPr>
                <w:b/>
                <w:sz w:val="21"/>
                <w:szCs w:val="21"/>
              </w:rPr>
              <w:t>s</w:t>
            </w:r>
            <w:r w:rsidR="00A12BF9" w:rsidRPr="007E151A">
              <w:rPr>
                <w:b/>
                <w:sz w:val="21"/>
                <w:szCs w:val="21"/>
              </w:rPr>
              <w:t xml:space="preserve"> </w:t>
            </w:r>
            <w:r w:rsidR="00F55E75" w:rsidRPr="007E151A">
              <w:rPr>
                <w:b/>
                <w:sz w:val="21"/>
                <w:szCs w:val="21"/>
              </w:rPr>
              <w:t>(Double Degree)</w:t>
            </w:r>
          </w:p>
        </w:tc>
        <w:tc>
          <w:tcPr>
            <w:tcW w:w="1810" w:type="dxa"/>
            <w:vAlign w:val="bottom"/>
          </w:tcPr>
          <w:p w:rsidR="004643EF" w:rsidRPr="007E151A" w:rsidRDefault="00A12BF9" w:rsidP="002C2105">
            <w:pPr>
              <w:rPr>
                <w:rFonts w:eastAsia="Times New Roman"/>
                <w:sz w:val="21"/>
                <w:szCs w:val="21"/>
              </w:rPr>
            </w:pPr>
            <w:r w:rsidRPr="007E151A">
              <w:rPr>
                <w:rFonts w:eastAsia="Times New Roman"/>
                <w:sz w:val="21"/>
                <w:szCs w:val="21"/>
              </w:rPr>
              <w:t xml:space="preserve">  </w:t>
            </w:r>
            <w:r w:rsidR="002C2105">
              <w:rPr>
                <w:rFonts w:eastAsia="Times New Roman"/>
                <w:sz w:val="21"/>
                <w:szCs w:val="21"/>
              </w:rPr>
              <w:t xml:space="preserve">  </w:t>
            </w:r>
            <w:r w:rsidR="004643EF" w:rsidRPr="007E151A">
              <w:rPr>
                <w:rFonts w:eastAsia="Times New Roman"/>
                <w:sz w:val="21"/>
                <w:szCs w:val="21"/>
              </w:rPr>
              <w:t>09/20</w:t>
            </w:r>
            <w:r w:rsidR="004643EF" w:rsidRPr="007E151A">
              <w:rPr>
                <w:rFonts w:hint="eastAsia"/>
                <w:sz w:val="21"/>
                <w:szCs w:val="21"/>
              </w:rPr>
              <w:t>12</w:t>
            </w:r>
            <w:r w:rsidR="004643EF" w:rsidRPr="007E151A">
              <w:rPr>
                <w:rFonts w:eastAsia="Times New Roman"/>
                <w:sz w:val="21"/>
                <w:szCs w:val="21"/>
              </w:rPr>
              <w:t xml:space="preserve"> </w:t>
            </w:r>
            <w:r w:rsidR="00C600B6" w:rsidRPr="007E151A">
              <w:rPr>
                <w:rFonts w:eastAsia="Times New Roman"/>
                <w:sz w:val="21"/>
                <w:szCs w:val="21"/>
              </w:rPr>
              <w:t>–</w:t>
            </w:r>
            <w:r w:rsidR="004643EF" w:rsidRPr="007E151A">
              <w:rPr>
                <w:rFonts w:eastAsia="Times New Roman"/>
                <w:sz w:val="21"/>
                <w:szCs w:val="21"/>
              </w:rPr>
              <w:t xml:space="preserve"> 06/20</w:t>
            </w:r>
            <w:r w:rsidR="004643EF" w:rsidRPr="007E151A">
              <w:rPr>
                <w:rFonts w:hint="eastAsia"/>
                <w:sz w:val="21"/>
                <w:szCs w:val="21"/>
              </w:rPr>
              <w:t>16</w:t>
            </w:r>
          </w:p>
        </w:tc>
      </w:tr>
    </w:tbl>
    <w:p w:rsidR="004643EF" w:rsidRPr="007E151A" w:rsidRDefault="004643EF" w:rsidP="004236D1">
      <w:pPr>
        <w:spacing w:line="19" w:lineRule="exact"/>
        <w:rPr>
          <w:rFonts w:eastAsia="Times New Roman"/>
          <w:sz w:val="21"/>
          <w:szCs w:val="21"/>
        </w:rPr>
      </w:pPr>
    </w:p>
    <w:p w:rsidR="004643EF" w:rsidRPr="007E151A" w:rsidRDefault="007F2575" w:rsidP="004236D1">
      <w:pPr>
        <w:pStyle w:val="1"/>
        <w:numPr>
          <w:ilvl w:val="0"/>
          <w:numId w:val="1"/>
        </w:numPr>
        <w:spacing w:line="240" w:lineRule="exact"/>
        <w:ind w:firstLineChars="0"/>
        <w:rPr>
          <w:sz w:val="21"/>
          <w:szCs w:val="21"/>
        </w:rPr>
      </w:pPr>
      <w:r>
        <w:rPr>
          <w:sz w:val="21"/>
          <w:szCs w:val="21"/>
        </w:rPr>
        <w:t>Achieved final grade of 3.78/4.00; a</w:t>
      </w:r>
      <w:r w:rsidR="000F34CE" w:rsidRPr="007E151A">
        <w:rPr>
          <w:sz w:val="21"/>
          <w:szCs w:val="21"/>
        </w:rPr>
        <w:t xml:space="preserve">warded university </w:t>
      </w:r>
      <w:r w:rsidR="000F34CE" w:rsidRPr="007E151A">
        <w:rPr>
          <w:rFonts w:hint="eastAsia"/>
          <w:sz w:val="21"/>
          <w:szCs w:val="21"/>
        </w:rPr>
        <w:t>s</w:t>
      </w:r>
      <w:r w:rsidR="004643EF" w:rsidRPr="007E151A">
        <w:rPr>
          <w:rFonts w:hint="eastAsia"/>
          <w:sz w:val="21"/>
          <w:szCs w:val="21"/>
        </w:rPr>
        <w:t>cholarships</w:t>
      </w:r>
      <w:r w:rsidR="000F34CE" w:rsidRPr="007E151A">
        <w:rPr>
          <w:sz w:val="21"/>
          <w:szCs w:val="21"/>
        </w:rPr>
        <w:t xml:space="preserve"> for outstanding academic performance</w:t>
      </w:r>
      <w:r w:rsidR="00E732F2" w:rsidRPr="007E151A">
        <w:rPr>
          <w:sz w:val="21"/>
          <w:szCs w:val="21"/>
        </w:rPr>
        <w:t>; a</w:t>
      </w:r>
      <w:r w:rsidR="000F34CE" w:rsidRPr="007E151A">
        <w:rPr>
          <w:sz w:val="21"/>
          <w:szCs w:val="21"/>
        </w:rPr>
        <w:t>chieved</w:t>
      </w:r>
      <w:r w:rsidR="00EC3798">
        <w:rPr>
          <w:sz w:val="21"/>
          <w:szCs w:val="21"/>
        </w:rPr>
        <w:t xml:space="preserve"> the</w:t>
      </w:r>
      <w:r w:rsidR="000F34CE" w:rsidRPr="007E151A">
        <w:rPr>
          <w:sz w:val="21"/>
          <w:szCs w:val="21"/>
        </w:rPr>
        <w:t xml:space="preserve"> top 5% in </w:t>
      </w:r>
      <w:r w:rsidR="008C4646" w:rsidRPr="007E151A">
        <w:rPr>
          <w:sz w:val="21"/>
          <w:szCs w:val="21"/>
        </w:rPr>
        <w:t>the overall ranking of the</w:t>
      </w:r>
      <w:r w:rsidR="009C6F8C" w:rsidRPr="007E151A">
        <w:rPr>
          <w:sz w:val="21"/>
          <w:szCs w:val="21"/>
        </w:rPr>
        <w:t xml:space="preserve"> School of Accounting</w:t>
      </w:r>
    </w:p>
    <w:p w:rsidR="00CF7314" w:rsidRPr="007E151A" w:rsidRDefault="007B757F" w:rsidP="004312AF">
      <w:pPr>
        <w:pStyle w:val="1"/>
        <w:numPr>
          <w:ilvl w:val="0"/>
          <w:numId w:val="1"/>
        </w:numPr>
        <w:spacing w:after="120" w:line="240" w:lineRule="exact"/>
        <w:ind w:left="418" w:firstLineChars="0" w:hanging="418"/>
        <w:rPr>
          <w:sz w:val="21"/>
          <w:szCs w:val="21"/>
        </w:rPr>
      </w:pPr>
      <w:r w:rsidRPr="007E151A">
        <w:rPr>
          <w:sz w:val="21"/>
          <w:szCs w:val="21"/>
        </w:rPr>
        <w:t>Nominated and successfully selected as the</w:t>
      </w:r>
      <w:r w:rsidR="00524A2A" w:rsidRPr="007E151A">
        <w:rPr>
          <w:rFonts w:hint="eastAsia"/>
          <w:sz w:val="21"/>
          <w:szCs w:val="21"/>
        </w:rPr>
        <w:t xml:space="preserve"> Outstanding G</w:t>
      </w:r>
      <w:r w:rsidR="004643EF" w:rsidRPr="007E151A">
        <w:rPr>
          <w:rFonts w:hint="eastAsia"/>
          <w:sz w:val="21"/>
          <w:szCs w:val="21"/>
        </w:rPr>
        <w:t xml:space="preserve">raduate of Beijing </w:t>
      </w:r>
      <w:r w:rsidR="00524A2A" w:rsidRPr="007E151A">
        <w:rPr>
          <w:rFonts w:hint="eastAsia"/>
          <w:sz w:val="21"/>
          <w:szCs w:val="21"/>
        </w:rPr>
        <w:t>and Outstanding G</w:t>
      </w:r>
      <w:r w:rsidR="001B34F7" w:rsidRPr="007E151A">
        <w:rPr>
          <w:rFonts w:hint="eastAsia"/>
          <w:sz w:val="21"/>
          <w:szCs w:val="21"/>
        </w:rPr>
        <w:t>raduate</w:t>
      </w:r>
      <w:r w:rsidR="004643EF" w:rsidRPr="007E151A">
        <w:rPr>
          <w:rFonts w:hint="eastAsia"/>
          <w:sz w:val="21"/>
          <w:szCs w:val="21"/>
        </w:rPr>
        <w:t xml:space="preserve"> of China Agricultural University in 2016</w:t>
      </w:r>
    </w:p>
    <w:p w:rsidR="004643EF" w:rsidRDefault="001542A9" w:rsidP="004312AF">
      <w:pPr>
        <w:spacing w:after="120"/>
        <w:ind w:left="14"/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pict>
          <v:shape id="图片 6" o:spid="_x0000_s1030" type="#_x0000_t75" style="position:absolute;left:0;text-align:left;margin-left:0;margin-top:14.75pt;width:494.6pt;height:1.45pt;z-index:1" o:allowincell="f" filled="t" fillcolor="black">
            <v:imagedata r:id="rId7" o:title=""/>
            <o:lock v:ext="edit" aspectratio="f"/>
          </v:shape>
        </w:pict>
      </w:r>
      <w:r w:rsidR="004643EF" w:rsidRPr="0020645A">
        <w:rPr>
          <w:rFonts w:eastAsia="Times New Roman" w:hint="eastAsia"/>
          <w:b/>
          <w:sz w:val="22"/>
        </w:rPr>
        <w:t>INTERNSHIP</w:t>
      </w:r>
    </w:p>
    <w:p w:rsidR="004643EF" w:rsidRDefault="004643EF" w:rsidP="004236D1">
      <w:pPr>
        <w:spacing w:line="41" w:lineRule="exact"/>
        <w:rPr>
          <w:rFonts w:eastAsia="Times New Roman"/>
          <w:sz w:val="24"/>
        </w:rPr>
      </w:pPr>
    </w:p>
    <w:p w:rsidR="000673B6" w:rsidRPr="007E151A" w:rsidRDefault="00AA3D1B" w:rsidP="00A10C1C">
      <w:pPr>
        <w:rPr>
          <w:sz w:val="21"/>
          <w:szCs w:val="21"/>
        </w:rPr>
      </w:pPr>
      <w:r w:rsidRPr="007E151A">
        <w:rPr>
          <w:b/>
          <w:sz w:val="21"/>
          <w:szCs w:val="21"/>
        </w:rPr>
        <w:t>Accounting</w:t>
      </w:r>
      <w:r w:rsidR="000673B6" w:rsidRPr="007E151A">
        <w:rPr>
          <w:b/>
          <w:sz w:val="21"/>
          <w:szCs w:val="21"/>
        </w:rPr>
        <w:t xml:space="preserve"> Assistant, Financial </w:t>
      </w:r>
      <w:r w:rsidR="000673B6" w:rsidRPr="007E151A">
        <w:rPr>
          <w:rFonts w:eastAsia="Times New Roman"/>
          <w:b/>
          <w:sz w:val="21"/>
          <w:szCs w:val="21"/>
        </w:rPr>
        <w:t>Department</w:t>
      </w:r>
      <w:r w:rsidR="000673B6" w:rsidRPr="007E151A">
        <w:rPr>
          <w:b/>
          <w:sz w:val="21"/>
          <w:szCs w:val="21"/>
        </w:rPr>
        <w:t xml:space="preserve">, Arcadier Pte. Ltd.                 </w:t>
      </w:r>
      <w:r w:rsidR="001307BE" w:rsidRPr="007E151A">
        <w:rPr>
          <w:b/>
          <w:sz w:val="21"/>
          <w:szCs w:val="21"/>
        </w:rPr>
        <w:t xml:space="preserve">                             </w:t>
      </w:r>
      <w:r w:rsidR="000673B6" w:rsidRPr="007E151A">
        <w:rPr>
          <w:b/>
          <w:sz w:val="21"/>
          <w:szCs w:val="21"/>
        </w:rPr>
        <w:t xml:space="preserve"> </w:t>
      </w:r>
      <w:r w:rsidR="001307BE" w:rsidRPr="007E151A">
        <w:rPr>
          <w:sz w:val="21"/>
          <w:szCs w:val="21"/>
        </w:rPr>
        <w:t xml:space="preserve">05/2017 – </w:t>
      </w:r>
      <w:r w:rsidR="000673B6" w:rsidRPr="007E151A">
        <w:rPr>
          <w:rFonts w:hint="eastAsia"/>
          <w:sz w:val="21"/>
          <w:szCs w:val="21"/>
        </w:rPr>
        <w:t>08/2017</w:t>
      </w:r>
    </w:p>
    <w:p w:rsidR="000673B6" w:rsidRPr="007E151A" w:rsidRDefault="00EE196B" w:rsidP="000673B6">
      <w:pPr>
        <w:pStyle w:val="1"/>
        <w:numPr>
          <w:ilvl w:val="0"/>
          <w:numId w:val="1"/>
        </w:numPr>
        <w:spacing w:line="240" w:lineRule="exact"/>
        <w:ind w:firstLineChars="0"/>
        <w:rPr>
          <w:sz w:val="21"/>
          <w:szCs w:val="21"/>
        </w:rPr>
      </w:pPr>
      <w:r w:rsidRPr="007E151A">
        <w:rPr>
          <w:sz w:val="21"/>
          <w:szCs w:val="21"/>
        </w:rPr>
        <w:t>Performed</w:t>
      </w:r>
      <w:r w:rsidR="00CF1EBC" w:rsidRPr="007E151A">
        <w:rPr>
          <w:sz w:val="21"/>
          <w:szCs w:val="21"/>
        </w:rPr>
        <w:t xml:space="preserve"> the daily operation in</w:t>
      </w:r>
      <w:r w:rsidR="000673B6" w:rsidRPr="007E151A">
        <w:rPr>
          <w:sz w:val="21"/>
          <w:szCs w:val="21"/>
        </w:rPr>
        <w:t xml:space="preserve"> the accounting team</w:t>
      </w:r>
      <w:r w:rsidR="000673B6" w:rsidRPr="007E151A">
        <w:rPr>
          <w:rFonts w:hint="eastAsia"/>
          <w:sz w:val="21"/>
          <w:szCs w:val="21"/>
        </w:rPr>
        <w:t xml:space="preserve"> inclu</w:t>
      </w:r>
      <w:r w:rsidR="000673B6" w:rsidRPr="007E151A">
        <w:rPr>
          <w:sz w:val="21"/>
          <w:szCs w:val="21"/>
        </w:rPr>
        <w:t>ding pay</w:t>
      </w:r>
      <w:r w:rsidRPr="007E151A">
        <w:rPr>
          <w:sz w:val="21"/>
          <w:szCs w:val="21"/>
        </w:rPr>
        <w:t>ables, receivables and taxation</w:t>
      </w:r>
    </w:p>
    <w:p w:rsidR="000673B6" w:rsidRPr="007E151A" w:rsidRDefault="00EE196B" w:rsidP="000673B6">
      <w:pPr>
        <w:pStyle w:val="1"/>
        <w:numPr>
          <w:ilvl w:val="0"/>
          <w:numId w:val="1"/>
        </w:numPr>
        <w:spacing w:line="240" w:lineRule="exact"/>
        <w:ind w:firstLineChars="0"/>
        <w:rPr>
          <w:sz w:val="21"/>
          <w:szCs w:val="21"/>
        </w:rPr>
      </w:pPr>
      <w:r w:rsidRPr="007E151A">
        <w:rPr>
          <w:sz w:val="21"/>
          <w:szCs w:val="21"/>
        </w:rPr>
        <w:t>Appointed to manage all the</w:t>
      </w:r>
      <w:r w:rsidR="000673B6" w:rsidRPr="007E151A">
        <w:rPr>
          <w:sz w:val="21"/>
          <w:szCs w:val="21"/>
        </w:rPr>
        <w:t xml:space="preserve"> transactions of the subsidiary in Australia</w:t>
      </w:r>
      <w:r w:rsidR="000673B6" w:rsidRPr="007E151A">
        <w:rPr>
          <w:rFonts w:hint="eastAsia"/>
          <w:sz w:val="21"/>
          <w:szCs w:val="21"/>
        </w:rPr>
        <w:t xml:space="preserve"> </w:t>
      </w:r>
      <w:r w:rsidR="000673B6" w:rsidRPr="007E151A">
        <w:rPr>
          <w:sz w:val="21"/>
          <w:szCs w:val="21"/>
        </w:rPr>
        <w:t xml:space="preserve">via </w:t>
      </w:r>
      <w:r w:rsidR="00AB071B" w:rsidRPr="007E151A">
        <w:rPr>
          <w:rFonts w:hint="eastAsia"/>
          <w:sz w:val="21"/>
          <w:szCs w:val="21"/>
        </w:rPr>
        <w:t>QuickB</w:t>
      </w:r>
      <w:r w:rsidR="000673B6" w:rsidRPr="007E151A">
        <w:rPr>
          <w:rFonts w:hint="eastAsia"/>
          <w:sz w:val="21"/>
          <w:szCs w:val="21"/>
        </w:rPr>
        <w:t>ook</w:t>
      </w:r>
      <w:r w:rsidR="00AB071B" w:rsidRPr="007E151A">
        <w:rPr>
          <w:sz w:val="21"/>
          <w:szCs w:val="21"/>
        </w:rPr>
        <w:t>s</w:t>
      </w:r>
    </w:p>
    <w:p w:rsidR="000673B6" w:rsidRPr="007E151A" w:rsidRDefault="00EE196B" w:rsidP="000673B6">
      <w:pPr>
        <w:pStyle w:val="1"/>
        <w:numPr>
          <w:ilvl w:val="0"/>
          <w:numId w:val="1"/>
        </w:numPr>
        <w:spacing w:line="240" w:lineRule="exact"/>
        <w:ind w:firstLineChars="0"/>
        <w:rPr>
          <w:sz w:val="21"/>
          <w:szCs w:val="21"/>
        </w:rPr>
      </w:pPr>
      <w:r w:rsidRPr="007E151A">
        <w:rPr>
          <w:sz w:val="21"/>
          <w:szCs w:val="21"/>
        </w:rPr>
        <w:t>Revised and p</w:t>
      </w:r>
      <w:r w:rsidR="000673B6" w:rsidRPr="007E151A">
        <w:rPr>
          <w:sz w:val="21"/>
          <w:szCs w:val="21"/>
        </w:rPr>
        <w:t>repared the c</w:t>
      </w:r>
      <w:r w:rsidR="002838DB" w:rsidRPr="007E151A">
        <w:rPr>
          <w:sz w:val="21"/>
          <w:szCs w:val="21"/>
        </w:rPr>
        <w:t xml:space="preserve">onsolidated </w:t>
      </w:r>
      <w:r w:rsidR="00AB071B" w:rsidRPr="007E151A">
        <w:rPr>
          <w:sz w:val="21"/>
          <w:szCs w:val="21"/>
        </w:rPr>
        <w:t>statement of the financial position</w:t>
      </w:r>
      <w:r w:rsidR="000673B6" w:rsidRPr="007E151A">
        <w:rPr>
          <w:sz w:val="21"/>
          <w:szCs w:val="21"/>
        </w:rPr>
        <w:t xml:space="preserve"> of the group for the </w:t>
      </w:r>
      <w:r w:rsidR="001E0C59" w:rsidRPr="007E151A">
        <w:rPr>
          <w:sz w:val="21"/>
          <w:szCs w:val="21"/>
        </w:rPr>
        <w:t>last</w:t>
      </w:r>
      <w:r w:rsidR="000673B6" w:rsidRPr="007E151A">
        <w:rPr>
          <w:sz w:val="21"/>
          <w:szCs w:val="21"/>
        </w:rPr>
        <w:t xml:space="preserve"> three</w:t>
      </w:r>
      <w:r w:rsidRPr="007E151A">
        <w:rPr>
          <w:sz w:val="21"/>
          <w:szCs w:val="21"/>
        </w:rPr>
        <w:t xml:space="preserve"> years, </w:t>
      </w:r>
      <w:r w:rsidR="000673B6" w:rsidRPr="007E151A">
        <w:rPr>
          <w:sz w:val="21"/>
          <w:szCs w:val="21"/>
        </w:rPr>
        <w:t xml:space="preserve">presented the operating conditions to the founders and investors </w:t>
      </w:r>
      <w:r w:rsidRPr="007E151A">
        <w:rPr>
          <w:sz w:val="21"/>
          <w:szCs w:val="21"/>
        </w:rPr>
        <w:t>in the monthly meetings</w:t>
      </w:r>
    </w:p>
    <w:p w:rsidR="000673B6" w:rsidRPr="007E151A" w:rsidRDefault="00CF1EBC" w:rsidP="004312AF">
      <w:pPr>
        <w:pStyle w:val="1"/>
        <w:numPr>
          <w:ilvl w:val="0"/>
          <w:numId w:val="1"/>
        </w:numPr>
        <w:spacing w:after="120" w:line="240" w:lineRule="exact"/>
        <w:ind w:left="418" w:firstLineChars="0" w:hanging="418"/>
        <w:rPr>
          <w:sz w:val="21"/>
          <w:szCs w:val="21"/>
        </w:rPr>
      </w:pPr>
      <w:r w:rsidRPr="007E151A">
        <w:rPr>
          <w:sz w:val="21"/>
          <w:szCs w:val="21"/>
        </w:rPr>
        <w:t xml:space="preserve">Assisted the accountant to </w:t>
      </w:r>
      <w:r w:rsidR="001E0C59" w:rsidRPr="007E151A">
        <w:rPr>
          <w:sz w:val="21"/>
          <w:szCs w:val="21"/>
        </w:rPr>
        <w:t>document</w:t>
      </w:r>
      <w:r w:rsidR="000673B6" w:rsidRPr="007E151A">
        <w:rPr>
          <w:sz w:val="21"/>
          <w:szCs w:val="21"/>
        </w:rPr>
        <w:t xml:space="preserve"> the</w:t>
      </w:r>
      <w:r w:rsidR="0048453F" w:rsidRPr="007E151A">
        <w:rPr>
          <w:sz w:val="21"/>
          <w:szCs w:val="21"/>
        </w:rPr>
        <w:t xml:space="preserve"> intra-group trading and </w:t>
      </w:r>
      <w:r w:rsidR="004044C7" w:rsidRPr="007E151A">
        <w:rPr>
          <w:sz w:val="21"/>
          <w:szCs w:val="21"/>
        </w:rPr>
        <w:t>foreign</w:t>
      </w:r>
      <w:r w:rsidR="00E96437" w:rsidRPr="007E151A">
        <w:rPr>
          <w:sz w:val="21"/>
          <w:szCs w:val="21"/>
        </w:rPr>
        <w:t xml:space="preserve"> currency</w:t>
      </w:r>
      <w:r w:rsidR="000673B6" w:rsidRPr="007E151A">
        <w:rPr>
          <w:sz w:val="21"/>
          <w:szCs w:val="21"/>
        </w:rPr>
        <w:t xml:space="preserve"> transactions via MYOB</w:t>
      </w:r>
    </w:p>
    <w:p w:rsidR="000673B6" w:rsidRPr="007E151A" w:rsidRDefault="000673B6" w:rsidP="000673B6">
      <w:pPr>
        <w:spacing w:beforeLines="50" w:before="120" w:line="240" w:lineRule="exact"/>
        <w:rPr>
          <w:sz w:val="21"/>
          <w:szCs w:val="21"/>
        </w:rPr>
      </w:pPr>
      <w:r w:rsidRPr="007E151A">
        <w:rPr>
          <w:rFonts w:eastAsia="Times New Roman"/>
          <w:b/>
          <w:sz w:val="21"/>
          <w:szCs w:val="21"/>
        </w:rPr>
        <w:t>Assistant Auditor,</w:t>
      </w:r>
      <w:r w:rsidRPr="007E151A">
        <w:rPr>
          <w:rFonts w:eastAsia="Times New Roman" w:hint="eastAsia"/>
          <w:b/>
          <w:sz w:val="21"/>
          <w:szCs w:val="21"/>
        </w:rPr>
        <w:t xml:space="preserve"> </w:t>
      </w:r>
      <w:r w:rsidRPr="007E151A">
        <w:rPr>
          <w:rFonts w:eastAsia="Times New Roman"/>
          <w:b/>
          <w:sz w:val="21"/>
          <w:szCs w:val="21"/>
        </w:rPr>
        <w:t xml:space="preserve">Auditing Division 3, Ruihua Certified Public Accountants </w:t>
      </w:r>
      <w:r w:rsidRPr="007E151A">
        <w:rPr>
          <w:rFonts w:eastAsia="Times New Roman" w:hint="eastAsia"/>
          <w:b/>
          <w:sz w:val="21"/>
          <w:szCs w:val="21"/>
        </w:rPr>
        <w:t xml:space="preserve">     </w:t>
      </w:r>
      <w:r w:rsidRPr="007E151A">
        <w:rPr>
          <w:rFonts w:hint="eastAsia"/>
          <w:b/>
          <w:sz w:val="21"/>
          <w:szCs w:val="21"/>
        </w:rPr>
        <w:t xml:space="preserve">      </w:t>
      </w:r>
      <w:r w:rsidR="002F25AE">
        <w:rPr>
          <w:rFonts w:hint="eastAsia"/>
          <w:b/>
          <w:sz w:val="21"/>
          <w:szCs w:val="21"/>
        </w:rPr>
        <w:t xml:space="preserve">             </w:t>
      </w:r>
      <w:r w:rsidRPr="007E151A">
        <w:rPr>
          <w:rFonts w:hint="eastAsia"/>
          <w:b/>
          <w:sz w:val="21"/>
          <w:szCs w:val="21"/>
        </w:rPr>
        <w:t xml:space="preserve"> </w:t>
      </w:r>
      <w:r w:rsidRPr="007E151A">
        <w:rPr>
          <w:sz w:val="21"/>
          <w:szCs w:val="21"/>
        </w:rPr>
        <w:t>12/2014 – 02/</w:t>
      </w:r>
      <w:r w:rsidRPr="007E151A">
        <w:rPr>
          <w:rFonts w:hint="eastAsia"/>
          <w:sz w:val="21"/>
          <w:szCs w:val="21"/>
        </w:rPr>
        <w:t>2015</w:t>
      </w:r>
    </w:p>
    <w:p w:rsidR="000673B6" w:rsidRPr="007E151A" w:rsidRDefault="000673B6" w:rsidP="000673B6">
      <w:pPr>
        <w:pStyle w:val="1"/>
        <w:numPr>
          <w:ilvl w:val="0"/>
          <w:numId w:val="1"/>
        </w:numPr>
        <w:spacing w:line="240" w:lineRule="exact"/>
        <w:ind w:firstLineChars="0"/>
        <w:rPr>
          <w:sz w:val="21"/>
          <w:szCs w:val="21"/>
        </w:rPr>
      </w:pPr>
      <w:r w:rsidRPr="007E151A">
        <w:rPr>
          <w:rFonts w:hint="eastAsia"/>
          <w:sz w:val="21"/>
          <w:szCs w:val="21"/>
        </w:rPr>
        <w:t>Prepared the working papers</w:t>
      </w:r>
      <w:r w:rsidRPr="007E151A">
        <w:rPr>
          <w:sz w:val="21"/>
          <w:szCs w:val="21"/>
        </w:rPr>
        <w:t xml:space="preserve"> for</w:t>
      </w:r>
      <w:r w:rsidRPr="007E151A">
        <w:rPr>
          <w:rFonts w:hint="eastAsia"/>
          <w:sz w:val="21"/>
          <w:szCs w:val="21"/>
        </w:rPr>
        <w:t xml:space="preserve"> </w:t>
      </w:r>
      <w:r w:rsidRPr="007E151A">
        <w:rPr>
          <w:sz w:val="21"/>
          <w:szCs w:val="21"/>
        </w:rPr>
        <w:t xml:space="preserve">five auditing projects; reported to the managers with accurately arranged information </w:t>
      </w:r>
      <w:r w:rsidRPr="007E151A">
        <w:rPr>
          <w:rFonts w:hint="eastAsia"/>
          <w:sz w:val="21"/>
          <w:szCs w:val="21"/>
        </w:rPr>
        <w:t xml:space="preserve"> </w:t>
      </w:r>
    </w:p>
    <w:p w:rsidR="000673B6" w:rsidRPr="007E151A" w:rsidRDefault="000673B6" w:rsidP="004312AF">
      <w:pPr>
        <w:pStyle w:val="1"/>
        <w:numPr>
          <w:ilvl w:val="0"/>
          <w:numId w:val="1"/>
        </w:numPr>
        <w:spacing w:after="120" w:line="240" w:lineRule="exact"/>
        <w:ind w:left="418" w:firstLineChars="0" w:hanging="418"/>
        <w:rPr>
          <w:sz w:val="21"/>
          <w:szCs w:val="21"/>
        </w:rPr>
      </w:pPr>
      <w:r w:rsidRPr="007E151A">
        <w:rPr>
          <w:rFonts w:hint="eastAsia"/>
          <w:sz w:val="21"/>
          <w:szCs w:val="21"/>
        </w:rPr>
        <w:t xml:space="preserve">Partook in the auditing project of </w:t>
      </w:r>
      <w:r w:rsidR="00EC1A66">
        <w:rPr>
          <w:rFonts w:hint="eastAsia"/>
          <w:sz w:val="21"/>
          <w:szCs w:val="21"/>
        </w:rPr>
        <w:t>China Southern Power Grid Co</w:t>
      </w:r>
      <w:r w:rsidR="00EC1A66">
        <w:rPr>
          <w:sz w:val="21"/>
          <w:szCs w:val="21"/>
        </w:rPr>
        <w:t>mpany Limited</w:t>
      </w:r>
      <w:r w:rsidR="00AB353A">
        <w:rPr>
          <w:rFonts w:hint="eastAsia"/>
          <w:sz w:val="21"/>
          <w:szCs w:val="21"/>
        </w:rPr>
        <w:t xml:space="preserve"> </w:t>
      </w:r>
      <w:r w:rsidRPr="007E151A">
        <w:rPr>
          <w:sz w:val="21"/>
          <w:szCs w:val="21"/>
        </w:rPr>
        <w:t>with a team of two audit interns;</w:t>
      </w:r>
      <w:r w:rsidRPr="007E151A">
        <w:rPr>
          <w:rFonts w:hint="eastAsia"/>
          <w:sz w:val="21"/>
          <w:szCs w:val="21"/>
        </w:rPr>
        <w:t xml:space="preserve"> </w:t>
      </w:r>
      <w:r w:rsidRPr="007E151A">
        <w:rPr>
          <w:sz w:val="21"/>
          <w:szCs w:val="21"/>
        </w:rPr>
        <w:t xml:space="preserve">led the </w:t>
      </w:r>
      <w:r w:rsidRPr="007E151A">
        <w:rPr>
          <w:rFonts w:hint="eastAsia"/>
          <w:sz w:val="21"/>
          <w:szCs w:val="21"/>
        </w:rPr>
        <w:t xml:space="preserve">internal control testing and vouching in the initial auditing, </w:t>
      </w:r>
      <w:r w:rsidRPr="007E151A">
        <w:rPr>
          <w:sz w:val="21"/>
          <w:szCs w:val="21"/>
        </w:rPr>
        <w:t>validated</w:t>
      </w:r>
      <w:r w:rsidRPr="007E151A">
        <w:rPr>
          <w:rFonts w:hint="eastAsia"/>
          <w:sz w:val="21"/>
          <w:szCs w:val="21"/>
        </w:rPr>
        <w:t xml:space="preserve"> the account balance of China Southern Power Grid with relevant banks and consolidated</w:t>
      </w:r>
      <w:r w:rsidRPr="007E151A">
        <w:rPr>
          <w:sz w:val="21"/>
          <w:szCs w:val="21"/>
        </w:rPr>
        <w:t xml:space="preserve"> all data</w:t>
      </w:r>
      <w:r w:rsidRPr="007E151A">
        <w:rPr>
          <w:rFonts w:hint="eastAsia"/>
          <w:sz w:val="21"/>
          <w:szCs w:val="21"/>
        </w:rPr>
        <w:t xml:space="preserve"> from substantive testing in the </w:t>
      </w:r>
      <w:r w:rsidRPr="007E151A">
        <w:rPr>
          <w:sz w:val="21"/>
          <w:szCs w:val="21"/>
        </w:rPr>
        <w:t>working papers for final auditing</w:t>
      </w:r>
      <w:r w:rsidRPr="007E151A">
        <w:rPr>
          <w:rFonts w:hint="eastAsia"/>
          <w:sz w:val="21"/>
          <w:szCs w:val="21"/>
        </w:rPr>
        <w:t xml:space="preserve">   </w:t>
      </w:r>
    </w:p>
    <w:p w:rsidR="004643EF" w:rsidRPr="007E151A" w:rsidRDefault="004643EF" w:rsidP="004236D1">
      <w:pPr>
        <w:spacing w:line="240" w:lineRule="exact"/>
        <w:rPr>
          <w:rFonts w:ascii="Book Antiqua" w:hAnsi="Book Antiqua"/>
          <w:sz w:val="21"/>
          <w:szCs w:val="21"/>
        </w:rPr>
      </w:pPr>
      <w:r w:rsidRPr="007E151A">
        <w:rPr>
          <w:rFonts w:eastAsia="Times New Roman"/>
          <w:b/>
          <w:sz w:val="21"/>
          <w:szCs w:val="21"/>
        </w:rPr>
        <w:t>Assistant</w:t>
      </w:r>
      <w:r w:rsidR="005A698C">
        <w:rPr>
          <w:rFonts w:eastAsia="Times New Roman" w:hint="eastAsia"/>
          <w:b/>
          <w:sz w:val="21"/>
          <w:szCs w:val="21"/>
        </w:rPr>
        <w:t>, Finance</w:t>
      </w:r>
      <w:r w:rsidRPr="007E151A">
        <w:rPr>
          <w:rFonts w:eastAsia="Times New Roman" w:hint="eastAsia"/>
          <w:b/>
          <w:sz w:val="21"/>
          <w:szCs w:val="21"/>
        </w:rPr>
        <w:t xml:space="preserve"> Department</w:t>
      </w:r>
      <w:r w:rsidR="005F48FB">
        <w:rPr>
          <w:rFonts w:eastAsia="Times New Roman"/>
          <w:b/>
          <w:sz w:val="21"/>
          <w:szCs w:val="21"/>
        </w:rPr>
        <w:t>,</w:t>
      </w:r>
      <w:r w:rsidRPr="007E151A">
        <w:rPr>
          <w:rFonts w:eastAsia="Times New Roman" w:hint="eastAsia"/>
          <w:b/>
          <w:sz w:val="21"/>
          <w:szCs w:val="21"/>
        </w:rPr>
        <w:t xml:space="preserve"> Industrial and Commercial Bank </w:t>
      </w:r>
      <w:r w:rsidR="004E27DB" w:rsidRPr="007E151A">
        <w:rPr>
          <w:rFonts w:eastAsia="Times New Roman" w:hint="eastAsia"/>
          <w:b/>
          <w:sz w:val="21"/>
          <w:szCs w:val="21"/>
        </w:rPr>
        <w:t xml:space="preserve">of </w:t>
      </w:r>
      <w:r w:rsidR="005A698C">
        <w:rPr>
          <w:rFonts w:eastAsia="Times New Roman"/>
          <w:b/>
          <w:sz w:val="21"/>
          <w:szCs w:val="21"/>
        </w:rPr>
        <w:t xml:space="preserve">China (ICBC)            </w:t>
      </w:r>
      <w:r w:rsidR="005F48FB">
        <w:rPr>
          <w:rFonts w:eastAsia="Times New Roman"/>
          <w:b/>
          <w:sz w:val="21"/>
          <w:szCs w:val="21"/>
        </w:rPr>
        <w:t xml:space="preserve">   </w:t>
      </w:r>
      <w:r w:rsidR="00D74AA2" w:rsidRPr="007E151A">
        <w:rPr>
          <w:sz w:val="21"/>
          <w:szCs w:val="21"/>
        </w:rPr>
        <w:t>07</w:t>
      </w:r>
      <w:r w:rsidRPr="007E151A">
        <w:rPr>
          <w:sz w:val="21"/>
          <w:szCs w:val="21"/>
        </w:rPr>
        <w:t>/201</w:t>
      </w:r>
      <w:r w:rsidRPr="007E151A">
        <w:rPr>
          <w:rFonts w:hint="eastAsia"/>
          <w:sz w:val="21"/>
          <w:szCs w:val="21"/>
        </w:rPr>
        <w:t>4</w:t>
      </w:r>
      <w:r w:rsidR="00D74AA2" w:rsidRPr="007E151A">
        <w:rPr>
          <w:sz w:val="21"/>
          <w:szCs w:val="21"/>
        </w:rPr>
        <w:t xml:space="preserve"> </w:t>
      </w:r>
      <w:r w:rsidR="00D74AA2" w:rsidRPr="007E151A">
        <w:rPr>
          <w:rFonts w:eastAsia="Times New Roman"/>
          <w:sz w:val="21"/>
          <w:szCs w:val="21"/>
        </w:rPr>
        <w:t>– 09/2014</w:t>
      </w:r>
    </w:p>
    <w:p w:rsidR="004643EF" w:rsidRPr="007E151A" w:rsidRDefault="00E35B65" w:rsidP="004236D1">
      <w:pPr>
        <w:pStyle w:val="1"/>
        <w:numPr>
          <w:ilvl w:val="0"/>
          <w:numId w:val="1"/>
        </w:numPr>
        <w:spacing w:line="240" w:lineRule="exact"/>
        <w:ind w:firstLineChars="0"/>
        <w:rPr>
          <w:sz w:val="21"/>
          <w:szCs w:val="21"/>
        </w:rPr>
      </w:pPr>
      <w:r w:rsidRPr="007E151A">
        <w:rPr>
          <w:rFonts w:hint="eastAsia"/>
          <w:sz w:val="21"/>
          <w:szCs w:val="21"/>
        </w:rPr>
        <w:t xml:space="preserve">Analyzed the </w:t>
      </w:r>
      <w:r w:rsidR="00707E00" w:rsidRPr="007E151A">
        <w:rPr>
          <w:sz w:val="21"/>
          <w:szCs w:val="21"/>
        </w:rPr>
        <w:t>financial</w:t>
      </w:r>
      <w:r w:rsidRPr="007E151A">
        <w:rPr>
          <w:rFonts w:hint="eastAsia"/>
          <w:sz w:val="21"/>
          <w:szCs w:val="21"/>
        </w:rPr>
        <w:t xml:space="preserve"> data and</w:t>
      </w:r>
      <w:r w:rsidR="004643EF" w:rsidRPr="007E151A">
        <w:rPr>
          <w:rFonts w:hint="eastAsia"/>
          <w:sz w:val="21"/>
          <w:szCs w:val="21"/>
        </w:rPr>
        <w:t xml:space="preserve"> utilized</w:t>
      </w:r>
      <w:r w:rsidR="00E732F2" w:rsidRPr="007E151A">
        <w:rPr>
          <w:sz w:val="21"/>
          <w:szCs w:val="21"/>
        </w:rPr>
        <w:t xml:space="preserve"> the</w:t>
      </w:r>
      <w:r w:rsidR="004643EF" w:rsidRPr="007E151A">
        <w:rPr>
          <w:rFonts w:hint="eastAsia"/>
          <w:sz w:val="21"/>
          <w:szCs w:val="21"/>
        </w:rPr>
        <w:t xml:space="preserve"> </w:t>
      </w:r>
      <w:r w:rsidR="00E42A78" w:rsidRPr="007E151A">
        <w:rPr>
          <w:sz w:val="21"/>
          <w:szCs w:val="21"/>
        </w:rPr>
        <w:t>Economic Value Added (</w:t>
      </w:r>
      <w:r w:rsidR="004643EF" w:rsidRPr="007E151A">
        <w:rPr>
          <w:rFonts w:hint="eastAsia"/>
          <w:sz w:val="21"/>
          <w:szCs w:val="21"/>
        </w:rPr>
        <w:t>EVA</w:t>
      </w:r>
      <w:r w:rsidR="00E42A78" w:rsidRPr="007E151A">
        <w:rPr>
          <w:sz w:val="21"/>
          <w:szCs w:val="21"/>
        </w:rPr>
        <w:t>)</w:t>
      </w:r>
      <w:r w:rsidR="004643EF" w:rsidRPr="007E151A">
        <w:rPr>
          <w:rFonts w:hint="eastAsia"/>
          <w:sz w:val="21"/>
          <w:szCs w:val="21"/>
        </w:rPr>
        <w:t xml:space="preserve"> to evaluate ICBC</w:t>
      </w:r>
      <w:r w:rsidR="004643EF" w:rsidRPr="007E151A">
        <w:rPr>
          <w:sz w:val="21"/>
          <w:szCs w:val="21"/>
        </w:rPr>
        <w:t>’</w:t>
      </w:r>
      <w:r w:rsidR="004643EF" w:rsidRPr="007E151A">
        <w:rPr>
          <w:rFonts w:hint="eastAsia"/>
          <w:sz w:val="21"/>
          <w:szCs w:val="21"/>
        </w:rPr>
        <w:t xml:space="preserve">s financial status; </w:t>
      </w:r>
      <w:r w:rsidR="00741346" w:rsidRPr="007E151A">
        <w:rPr>
          <w:sz w:val="21"/>
          <w:szCs w:val="21"/>
        </w:rPr>
        <w:t>generated</w:t>
      </w:r>
      <w:r w:rsidR="00741346" w:rsidRPr="007E151A">
        <w:rPr>
          <w:rFonts w:hint="eastAsia"/>
          <w:sz w:val="21"/>
          <w:szCs w:val="21"/>
        </w:rPr>
        <w:t xml:space="preserve"> monthly and quarterly reports on ICBC</w:t>
      </w:r>
      <w:r w:rsidR="00741346" w:rsidRPr="007E151A">
        <w:rPr>
          <w:sz w:val="21"/>
          <w:szCs w:val="21"/>
        </w:rPr>
        <w:t>’</w:t>
      </w:r>
      <w:r w:rsidR="00741346" w:rsidRPr="007E151A">
        <w:rPr>
          <w:rFonts w:hint="eastAsia"/>
          <w:sz w:val="21"/>
          <w:szCs w:val="21"/>
        </w:rPr>
        <w:t xml:space="preserve">s </w:t>
      </w:r>
      <w:r w:rsidR="00741346" w:rsidRPr="007E151A">
        <w:rPr>
          <w:sz w:val="21"/>
          <w:szCs w:val="21"/>
        </w:rPr>
        <w:t>financial</w:t>
      </w:r>
      <w:r w:rsidR="00741346" w:rsidRPr="007E151A">
        <w:rPr>
          <w:rFonts w:hint="eastAsia"/>
          <w:sz w:val="21"/>
          <w:szCs w:val="21"/>
        </w:rPr>
        <w:t xml:space="preserve"> status</w:t>
      </w:r>
      <w:r w:rsidR="00741346" w:rsidRPr="007E151A">
        <w:rPr>
          <w:sz w:val="21"/>
          <w:szCs w:val="21"/>
        </w:rPr>
        <w:t xml:space="preserve"> and convey the key performance information to the management team</w:t>
      </w:r>
    </w:p>
    <w:p w:rsidR="008E7263" w:rsidRPr="00DF0EDA" w:rsidRDefault="0081557D" w:rsidP="001C3A2D">
      <w:pPr>
        <w:pStyle w:val="1"/>
        <w:numPr>
          <w:ilvl w:val="0"/>
          <w:numId w:val="1"/>
        </w:numPr>
        <w:spacing w:after="120" w:line="240" w:lineRule="exact"/>
        <w:ind w:left="418" w:firstLineChars="0" w:hanging="418"/>
        <w:rPr>
          <w:sz w:val="21"/>
          <w:szCs w:val="21"/>
        </w:rPr>
      </w:pPr>
      <w:r>
        <w:rPr>
          <w:sz w:val="21"/>
          <w:szCs w:val="21"/>
        </w:rPr>
        <w:t>C</w:t>
      </w:r>
      <w:r w:rsidR="00741346" w:rsidRPr="007E151A">
        <w:rPr>
          <w:sz w:val="21"/>
          <w:szCs w:val="21"/>
        </w:rPr>
        <w:t xml:space="preserve">onducted </w:t>
      </w:r>
      <w:r>
        <w:rPr>
          <w:sz w:val="21"/>
          <w:szCs w:val="21"/>
        </w:rPr>
        <w:t xml:space="preserve">causal analyses </w:t>
      </w:r>
      <w:r w:rsidR="00741346" w:rsidRPr="007E151A">
        <w:rPr>
          <w:sz w:val="21"/>
          <w:szCs w:val="21"/>
        </w:rPr>
        <w:t>to investigate the profit declining reasons</w:t>
      </w:r>
      <w:r w:rsidR="00EE48AD" w:rsidRPr="007E151A">
        <w:rPr>
          <w:sz w:val="21"/>
          <w:szCs w:val="21"/>
        </w:rPr>
        <w:t xml:space="preserve">, </w:t>
      </w:r>
      <w:r w:rsidR="005959FF" w:rsidRPr="007E151A">
        <w:rPr>
          <w:sz w:val="21"/>
          <w:szCs w:val="21"/>
        </w:rPr>
        <w:t>identified</w:t>
      </w:r>
      <w:r w:rsidR="00EE48AD" w:rsidRPr="007E151A">
        <w:rPr>
          <w:sz w:val="21"/>
          <w:szCs w:val="21"/>
        </w:rPr>
        <w:t xml:space="preserve"> recent </w:t>
      </w:r>
      <w:r w:rsidR="00D913C5" w:rsidRPr="007E151A">
        <w:rPr>
          <w:sz w:val="21"/>
          <w:szCs w:val="21"/>
        </w:rPr>
        <w:t>larger amount of</w:t>
      </w:r>
      <w:r w:rsidR="00EE48AD" w:rsidRPr="007E151A">
        <w:rPr>
          <w:sz w:val="21"/>
          <w:szCs w:val="21"/>
        </w:rPr>
        <w:t xml:space="preserve"> bad debts</w:t>
      </w:r>
      <w:r w:rsidR="005959FF" w:rsidRPr="007E151A">
        <w:rPr>
          <w:sz w:val="21"/>
          <w:szCs w:val="21"/>
        </w:rPr>
        <w:t xml:space="preserve"> as one key cause</w:t>
      </w:r>
      <w:r w:rsidR="004643EF" w:rsidRPr="007E151A">
        <w:rPr>
          <w:rFonts w:hint="eastAsia"/>
          <w:sz w:val="21"/>
          <w:szCs w:val="21"/>
        </w:rPr>
        <w:t xml:space="preserve">; </w:t>
      </w:r>
      <w:r w:rsidR="00631757" w:rsidRPr="007E151A">
        <w:rPr>
          <w:sz w:val="21"/>
          <w:szCs w:val="21"/>
        </w:rPr>
        <w:t>proposed</w:t>
      </w:r>
      <w:r w:rsidR="004643EF" w:rsidRPr="007E151A">
        <w:rPr>
          <w:rFonts w:hint="eastAsia"/>
          <w:sz w:val="21"/>
          <w:szCs w:val="21"/>
        </w:rPr>
        <w:t xml:space="preserve"> the</w:t>
      </w:r>
      <w:r w:rsidR="00631757" w:rsidRPr="007E151A">
        <w:rPr>
          <w:sz w:val="21"/>
          <w:szCs w:val="21"/>
        </w:rPr>
        <w:t xml:space="preserve"> </w:t>
      </w:r>
      <w:r w:rsidR="00EF1DF0" w:rsidRPr="007E151A">
        <w:rPr>
          <w:sz w:val="21"/>
          <w:szCs w:val="21"/>
        </w:rPr>
        <w:t xml:space="preserve">individual-level customer analysis and </w:t>
      </w:r>
      <w:r w:rsidR="00631757" w:rsidRPr="007E151A">
        <w:rPr>
          <w:sz w:val="21"/>
          <w:szCs w:val="21"/>
        </w:rPr>
        <w:t>adjusted</w:t>
      </w:r>
      <w:r w:rsidR="004643EF" w:rsidRPr="007E151A">
        <w:rPr>
          <w:rFonts w:hint="eastAsia"/>
          <w:sz w:val="21"/>
          <w:szCs w:val="21"/>
        </w:rPr>
        <w:t xml:space="preserve"> loan-issuing ratio</w:t>
      </w:r>
      <w:r w:rsidR="00EF1DF0" w:rsidRPr="007E151A">
        <w:rPr>
          <w:sz w:val="21"/>
          <w:szCs w:val="21"/>
        </w:rPr>
        <w:t xml:space="preserve"> </w:t>
      </w:r>
      <w:r w:rsidR="00E00A2D" w:rsidRPr="007E151A">
        <w:rPr>
          <w:sz w:val="21"/>
          <w:szCs w:val="21"/>
        </w:rPr>
        <w:t>to reduce loan default rate</w:t>
      </w:r>
      <w:r w:rsidR="00251DAA" w:rsidRPr="007E151A">
        <w:rPr>
          <w:sz w:val="21"/>
          <w:szCs w:val="21"/>
        </w:rPr>
        <w:t>; assessed the new loan issuing process with in-house d</w:t>
      </w:r>
      <w:r w:rsidR="00146D8E" w:rsidRPr="007E151A">
        <w:rPr>
          <w:sz w:val="21"/>
          <w:szCs w:val="21"/>
        </w:rPr>
        <w:t>ata, wit</w:t>
      </w:r>
      <w:r w:rsidR="001A4730" w:rsidRPr="007E151A">
        <w:rPr>
          <w:sz w:val="21"/>
          <w:szCs w:val="21"/>
        </w:rPr>
        <w:t>h solid results demonstrating 7</w:t>
      </w:r>
      <w:r w:rsidR="00146D8E" w:rsidRPr="007E151A">
        <w:rPr>
          <w:sz w:val="21"/>
          <w:szCs w:val="21"/>
        </w:rPr>
        <w:t>% drop in bad debt losses</w:t>
      </w:r>
    </w:p>
    <w:p w:rsidR="0072745F" w:rsidRPr="00CE3DA9" w:rsidRDefault="001542A9" w:rsidP="00CE3DA9">
      <w:pPr>
        <w:spacing w:after="120"/>
        <w:ind w:left="14"/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pict>
          <v:shape id="图片 10" o:spid="_x0000_s1036" type="#_x0000_t75" style="position:absolute;left:0;text-align:left;margin-left:0;margin-top:14.6pt;width:494.6pt;height:1.45pt;z-index:4;mso-position-horizontal:absolute" o:allowincell="f" filled="t" fillcolor="black">
            <v:imagedata r:id="rId7" o:title=""/>
            <o:lock v:ext="edit" aspectratio="f"/>
          </v:shape>
        </w:pict>
      </w:r>
      <w:r w:rsidR="004643EF">
        <w:rPr>
          <w:rFonts w:eastAsia="Times New Roman"/>
          <w:b/>
          <w:sz w:val="22"/>
        </w:rPr>
        <w:t xml:space="preserve">EXTRA CURRICULAR </w:t>
      </w:r>
      <w:r w:rsidR="000F7930" w:rsidRPr="00A065A5">
        <w:rPr>
          <w:b/>
          <w:sz w:val="22"/>
        </w:rPr>
        <w:t>ACTIVITIES</w:t>
      </w:r>
    </w:p>
    <w:p w:rsidR="004236D1" w:rsidRPr="007E151A" w:rsidRDefault="004236D1" w:rsidP="00FD6886">
      <w:pPr>
        <w:pStyle w:val="1"/>
        <w:spacing w:line="240" w:lineRule="exact"/>
        <w:ind w:firstLineChars="0" w:firstLine="0"/>
        <w:rPr>
          <w:sz w:val="21"/>
          <w:szCs w:val="21"/>
        </w:rPr>
      </w:pPr>
      <w:r w:rsidRPr="007E151A">
        <w:rPr>
          <w:rFonts w:hint="eastAsia"/>
          <w:b/>
          <w:sz w:val="21"/>
          <w:szCs w:val="21"/>
        </w:rPr>
        <w:t xml:space="preserve">Beijing World Garden </w:t>
      </w:r>
      <w:r w:rsidRPr="007E151A">
        <w:rPr>
          <w:rFonts w:hint="eastAsia"/>
          <w:b/>
          <w:bCs/>
          <w:sz w:val="21"/>
          <w:szCs w:val="21"/>
        </w:rPr>
        <w:t>Expo</w:t>
      </w:r>
      <w:r w:rsidRPr="007E151A">
        <w:rPr>
          <w:rFonts w:hint="eastAsia"/>
          <w:b/>
          <w:sz w:val="21"/>
          <w:szCs w:val="21"/>
        </w:rPr>
        <w:t>, Volunteer</w:t>
      </w:r>
      <w:r w:rsidRPr="007E151A">
        <w:rPr>
          <w:sz w:val="21"/>
          <w:szCs w:val="21"/>
        </w:rPr>
        <w:t xml:space="preserve">                                                              </w:t>
      </w:r>
      <w:r w:rsidR="00B11ADB">
        <w:rPr>
          <w:sz w:val="21"/>
          <w:szCs w:val="21"/>
        </w:rPr>
        <w:t xml:space="preserve">                                          </w:t>
      </w:r>
      <w:r w:rsidRPr="007E151A">
        <w:rPr>
          <w:sz w:val="21"/>
          <w:szCs w:val="21"/>
        </w:rPr>
        <w:t xml:space="preserve">  07/</w:t>
      </w:r>
      <w:r w:rsidRPr="007E151A">
        <w:rPr>
          <w:rFonts w:hint="eastAsia"/>
          <w:sz w:val="21"/>
          <w:szCs w:val="21"/>
        </w:rPr>
        <w:t>2013</w:t>
      </w:r>
    </w:p>
    <w:p w:rsidR="004643EF" w:rsidRPr="007E151A" w:rsidRDefault="004643EF" w:rsidP="004236D1">
      <w:pPr>
        <w:spacing w:line="7" w:lineRule="exact"/>
        <w:rPr>
          <w:rFonts w:eastAsia="Times New Roman"/>
          <w:sz w:val="21"/>
          <w:szCs w:val="21"/>
        </w:rPr>
      </w:pPr>
    </w:p>
    <w:p w:rsidR="000F7930" w:rsidRPr="007E151A" w:rsidRDefault="000F7930" w:rsidP="004236D1">
      <w:pPr>
        <w:pStyle w:val="1"/>
        <w:numPr>
          <w:ilvl w:val="0"/>
          <w:numId w:val="3"/>
        </w:numPr>
        <w:spacing w:line="240" w:lineRule="exact"/>
        <w:ind w:firstLineChars="0"/>
        <w:rPr>
          <w:sz w:val="21"/>
          <w:szCs w:val="21"/>
        </w:rPr>
      </w:pPr>
      <w:r w:rsidRPr="007E151A">
        <w:rPr>
          <w:sz w:val="21"/>
          <w:szCs w:val="21"/>
        </w:rPr>
        <w:t>Provided the visitors with directory guidance and exhibition information for greater experience</w:t>
      </w:r>
      <w:r w:rsidR="00C1583C" w:rsidRPr="007E151A">
        <w:rPr>
          <w:sz w:val="21"/>
          <w:szCs w:val="21"/>
        </w:rPr>
        <w:t xml:space="preserve">; escorted </w:t>
      </w:r>
      <w:r w:rsidR="00A06291" w:rsidRPr="007E151A">
        <w:rPr>
          <w:sz w:val="21"/>
          <w:szCs w:val="21"/>
        </w:rPr>
        <w:t>over 60 visitors to the exhibition booths</w:t>
      </w:r>
      <w:r w:rsidR="00906DAF" w:rsidRPr="007E151A">
        <w:rPr>
          <w:sz w:val="21"/>
          <w:szCs w:val="21"/>
        </w:rPr>
        <w:t xml:space="preserve"> everyday</w:t>
      </w:r>
    </w:p>
    <w:p w:rsidR="00CF7314" w:rsidRPr="007E151A" w:rsidRDefault="0081557D" w:rsidP="00A065A5">
      <w:pPr>
        <w:pStyle w:val="1"/>
        <w:numPr>
          <w:ilvl w:val="0"/>
          <w:numId w:val="1"/>
        </w:numPr>
        <w:spacing w:after="120" w:line="240" w:lineRule="exact"/>
        <w:ind w:left="418" w:firstLineChars="0" w:hanging="418"/>
        <w:rPr>
          <w:sz w:val="21"/>
          <w:szCs w:val="21"/>
        </w:rPr>
      </w:pPr>
      <w:r>
        <w:rPr>
          <w:sz w:val="21"/>
          <w:szCs w:val="21"/>
        </w:rPr>
        <w:t>Received</w:t>
      </w:r>
      <w:r w:rsidR="00D27A57" w:rsidRPr="007E151A">
        <w:rPr>
          <w:rFonts w:hint="eastAsia"/>
          <w:sz w:val="21"/>
          <w:szCs w:val="21"/>
        </w:rPr>
        <w:t xml:space="preserve"> </w:t>
      </w:r>
      <w:r w:rsidR="00D27A57" w:rsidRPr="007E151A">
        <w:rPr>
          <w:sz w:val="21"/>
          <w:szCs w:val="21"/>
        </w:rPr>
        <w:t>“</w:t>
      </w:r>
      <w:r w:rsidR="004643EF" w:rsidRPr="007E151A">
        <w:rPr>
          <w:rFonts w:hint="eastAsia"/>
          <w:sz w:val="21"/>
          <w:szCs w:val="21"/>
        </w:rPr>
        <w:t>the Excellent Volunteers</w:t>
      </w:r>
      <w:r w:rsidR="00D27A57" w:rsidRPr="007E151A">
        <w:rPr>
          <w:sz w:val="21"/>
          <w:szCs w:val="21"/>
        </w:rPr>
        <w:t>”</w:t>
      </w:r>
      <w:r>
        <w:rPr>
          <w:sz w:val="21"/>
          <w:szCs w:val="21"/>
        </w:rPr>
        <w:t xml:space="preserve"> Award</w:t>
      </w:r>
      <w:r w:rsidR="00D27A57" w:rsidRPr="007E151A">
        <w:rPr>
          <w:sz w:val="21"/>
          <w:szCs w:val="21"/>
        </w:rPr>
        <w:t xml:space="preserve"> </w:t>
      </w:r>
      <w:r w:rsidR="00D50FC6" w:rsidRPr="007E151A">
        <w:rPr>
          <w:rFonts w:hint="eastAsia"/>
          <w:sz w:val="21"/>
          <w:szCs w:val="21"/>
        </w:rPr>
        <w:t xml:space="preserve">of </w:t>
      </w:r>
      <w:r w:rsidR="00D50FC6" w:rsidRPr="007E151A">
        <w:rPr>
          <w:sz w:val="21"/>
          <w:szCs w:val="21"/>
        </w:rPr>
        <w:t xml:space="preserve">the </w:t>
      </w:r>
      <w:r w:rsidR="00D50FC6" w:rsidRPr="007E151A">
        <w:rPr>
          <w:rFonts w:hint="eastAsia"/>
          <w:sz w:val="21"/>
          <w:szCs w:val="21"/>
        </w:rPr>
        <w:t>9th</w:t>
      </w:r>
      <w:r w:rsidR="00D226EF" w:rsidRPr="007E151A">
        <w:rPr>
          <w:rFonts w:hint="eastAsia"/>
          <w:sz w:val="21"/>
          <w:szCs w:val="21"/>
        </w:rPr>
        <w:t xml:space="preserve"> World</w:t>
      </w:r>
      <w:r w:rsidR="004643EF" w:rsidRPr="007E151A">
        <w:rPr>
          <w:rFonts w:hint="eastAsia"/>
          <w:sz w:val="21"/>
          <w:szCs w:val="21"/>
        </w:rPr>
        <w:t xml:space="preserve"> Garden Expo in Beijing</w:t>
      </w:r>
    </w:p>
    <w:p w:rsidR="00AB2456" w:rsidRPr="007E151A" w:rsidRDefault="00AB2456" w:rsidP="00AB2456">
      <w:pPr>
        <w:pStyle w:val="1"/>
        <w:spacing w:line="240" w:lineRule="exact"/>
        <w:ind w:firstLineChars="0" w:firstLine="0"/>
        <w:rPr>
          <w:sz w:val="21"/>
          <w:szCs w:val="21"/>
        </w:rPr>
      </w:pPr>
      <w:r w:rsidRPr="007E151A">
        <w:rPr>
          <w:rFonts w:hint="eastAsia"/>
          <w:b/>
          <w:sz w:val="21"/>
          <w:szCs w:val="21"/>
        </w:rPr>
        <w:t xml:space="preserve">Beijing </w:t>
      </w:r>
      <w:r w:rsidRPr="007E151A">
        <w:rPr>
          <w:b/>
          <w:sz w:val="21"/>
          <w:szCs w:val="21"/>
        </w:rPr>
        <w:t>Ren Ai Charity Foundation</w:t>
      </w:r>
      <w:r w:rsidRPr="007E151A">
        <w:rPr>
          <w:rFonts w:hint="eastAsia"/>
          <w:b/>
          <w:sz w:val="21"/>
          <w:szCs w:val="21"/>
        </w:rPr>
        <w:t>, Volunteer</w:t>
      </w:r>
      <w:r w:rsidRPr="007E151A">
        <w:rPr>
          <w:sz w:val="21"/>
          <w:szCs w:val="21"/>
        </w:rPr>
        <w:t xml:space="preserve">                                              </w:t>
      </w:r>
      <w:r w:rsidR="00F458F5">
        <w:rPr>
          <w:sz w:val="21"/>
          <w:szCs w:val="21"/>
        </w:rPr>
        <w:t xml:space="preserve">                               </w:t>
      </w:r>
      <w:r w:rsidR="00174496" w:rsidRPr="007E151A">
        <w:rPr>
          <w:sz w:val="21"/>
          <w:szCs w:val="21"/>
        </w:rPr>
        <w:t>11</w:t>
      </w:r>
      <w:r w:rsidRPr="007E151A">
        <w:rPr>
          <w:sz w:val="21"/>
          <w:szCs w:val="21"/>
        </w:rPr>
        <w:t>/</w:t>
      </w:r>
      <w:r w:rsidRPr="007E151A">
        <w:rPr>
          <w:rFonts w:hint="eastAsia"/>
          <w:sz w:val="21"/>
          <w:szCs w:val="21"/>
        </w:rPr>
        <w:t>201</w:t>
      </w:r>
      <w:r w:rsidR="00174496" w:rsidRPr="007E151A">
        <w:rPr>
          <w:sz w:val="21"/>
          <w:szCs w:val="21"/>
        </w:rPr>
        <w:t>2</w:t>
      </w:r>
      <w:r w:rsidRPr="007E151A">
        <w:rPr>
          <w:sz w:val="21"/>
          <w:szCs w:val="21"/>
        </w:rPr>
        <w:t xml:space="preserve"> – </w:t>
      </w:r>
      <w:r w:rsidR="00174496" w:rsidRPr="007E151A">
        <w:rPr>
          <w:sz w:val="21"/>
          <w:szCs w:val="21"/>
        </w:rPr>
        <w:t>01</w:t>
      </w:r>
      <w:r w:rsidRPr="007E151A">
        <w:rPr>
          <w:sz w:val="21"/>
          <w:szCs w:val="21"/>
        </w:rPr>
        <w:t>/</w:t>
      </w:r>
      <w:r w:rsidR="00174496" w:rsidRPr="007E151A">
        <w:rPr>
          <w:rFonts w:hint="eastAsia"/>
          <w:sz w:val="21"/>
          <w:szCs w:val="21"/>
        </w:rPr>
        <w:t>2013</w:t>
      </w:r>
    </w:p>
    <w:p w:rsidR="00AB2456" w:rsidRPr="007E151A" w:rsidRDefault="00AB2456" w:rsidP="00AB2456">
      <w:pPr>
        <w:spacing w:line="7" w:lineRule="exact"/>
        <w:rPr>
          <w:rFonts w:eastAsia="Times New Roman"/>
          <w:sz w:val="21"/>
          <w:szCs w:val="21"/>
        </w:rPr>
      </w:pPr>
    </w:p>
    <w:p w:rsidR="00AB2456" w:rsidRPr="007E151A" w:rsidRDefault="0081557D" w:rsidP="00BC21E0">
      <w:pPr>
        <w:pStyle w:val="1"/>
        <w:numPr>
          <w:ilvl w:val="0"/>
          <w:numId w:val="3"/>
        </w:numPr>
        <w:spacing w:after="120" w:line="240" w:lineRule="exact"/>
        <w:ind w:left="418" w:firstLineChars="0" w:hanging="418"/>
        <w:rPr>
          <w:sz w:val="21"/>
          <w:szCs w:val="21"/>
        </w:rPr>
      </w:pPr>
      <w:r>
        <w:rPr>
          <w:sz w:val="21"/>
          <w:szCs w:val="21"/>
        </w:rPr>
        <w:t>Proposed voluntary activities together with other committee members</w:t>
      </w:r>
      <w:r w:rsidR="00AB2456" w:rsidRPr="007E151A">
        <w:rPr>
          <w:sz w:val="21"/>
          <w:szCs w:val="21"/>
        </w:rPr>
        <w:t xml:space="preserve"> to have regular visits to Long Quan Temple; approached accounting schoolmates </w:t>
      </w:r>
      <w:r>
        <w:rPr>
          <w:sz w:val="21"/>
          <w:szCs w:val="21"/>
        </w:rPr>
        <w:t>to help with the elderly</w:t>
      </w:r>
      <w:r w:rsidR="00174496" w:rsidRPr="007E151A">
        <w:rPr>
          <w:sz w:val="21"/>
          <w:szCs w:val="21"/>
        </w:rPr>
        <w:t xml:space="preserve"> in the temple and cook food for them</w:t>
      </w:r>
    </w:p>
    <w:p w:rsidR="004643EF" w:rsidRDefault="004643EF" w:rsidP="004236D1">
      <w:pPr>
        <w:spacing w:line="21" w:lineRule="exact"/>
        <w:rPr>
          <w:rFonts w:ascii="Wingdings" w:eastAsia="Wingdings" w:hAnsi="Wingdings"/>
          <w:sz w:val="28"/>
          <w:vertAlign w:val="superscript"/>
        </w:rPr>
      </w:pPr>
    </w:p>
    <w:p w:rsidR="004643EF" w:rsidRDefault="001542A9" w:rsidP="001F501E">
      <w:pPr>
        <w:spacing w:after="120"/>
        <w:ind w:left="14"/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pict>
          <v:shape id="图片 11" o:spid="_x0000_s1035" type="#_x0000_t75" style="position:absolute;left:0;text-align:left;margin-left:0;margin-top:15.05pt;width:494.6pt;height:1.45pt;z-index:3;mso-position-horizontal:absolute" o:allowincell="f" filled="t" fillcolor="black">
            <v:imagedata r:id="rId7" o:title=""/>
            <o:lock v:ext="edit" aspectratio="f"/>
          </v:shape>
        </w:pict>
      </w:r>
      <w:r w:rsidR="004643EF">
        <w:rPr>
          <w:rFonts w:eastAsia="Times New Roman"/>
          <w:b/>
          <w:sz w:val="22"/>
        </w:rPr>
        <w:t>SKILLS</w:t>
      </w:r>
    </w:p>
    <w:p w:rsidR="004643EF" w:rsidRDefault="004643EF" w:rsidP="004236D1">
      <w:pPr>
        <w:spacing w:line="41" w:lineRule="exact"/>
        <w:rPr>
          <w:rFonts w:eastAsia="Times New Roman"/>
          <w:sz w:val="24"/>
        </w:rPr>
      </w:pPr>
    </w:p>
    <w:p w:rsidR="004643EF" w:rsidRDefault="004643EF" w:rsidP="004236D1">
      <w:pPr>
        <w:spacing w:line="7" w:lineRule="exact"/>
        <w:rPr>
          <w:rFonts w:eastAsia="Times New Roman"/>
          <w:sz w:val="24"/>
        </w:rPr>
      </w:pPr>
    </w:p>
    <w:p w:rsidR="00F34737" w:rsidRPr="007E151A" w:rsidRDefault="00B26152" w:rsidP="004236D1">
      <w:pPr>
        <w:pStyle w:val="1"/>
        <w:numPr>
          <w:ilvl w:val="0"/>
          <w:numId w:val="3"/>
        </w:numPr>
        <w:spacing w:line="240" w:lineRule="exact"/>
        <w:ind w:firstLineChars="0"/>
        <w:rPr>
          <w:sz w:val="21"/>
          <w:szCs w:val="21"/>
        </w:rPr>
      </w:pPr>
      <w:r>
        <w:rPr>
          <w:sz w:val="21"/>
          <w:szCs w:val="21"/>
        </w:rPr>
        <w:t>Technical accounting skills, financial analysis, t</w:t>
      </w:r>
      <w:r w:rsidR="00F34737" w:rsidRPr="007E151A">
        <w:rPr>
          <w:sz w:val="21"/>
          <w:szCs w:val="21"/>
        </w:rPr>
        <w:t>ime-series analysis, econometric modeling, quantitative analysis</w:t>
      </w:r>
    </w:p>
    <w:p w:rsidR="004643EF" w:rsidRPr="007E151A" w:rsidRDefault="00F34737" w:rsidP="004236D1">
      <w:pPr>
        <w:pStyle w:val="1"/>
        <w:numPr>
          <w:ilvl w:val="0"/>
          <w:numId w:val="3"/>
        </w:numPr>
        <w:spacing w:line="240" w:lineRule="exact"/>
        <w:ind w:firstLineChars="0"/>
        <w:rPr>
          <w:sz w:val="21"/>
          <w:szCs w:val="21"/>
        </w:rPr>
      </w:pPr>
      <w:r w:rsidRPr="007E151A">
        <w:rPr>
          <w:sz w:val="21"/>
          <w:szCs w:val="21"/>
        </w:rPr>
        <w:t xml:space="preserve">Language proficiency: native Chinese, fluent English </w:t>
      </w:r>
    </w:p>
    <w:p w:rsidR="004643EF" w:rsidRPr="007E151A" w:rsidRDefault="004643EF" w:rsidP="004236D1">
      <w:pPr>
        <w:spacing w:line="27" w:lineRule="exact"/>
        <w:rPr>
          <w:rFonts w:ascii="Wingdings" w:eastAsia="Wingdings" w:hAnsi="Wingdings"/>
          <w:sz w:val="21"/>
          <w:szCs w:val="21"/>
          <w:vertAlign w:val="superscript"/>
        </w:rPr>
      </w:pPr>
    </w:p>
    <w:p w:rsidR="004643EF" w:rsidRPr="007E151A" w:rsidRDefault="00BC21E0" w:rsidP="004236D1">
      <w:pPr>
        <w:pStyle w:val="1"/>
        <w:numPr>
          <w:ilvl w:val="0"/>
          <w:numId w:val="3"/>
        </w:numPr>
        <w:spacing w:line="240" w:lineRule="exact"/>
        <w:ind w:firstLineChars="0"/>
        <w:rPr>
          <w:sz w:val="21"/>
          <w:szCs w:val="21"/>
        </w:rPr>
      </w:pPr>
      <w:r w:rsidRPr="007E151A">
        <w:rPr>
          <w:sz w:val="21"/>
          <w:szCs w:val="21"/>
        </w:rPr>
        <w:t xml:space="preserve">China </w:t>
      </w:r>
      <w:r w:rsidR="004643EF" w:rsidRPr="007E151A">
        <w:rPr>
          <w:rFonts w:hint="eastAsia"/>
          <w:sz w:val="21"/>
          <w:szCs w:val="21"/>
        </w:rPr>
        <w:t>National Computer Rank Examination Cer</w:t>
      </w:r>
      <w:bookmarkStart w:id="0" w:name="_GoBack"/>
      <w:bookmarkEnd w:id="0"/>
      <w:r w:rsidR="004643EF" w:rsidRPr="007E151A">
        <w:rPr>
          <w:rFonts w:hint="eastAsia"/>
          <w:sz w:val="21"/>
          <w:szCs w:val="21"/>
        </w:rPr>
        <w:t xml:space="preserve">tificate (Grade 2; Visual Basic), </w:t>
      </w:r>
      <w:r w:rsidR="00CF7314" w:rsidRPr="007E151A">
        <w:rPr>
          <w:rFonts w:hint="eastAsia"/>
          <w:sz w:val="21"/>
          <w:szCs w:val="21"/>
        </w:rPr>
        <w:t>Mi</w:t>
      </w:r>
      <w:r w:rsidR="00CF7314" w:rsidRPr="007E151A">
        <w:rPr>
          <w:sz w:val="21"/>
          <w:szCs w:val="21"/>
        </w:rPr>
        <w:t>crosoft</w:t>
      </w:r>
      <w:r w:rsidRPr="007E151A">
        <w:rPr>
          <w:sz w:val="21"/>
          <w:szCs w:val="21"/>
        </w:rPr>
        <w:t xml:space="preserve"> O</w:t>
      </w:r>
      <w:r w:rsidR="00710695" w:rsidRPr="007E151A">
        <w:rPr>
          <w:sz w:val="21"/>
          <w:szCs w:val="21"/>
        </w:rPr>
        <w:t>ffice</w:t>
      </w:r>
      <w:r w:rsidR="00CF7314" w:rsidRPr="007E151A">
        <w:rPr>
          <w:sz w:val="21"/>
          <w:szCs w:val="21"/>
        </w:rPr>
        <w:t xml:space="preserve">, </w:t>
      </w:r>
      <w:r w:rsidR="00C95EA5">
        <w:rPr>
          <w:rFonts w:hint="eastAsia"/>
          <w:sz w:val="21"/>
          <w:szCs w:val="21"/>
        </w:rPr>
        <w:t>SQL</w:t>
      </w:r>
    </w:p>
    <w:sectPr w:rsidR="004643EF" w:rsidRPr="007E151A">
      <w:pgSz w:w="12240" w:h="15840"/>
      <w:pgMar w:top="1440" w:right="1160" w:bottom="445" w:left="11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2A9" w:rsidRDefault="001542A9" w:rsidP="00647ECA">
      <w:r>
        <w:separator/>
      </w:r>
    </w:p>
  </w:endnote>
  <w:endnote w:type="continuationSeparator" w:id="0">
    <w:p w:rsidR="001542A9" w:rsidRDefault="001542A9" w:rsidP="0064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2A9" w:rsidRDefault="001542A9" w:rsidP="00647ECA">
      <w:r>
        <w:separator/>
      </w:r>
    </w:p>
  </w:footnote>
  <w:footnote w:type="continuationSeparator" w:id="0">
    <w:p w:rsidR="001542A9" w:rsidRDefault="001542A9" w:rsidP="00647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D7BAC"/>
    <w:multiLevelType w:val="multilevel"/>
    <w:tmpl w:val="363D7B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D1898A"/>
    <w:multiLevelType w:val="multilevel"/>
    <w:tmpl w:val="57D1898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E03728"/>
    <w:multiLevelType w:val="multilevel"/>
    <w:tmpl w:val="68E0372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7ECA"/>
    <w:rsid w:val="0000351C"/>
    <w:rsid w:val="00011C19"/>
    <w:rsid w:val="000164ED"/>
    <w:rsid w:val="00026CB5"/>
    <w:rsid w:val="000349EE"/>
    <w:rsid w:val="00037825"/>
    <w:rsid w:val="00053137"/>
    <w:rsid w:val="0006065D"/>
    <w:rsid w:val="000673B6"/>
    <w:rsid w:val="00071C43"/>
    <w:rsid w:val="000728E5"/>
    <w:rsid w:val="000A1FFF"/>
    <w:rsid w:val="000C03BA"/>
    <w:rsid w:val="000D3625"/>
    <w:rsid w:val="000D7014"/>
    <w:rsid w:val="000E557F"/>
    <w:rsid w:val="000F34CE"/>
    <w:rsid w:val="000F6663"/>
    <w:rsid w:val="000F7930"/>
    <w:rsid w:val="001029D2"/>
    <w:rsid w:val="00115F14"/>
    <w:rsid w:val="001307BE"/>
    <w:rsid w:val="00146D8E"/>
    <w:rsid w:val="001542A9"/>
    <w:rsid w:val="0016085B"/>
    <w:rsid w:val="00167825"/>
    <w:rsid w:val="00171989"/>
    <w:rsid w:val="00174496"/>
    <w:rsid w:val="00176174"/>
    <w:rsid w:val="001A0E3F"/>
    <w:rsid w:val="001A4730"/>
    <w:rsid w:val="001B0553"/>
    <w:rsid w:val="001B34F7"/>
    <w:rsid w:val="001C3A2D"/>
    <w:rsid w:val="001D5908"/>
    <w:rsid w:val="001D5FE2"/>
    <w:rsid w:val="001E07B5"/>
    <w:rsid w:val="001E0C59"/>
    <w:rsid w:val="001E317F"/>
    <w:rsid w:val="001F501E"/>
    <w:rsid w:val="001F7303"/>
    <w:rsid w:val="00205213"/>
    <w:rsid w:val="0020645A"/>
    <w:rsid w:val="00214DDA"/>
    <w:rsid w:val="00220990"/>
    <w:rsid w:val="00223222"/>
    <w:rsid w:val="00251DAA"/>
    <w:rsid w:val="00251EEB"/>
    <w:rsid w:val="00260200"/>
    <w:rsid w:val="002808BC"/>
    <w:rsid w:val="002838DB"/>
    <w:rsid w:val="002C2105"/>
    <w:rsid w:val="002E5A37"/>
    <w:rsid w:val="002F1B68"/>
    <w:rsid w:val="002F25AE"/>
    <w:rsid w:val="002F5558"/>
    <w:rsid w:val="00313295"/>
    <w:rsid w:val="00317675"/>
    <w:rsid w:val="00355E1D"/>
    <w:rsid w:val="003762C9"/>
    <w:rsid w:val="00377B7F"/>
    <w:rsid w:val="00391AD8"/>
    <w:rsid w:val="00397A91"/>
    <w:rsid w:val="003C040B"/>
    <w:rsid w:val="003E78DE"/>
    <w:rsid w:val="003F1B9A"/>
    <w:rsid w:val="003F622D"/>
    <w:rsid w:val="004037E3"/>
    <w:rsid w:val="00403C46"/>
    <w:rsid w:val="004044C7"/>
    <w:rsid w:val="004236D1"/>
    <w:rsid w:val="004312AF"/>
    <w:rsid w:val="00442F11"/>
    <w:rsid w:val="004502F3"/>
    <w:rsid w:val="004643EF"/>
    <w:rsid w:val="004705C8"/>
    <w:rsid w:val="00475949"/>
    <w:rsid w:val="0048453F"/>
    <w:rsid w:val="00496C2E"/>
    <w:rsid w:val="004A1A0E"/>
    <w:rsid w:val="004C7998"/>
    <w:rsid w:val="004E27DB"/>
    <w:rsid w:val="004E6977"/>
    <w:rsid w:val="00500D97"/>
    <w:rsid w:val="00524A2A"/>
    <w:rsid w:val="0053295A"/>
    <w:rsid w:val="00557CB4"/>
    <w:rsid w:val="00562DEE"/>
    <w:rsid w:val="005631D8"/>
    <w:rsid w:val="0056688C"/>
    <w:rsid w:val="00572B23"/>
    <w:rsid w:val="005959FF"/>
    <w:rsid w:val="005A35E5"/>
    <w:rsid w:val="005A698C"/>
    <w:rsid w:val="005B7348"/>
    <w:rsid w:val="005D05A4"/>
    <w:rsid w:val="005E2B30"/>
    <w:rsid w:val="005F2CBF"/>
    <w:rsid w:val="005F48FB"/>
    <w:rsid w:val="006132EA"/>
    <w:rsid w:val="00631757"/>
    <w:rsid w:val="00633F2E"/>
    <w:rsid w:val="00635E2C"/>
    <w:rsid w:val="0063797B"/>
    <w:rsid w:val="0064452B"/>
    <w:rsid w:val="00647ECA"/>
    <w:rsid w:val="00655B77"/>
    <w:rsid w:val="00676EF1"/>
    <w:rsid w:val="00691A7A"/>
    <w:rsid w:val="00691FA5"/>
    <w:rsid w:val="00692416"/>
    <w:rsid w:val="00693074"/>
    <w:rsid w:val="006D4F36"/>
    <w:rsid w:val="006F4794"/>
    <w:rsid w:val="00707E00"/>
    <w:rsid w:val="00710695"/>
    <w:rsid w:val="00714EA7"/>
    <w:rsid w:val="0072745F"/>
    <w:rsid w:val="007317CE"/>
    <w:rsid w:val="00735719"/>
    <w:rsid w:val="00741346"/>
    <w:rsid w:val="007726D0"/>
    <w:rsid w:val="00773BF8"/>
    <w:rsid w:val="00773D4B"/>
    <w:rsid w:val="007816A8"/>
    <w:rsid w:val="00781D91"/>
    <w:rsid w:val="007B4ED4"/>
    <w:rsid w:val="007B757F"/>
    <w:rsid w:val="007B7C63"/>
    <w:rsid w:val="007C0F6A"/>
    <w:rsid w:val="007C3DFC"/>
    <w:rsid w:val="007D0923"/>
    <w:rsid w:val="007D29EF"/>
    <w:rsid w:val="007D352B"/>
    <w:rsid w:val="007E151A"/>
    <w:rsid w:val="007F2575"/>
    <w:rsid w:val="007F6E2A"/>
    <w:rsid w:val="007F7044"/>
    <w:rsid w:val="0081557D"/>
    <w:rsid w:val="00816285"/>
    <w:rsid w:val="00831974"/>
    <w:rsid w:val="00840F63"/>
    <w:rsid w:val="008418EA"/>
    <w:rsid w:val="008479AB"/>
    <w:rsid w:val="0085531A"/>
    <w:rsid w:val="0089048F"/>
    <w:rsid w:val="00892925"/>
    <w:rsid w:val="00893E3E"/>
    <w:rsid w:val="008A74E0"/>
    <w:rsid w:val="008B1747"/>
    <w:rsid w:val="008C1303"/>
    <w:rsid w:val="008C4646"/>
    <w:rsid w:val="008E7263"/>
    <w:rsid w:val="00906DAF"/>
    <w:rsid w:val="009156CB"/>
    <w:rsid w:val="0092250C"/>
    <w:rsid w:val="009247E7"/>
    <w:rsid w:val="009315B3"/>
    <w:rsid w:val="00941257"/>
    <w:rsid w:val="00951AAE"/>
    <w:rsid w:val="00955A53"/>
    <w:rsid w:val="009600B7"/>
    <w:rsid w:val="00971A29"/>
    <w:rsid w:val="00981127"/>
    <w:rsid w:val="009813D9"/>
    <w:rsid w:val="009A42F1"/>
    <w:rsid w:val="009B7AA7"/>
    <w:rsid w:val="009C51F7"/>
    <w:rsid w:val="009C6F8C"/>
    <w:rsid w:val="009E26E0"/>
    <w:rsid w:val="009E56CE"/>
    <w:rsid w:val="00A06291"/>
    <w:rsid w:val="00A065A5"/>
    <w:rsid w:val="00A10C1C"/>
    <w:rsid w:val="00A10D4A"/>
    <w:rsid w:val="00A12BF9"/>
    <w:rsid w:val="00A1315F"/>
    <w:rsid w:val="00A171C4"/>
    <w:rsid w:val="00A27975"/>
    <w:rsid w:val="00A30DCD"/>
    <w:rsid w:val="00A3100D"/>
    <w:rsid w:val="00A361CE"/>
    <w:rsid w:val="00A47A97"/>
    <w:rsid w:val="00A567BB"/>
    <w:rsid w:val="00A61AB4"/>
    <w:rsid w:val="00A735A1"/>
    <w:rsid w:val="00A95EBE"/>
    <w:rsid w:val="00AA3D1B"/>
    <w:rsid w:val="00AB071B"/>
    <w:rsid w:val="00AB2456"/>
    <w:rsid w:val="00AB353A"/>
    <w:rsid w:val="00AB4C92"/>
    <w:rsid w:val="00AC1A9D"/>
    <w:rsid w:val="00AC1B45"/>
    <w:rsid w:val="00AD7EC5"/>
    <w:rsid w:val="00AE77A4"/>
    <w:rsid w:val="00B11ADB"/>
    <w:rsid w:val="00B127CD"/>
    <w:rsid w:val="00B15BEB"/>
    <w:rsid w:val="00B26152"/>
    <w:rsid w:val="00B32624"/>
    <w:rsid w:val="00B42E01"/>
    <w:rsid w:val="00B60831"/>
    <w:rsid w:val="00BB2F2D"/>
    <w:rsid w:val="00BB671E"/>
    <w:rsid w:val="00BC0337"/>
    <w:rsid w:val="00BC21E0"/>
    <w:rsid w:val="00BD758E"/>
    <w:rsid w:val="00BE0D3A"/>
    <w:rsid w:val="00BE66DC"/>
    <w:rsid w:val="00C044DD"/>
    <w:rsid w:val="00C1583C"/>
    <w:rsid w:val="00C240A3"/>
    <w:rsid w:val="00C26987"/>
    <w:rsid w:val="00C30F02"/>
    <w:rsid w:val="00C30FDC"/>
    <w:rsid w:val="00C35DC6"/>
    <w:rsid w:val="00C45FB8"/>
    <w:rsid w:val="00C50E43"/>
    <w:rsid w:val="00C51A99"/>
    <w:rsid w:val="00C600B6"/>
    <w:rsid w:val="00C95EA5"/>
    <w:rsid w:val="00CC4E20"/>
    <w:rsid w:val="00CC50BD"/>
    <w:rsid w:val="00CE12A3"/>
    <w:rsid w:val="00CE3DA9"/>
    <w:rsid w:val="00CF1EBC"/>
    <w:rsid w:val="00CF45B0"/>
    <w:rsid w:val="00CF7314"/>
    <w:rsid w:val="00D07AB8"/>
    <w:rsid w:val="00D226EF"/>
    <w:rsid w:val="00D27A57"/>
    <w:rsid w:val="00D35A32"/>
    <w:rsid w:val="00D4656D"/>
    <w:rsid w:val="00D50FC6"/>
    <w:rsid w:val="00D64B27"/>
    <w:rsid w:val="00D74AA2"/>
    <w:rsid w:val="00D867BB"/>
    <w:rsid w:val="00D913C5"/>
    <w:rsid w:val="00D93CCA"/>
    <w:rsid w:val="00DC53E7"/>
    <w:rsid w:val="00DF0EDA"/>
    <w:rsid w:val="00DF311A"/>
    <w:rsid w:val="00DF3E7B"/>
    <w:rsid w:val="00E00A2D"/>
    <w:rsid w:val="00E04A0B"/>
    <w:rsid w:val="00E26ADF"/>
    <w:rsid w:val="00E35B65"/>
    <w:rsid w:val="00E42A78"/>
    <w:rsid w:val="00E43445"/>
    <w:rsid w:val="00E44C8D"/>
    <w:rsid w:val="00E44F84"/>
    <w:rsid w:val="00E45BC0"/>
    <w:rsid w:val="00E712A5"/>
    <w:rsid w:val="00E732F2"/>
    <w:rsid w:val="00E754ED"/>
    <w:rsid w:val="00E96437"/>
    <w:rsid w:val="00EA41C9"/>
    <w:rsid w:val="00EB0EDA"/>
    <w:rsid w:val="00EC0256"/>
    <w:rsid w:val="00EC1A66"/>
    <w:rsid w:val="00EC3798"/>
    <w:rsid w:val="00EC3E2A"/>
    <w:rsid w:val="00EC7131"/>
    <w:rsid w:val="00ED2E1B"/>
    <w:rsid w:val="00EE196B"/>
    <w:rsid w:val="00EE48AD"/>
    <w:rsid w:val="00EF1DF0"/>
    <w:rsid w:val="00EF6EB9"/>
    <w:rsid w:val="00F12C94"/>
    <w:rsid w:val="00F16988"/>
    <w:rsid w:val="00F34737"/>
    <w:rsid w:val="00F458F5"/>
    <w:rsid w:val="00F5215A"/>
    <w:rsid w:val="00F55E75"/>
    <w:rsid w:val="00F941FF"/>
    <w:rsid w:val="00FA474E"/>
    <w:rsid w:val="00FD6886"/>
    <w:rsid w:val="00FF4CCD"/>
    <w:rsid w:val="09E51A71"/>
    <w:rsid w:val="10BA5369"/>
    <w:rsid w:val="14922C06"/>
    <w:rsid w:val="1690710B"/>
    <w:rsid w:val="19462928"/>
    <w:rsid w:val="21BA5340"/>
    <w:rsid w:val="23905B4B"/>
    <w:rsid w:val="31F45AB7"/>
    <w:rsid w:val="371A308C"/>
    <w:rsid w:val="38210726"/>
    <w:rsid w:val="50095C58"/>
    <w:rsid w:val="537D3189"/>
    <w:rsid w:val="5C9D0275"/>
    <w:rsid w:val="67922B47"/>
    <w:rsid w:val="71A43084"/>
    <w:rsid w:val="742C3ADA"/>
    <w:rsid w:val="792D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42E516"/>
  <w15:chartTrackingRefBased/>
  <w15:docId w15:val="{8E9F9690-C682-4312-9CF7-E3332F3E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paragraph" w:customStyle="1" w:styleId="1">
    <w:name w:val="列出段落1"/>
    <w:basedOn w:val="Normal"/>
    <w:uiPriority w:val="99"/>
    <w:qFormat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647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sid w:val="00647EC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47E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sid w:val="00647EC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5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D05A4"/>
    <w:rPr>
      <w:rFonts w:ascii="Segoe UI" w:hAnsi="Segoe UI" w:cs="Segoe UI"/>
      <w:sz w:val="18"/>
      <w:szCs w:val="18"/>
    </w:rPr>
  </w:style>
  <w:style w:type="paragraph" w:customStyle="1" w:styleId="ColorfulList-Accent11">
    <w:name w:val="Colorful List - Accent 11"/>
    <w:basedOn w:val="Normal"/>
    <w:uiPriority w:val="99"/>
    <w:qFormat/>
    <w:rsid w:val="0016782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592</Words>
  <Characters>3378</Characters>
  <Application>Microsoft Office Word</Application>
  <DocSecurity>0</DocSecurity>
  <PresentationFormat/>
  <Lines>28</Lines>
  <Paragraphs>7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Yang Zhengzhi</cp:lastModifiedBy>
  <cp:revision>61</cp:revision>
  <cp:lastPrinted>2017-09-21T12:33:00Z</cp:lastPrinted>
  <dcterms:created xsi:type="dcterms:W3CDTF">2017-08-18T12:26:00Z</dcterms:created>
  <dcterms:modified xsi:type="dcterms:W3CDTF">2017-11-06T15:06:00Z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