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D14E4A" w:rsidTr="00D14E4A">
        <w:tc>
          <w:tcPr>
            <w:tcW w:w="10070" w:type="dxa"/>
            <w:tcBorders>
              <w:top w:val="nil"/>
              <w:left w:val="nil"/>
              <w:bottom w:val="nil"/>
              <w:right w:val="nil"/>
            </w:tcBorders>
            <w:shd w:val="clear" w:color="auto" w:fill="2F5496" w:themeFill="accent5" w:themeFillShade="BF"/>
          </w:tcPr>
          <w:p w:rsidR="00D14E4A" w:rsidRDefault="00D14E4A" w:rsidP="00D14E4A">
            <w:pPr>
              <w:jc w:val="center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  <w:highlight w:val="darkBlue"/>
              </w:rPr>
            </w:pPr>
            <w:bookmarkStart w:id="0" w:name="_GoBack"/>
            <w:bookmarkEnd w:id="0"/>
            <w:r w:rsidRPr="00D14E4A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SHAWN </w:t>
            </w:r>
            <w:r w:rsidRPr="00D14E4A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  <w:u w:val="single"/>
              </w:rPr>
              <w:t>ONG</w:t>
            </w:r>
            <w:r w:rsidRPr="00D14E4A"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 GUO AN</w:t>
            </w:r>
          </w:p>
        </w:tc>
      </w:tr>
      <w:tr w:rsidR="00D14E4A" w:rsidTr="00E74B85">
        <w:tblPrEx>
          <w:tblBorders>
            <w:top w:val="none" w:sz="0" w:space="0" w:color="auto"/>
            <w:left w:val="none" w:sz="0" w:space="0" w:color="auto"/>
            <w:bottom w:val="single" w:sz="4" w:space="0" w:color="2E74B5" w:themeColor="accent1" w:themeShade="BF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0070" w:type="dxa"/>
            <w:shd w:val="clear" w:color="auto" w:fill="FFFFFF" w:themeFill="background1"/>
          </w:tcPr>
          <w:p w:rsidR="00464C3F" w:rsidRPr="00464C3F" w:rsidRDefault="00D14E4A" w:rsidP="00464C3F">
            <w:pPr>
              <w:jc w:val="center"/>
              <w:rPr>
                <w:rFonts w:ascii="BookAntiqua" w:eastAsia="Times New Roman" w:hAnsi="BookAntiqua" w:cs="Arial"/>
                <w:color w:val="1F4E79" w:themeColor="accent1" w:themeShade="80"/>
                <w:sz w:val="8"/>
                <w:szCs w:val="20"/>
              </w:rPr>
            </w:pPr>
            <w:r w:rsidRPr="00C11163">
              <w:rPr>
                <w:rFonts w:ascii="Angsana New" w:hAnsi="Angsana New" w:cs="Angsana New"/>
                <w:sz w:val="20"/>
                <w:szCs w:val="21"/>
              </w:rPr>
              <w:t xml:space="preserve">• </w:t>
            </w:r>
            <w:r w:rsidRPr="00C11163">
              <w:rPr>
                <w:rFonts w:ascii="BookAntiqua,Bold" w:hAnsi="BookAntiqua,Bold" w:cs="BookAntiqua,Bold"/>
                <w:b/>
                <w:bCs/>
                <w:sz w:val="14"/>
                <w:szCs w:val="16"/>
              </w:rPr>
              <w:t xml:space="preserve">Address: </w:t>
            </w:r>
            <w:r w:rsidRPr="00C11163">
              <w:rPr>
                <w:rFonts w:ascii="BookAntiqua" w:hAnsi="BookAntiqua" w:cs="BookAntiqua"/>
                <w:sz w:val="14"/>
                <w:szCs w:val="16"/>
              </w:rPr>
              <w:t xml:space="preserve">Block 104 </w:t>
            </w:r>
            <w:proofErr w:type="spellStart"/>
            <w:r w:rsidRPr="00C11163">
              <w:rPr>
                <w:rFonts w:ascii="BookAntiqua" w:hAnsi="BookAntiqua" w:cs="BookAntiqua"/>
                <w:sz w:val="14"/>
                <w:szCs w:val="16"/>
              </w:rPr>
              <w:t>Jalan</w:t>
            </w:r>
            <w:proofErr w:type="spellEnd"/>
            <w:r w:rsidRPr="00C11163">
              <w:rPr>
                <w:rFonts w:ascii="BookAntiqua" w:hAnsi="BookAntiqua" w:cs="BookAntiqua"/>
                <w:sz w:val="14"/>
                <w:szCs w:val="16"/>
              </w:rPr>
              <w:t xml:space="preserve"> Dusun #04-10 320104</w:t>
            </w:r>
            <w:r w:rsidRPr="00C11163">
              <w:rPr>
                <w:rFonts w:ascii="Angsana New" w:hAnsi="Angsana New" w:cs="Angsana New"/>
                <w:sz w:val="20"/>
                <w:szCs w:val="21"/>
              </w:rPr>
              <w:t xml:space="preserve"> • </w:t>
            </w:r>
            <w:r w:rsidRPr="00C11163">
              <w:rPr>
                <w:rFonts w:ascii="BookAntiqua,Bold" w:hAnsi="BookAntiqua,Bold" w:cs="BookAntiqua,Bold"/>
                <w:b/>
                <w:bCs/>
                <w:sz w:val="14"/>
                <w:szCs w:val="16"/>
              </w:rPr>
              <w:t xml:space="preserve">Mobile No.: </w:t>
            </w:r>
            <w:r w:rsidRPr="00C11163">
              <w:rPr>
                <w:rFonts w:ascii="BookAntiqua" w:hAnsi="BookAntiqua" w:cs="BookAntiqua"/>
                <w:sz w:val="14"/>
                <w:szCs w:val="16"/>
              </w:rPr>
              <w:t xml:space="preserve">+65 9768 0714 </w:t>
            </w:r>
            <w:r w:rsidRPr="00C11163">
              <w:rPr>
                <w:rFonts w:ascii="Angsana New" w:hAnsi="Angsana New" w:cs="Angsana New"/>
                <w:sz w:val="20"/>
                <w:szCs w:val="21"/>
              </w:rPr>
              <w:t xml:space="preserve">• </w:t>
            </w:r>
            <w:r w:rsidRPr="00C11163">
              <w:rPr>
                <w:rFonts w:ascii="BookAntiqua,Bold" w:hAnsi="BookAntiqua,Bold" w:cs="BookAntiqua,Bold"/>
                <w:b/>
                <w:bCs/>
                <w:sz w:val="14"/>
                <w:szCs w:val="16"/>
              </w:rPr>
              <w:t xml:space="preserve">Email: </w:t>
            </w:r>
            <w:r w:rsidR="009C68EF" w:rsidRPr="00C11163">
              <w:rPr>
                <w:rFonts w:ascii="BookAntiqua" w:hAnsi="BookAntiqua" w:cs="BookAntiqua"/>
                <w:sz w:val="14"/>
                <w:szCs w:val="16"/>
              </w:rPr>
              <w:t xml:space="preserve">Linkativity@gmail.com </w:t>
            </w:r>
            <w:r w:rsidR="009C68EF" w:rsidRPr="00C11163">
              <w:rPr>
                <w:rFonts w:ascii="Angsana New" w:hAnsi="Angsana New" w:cs="Angsana New"/>
                <w:sz w:val="20"/>
                <w:szCs w:val="21"/>
              </w:rPr>
              <w:t>•</w:t>
            </w:r>
            <w:r w:rsidR="0056052E" w:rsidRPr="00C11163">
              <w:rPr>
                <w:rFonts w:ascii="Angsana New" w:hAnsi="Angsana New" w:cs="Angsana New"/>
                <w:sz w:val="20"/>
                <w:szCs w:val="21"/>
              </w:rPr>
              <w:t xml:space="preserve"> </w:t>
            </w:r>
            <w:r w:rsidR="009C68EF" w:rsidRPr="00C11163">
              <w:rPr>
                <w:rFonts w:ascii="BookAntiqua" w:hAnsi="BookAntiqua" w:cs="Angsana New"/>
                <w:sz w:val="14"/>
                <w:szCs w:val="16"/>
              </w:rPr>
              <w:t xml:space="preserve">Notice Period: </w:t>
            </w:r>
            <w:r w:rsidR="00713FA0">
              <w:rPr>
                <w:rFonts w:ascii="BookAntiqua" w:hAnsi="BookAntiqua" w:cs="Angsana New"/>
                <w:sz w:val="14"/>
                <w:szCs w:val="16"/>
              </w:rPr>
              <w:t>1 week</w:t>
            </w:r>
            <w:r w:rsidR="00C11163" w:rsidRPr="00C11163">
              <w:rPr>
                <w:rFonts w:ascii="BookAntiqua" w:hAnsi="BookAntiqua" w:cs="Angsana New"/>
                <w:sz w:val="14"/>
                <w:szCs w:val="16"/>
              </w:rPr>
              <w:t xml:space="preserve"> </w:t>
            </w:r>
            <w:r w:rsidR="00C11163" w:rsidRPr="00C11163">
              <w:rPr>
                <w:rFonts w:ascii="Angsana New" w:hAnsi="Angsana New" w:cs="Angsana New"/>
                <w:sz w:val="20"/>
                <w:szCs w:val="21"/>
              </w:rPr>
              <w:t xml:space="preserve">• </w:t>
            </w:r>
            <w:r w:rsidR="00C11163">
              <w:rPr>
                <w:rFonts w:ascii="BookAntiqua" w:hAnsi="BookAntiqua" w:cs="Angsana New"/>
                <w:sz w:val="14"/>
                <w:szCs w:val="16"/>
              </w:rPr>
              <w:t>Expected:</w:t>
            </w:r>
            <w:r w:rsidR="00C11163" w:rsidRPr="00C11163">
              <w:rPr>
                <w:rFonts w:ascii="BookAntiqua" w:hAnsi="BookAntiqua" w:cs="Angsana New"/>
                <w:sz w:val="14"/>
                <w:szCs w:val="16"/>
              </w:rPr>
              <w:t xml:space="preserve"> </w:t>
            </w:r>
            <w:r w:rsidR="00C11163">
              <w:rPr>
                <w:rFonts w:ascii="BookAntiqua" w:hAnsi="BookAntiqua" w:cs="Angsana New"/>
                <w:sz w:val="14"/>
                <w:szCs w:val="16"/>
              </w:rPr>
              <w:t>$</w:t>
            </w:r>
            <w:r w:rsidR="00262D0F">
              <w:rPr>
                <w:rFonts w:ascii="BookAntiqua" w:hAnsi="BookAntiqua" w:cs="Angsana New"/>
                <w:sz w:val="14"/>
                <w:szCs w:val="16"/>
              </w:rPr>
              <w:t>3,000</w:t>
            </w:r>
            <w:r w:rsidR="00C11163">
              <w:rPr>
                <w:rFonts w:ascii="BookAntiqua" w:hAnsi="BookAntiqua" w:cs="Angsana New"/>
                <w:sz w:val="14"/>
                <w:szCs w:val="16"/>
              </w:rPr>
              <w:t>-$</w:t>
            </w:r>
            <w:r w:rsidR="00262D0F">
              <w:rPr>
                <w:rFonts w:ascii="BookAntiqua" w:hAnsi="BookAntiqua" w:cs="Angsana New"/>
                <w:sz w:val="14"/>
                <w:szCs w:val="16"/>
              </w:rPr>
              <w:t>3</w:t>
            </w:r>
            <w:r w:rsidR="00C11163">
              <w:rPr>
                <w:rFonts w:ascii="BookAntiqua" w:hAnsi="BookAntiqua" w:cs="Angsana New"/>
                <w:sz w:val="14"/>
                <w:szCs w:val="16"/>
              </w:rPr>
              <w:t>,</w:t>
            </w:r>
            <w:r w:rsidR="00262D0F">
              <w:rPr>
                <w:rFonts w:ascii="BookAntiqua" w:hAnsi="BookAntiqua" w:cs="Angsana New"/>
                <w:sz w:val="14"/>
                <w:szCs w:val="16"/>
              </w:rPr>
              <w:t>2</w:t>
            </w:r>
            <w:r w:rsidR="00C11163">
              <w:rPr>
                <w:rFonts w:ascii="BookAntiqua" w:hAnsi="BookAntiqua" w:cs="Angsana New"/>
                <w:sz w:val="14"/>
                <w:szCs w:val="16"/>
              </w:rPr>
              <w:t>00</w:t>
            </w:r>
            <w:r w:rsidR="00A4316A"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br/>
            </w:r>
          </w:p>
          <w:p w:rsidR="00D14E4A" w:rsidRDefault="00B07916" w:rsidP="00977F37">
            <w:pPr>
              <w:ind w:left="-106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B33DAC">
              <w:rPr>
                <w:rFonts w:ascii="BookAntiqua" w:eastAsia="Times New Roman" w:hAnsi="BookAntiqua" w:cs="Arial"/>
                <w:color w:val="1F4E79" w:themeColor="accent1" w:themeShade="80"/>
                <w:szCs w:val="20"/>
              </w:rPr>
              <w:t>PROFESSIONAL EXPERIENCES</w:t>
            </w:r>
          </w:p>
        </w:tc>
      </w:tr>
    </w:tbl>
    <w:p w:rsidR="009C68EF" w:rsidRPr="009C68EF" w:rsidRDefault="00CB7CF3">
      <w:pPr>
        <w:rPr>
          <w:rFonts w:ascii="BookAntiqua" w:eastAsia="Times New Roman" w:hAnsi="BookAntiqua" w:cs="Times New Roman"/>
          <w:sz w:val="16"/>
          <w:szCs w:val="16"/>
        </w:rPr>
      </w:pPr>
      <w:r w:rsidRPr="00CB7CF3">
        <w:rPr>
          <w:rFonts w:ascii="BookAntiqua" w:eastAsia="Times New Roman" w:hAnsi="BookAntiqua" w:cs="Times New Roman"/>
          <w:b/>
          <w:color w:val="1F4E79" w:themeColor="accent1" w:themeShade="80"/>
          <w:sz w:val="8"/>
          <w:szCs w:val="20"/>
        </w:rPr>
        <w:br/>
      </w:r>
      <w:r w:rsidR="00A4316A" w:rsidRPr="00CB7CF3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16"/>
        </w:rPr>
        <w:t xml:space="preserve">Ernst &amp; Young </w:t>
      </w:r>
      <w:r w:rsidR="002B6FC3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16"/>
        </w:rPr>
        <w:t>LLP</w:t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  <w:t xml:space="preserve">     </w:t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br/>
      </w:r>
      <w:r w:rsidR="00A4316A" w:rsidRPr="00CB7CF3">
        <w:rPr>
          <w:rFonts w:ascii="BookAntiqua" w:eastAsia="Times New Roman" w:hAnsi="BookAntiqua" w:cs="Times New Roman"/>
          <w:i/>
          <w:sz w:val="16"/>
          <w:szCs w:val="16"/>
        </w:rPr>
        <w:t xml:space="preserve">Audit </w:t>
      </w:r>
      <w:r w:rsidR="0014336A" w:rsidRPr="00CB7CF3">
        <w:rPr>
          <w:rFonts w:ascii="BookAntiqua" w:eastAsia="Times New Roman" w:hAnsi="BookAntiqua" w:cs="Times New Roman"/>
          <w:i/>
          <w:sz w:val="16"/>
          <w:szCs w:val="16"/>
        </w:rPr>
        <w:t xml:space="preserve">Associate </w:t>
      </w:r>
      <w:r w:rsidR="00D14E4A" w:rsidRPr="00CB7CF3">
        <w:rPr>
          <w:rFonts w:ascii="BookAntiqua" w:eastAsia="Times New Roman" w:hAnsi="BookAntiqua" w:cs="Times New Roman"/>
          <w:i/>
          <w:sz w:val="16"/>
          <w:szCs w:val="16"/>
        </w:rPr>
        <w:t>-</w:t>
      </w:r>
      <w:r w:rsidR="007A6D15" w:rsidRPr="00CB7CF3">
        <w:rPr>
          <w:rFonts w:ascii="BookAntiqua" w:eastAsia="Times New Roman" w:hAnsi="BookAntiqua" w:cs="Times New Roman"/>
          <w:sz w:val="16"/>
          <w:szCs w:val="16"/>
        </w:rPr>
        <w:t xml:space="preserve"> 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>Jan</w:t>
      </w:r>
      <w:r w:rsidR="00D14E4A" w:rsidRPr="00CB7CF3">
        <w:rPr>
          <w:rFonts w:ascii="BookAntiqua" w:eastAsia="Times New Roman" w:hAnsi="BookAntiqua" w:cs="Times New Roman"/>
          <w:sz w:val="16"/>
          <w:szCs w:val="16"/>
        </w:rPr>
        <w:t>uary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 xml:space="preserve"> 2016 to </w:t>
      </w:r>
      <w:r w:rsidR="007A6D15" w:rsidRPr="00CB7CF3">
        <w:rPr>
          <w:rFonts w:ascii="BookAntiqua" w:eastAsia="Times New Roman" w:hAnsi="BookAntiqua" w:cs="Times New Roman"/>
          <w:sz w:val="16"/>
          <w:szCs w:val="16"/>
        </w:rPr>
        <w:t>May 2017</w:t>
      </w:r>
      <w:r w:rsidR="009C68EF">
        <w:rPr>
          <w:rFonts w:ascii="BookAntiqua" w:eastAsia="Times New Roman" w:hAnsi="BookAntiqua" w:cs="Times New Roman"/>
          <w:sz w:val="16"/>
          <w:szCs w:val="16"/>
        </w:rPr>
        <w:br/>
        <w:t>Reasons for leaving: Wanted more stability and work-life balance.</w:t>
      </w:r>
      <w:r w:rsidR="00AC3D3A">
        <w:rPr>
          <w:rFonts w:ascii="BookAntiqua" w:eastAsia="Times New Roman" w:hAnsi="BookAntiqua" w:cs="Times New Roman"/>
          <w:sz w:val="16"/>
          <w:szCs w:val="16"/>
        </w:rPr>
        <w:t xml:space="preserve"> Last Drawn: $2,950</w:t>
      </w:r>
      <w:r w:rsidR="002158DC">
        <w:rPr>
          <w:rFonts w:ascii="BookAntiqua" w:eastAsia="Times New Roman" w:hAnsi="BookAntiqua" w:cs="Times New Roman"/>
          <w:sz w:val="16"/>
          <w:szCs w:val="16"/>
        </w:rPr>
        <w:t>/mo</w:t>
      </w:r>
      <w:r w:rsidR="009B68DB">
        <w:rPr>
          <w:rFonts w:ascii="BookAntiqua" w:eastAsia="Times New Roman" w:hAnsi="BookAntiqua" w:cs="Times New Roman"/>
          <w:sz w:val="16"/>
          <w:szCs w:val="16"/>
        </w:rPr>
        <w:t>nth; Bonus: 1 month with no AWS and other incentives.</w:t>
      </w:r>
    </w:p>
    <w:p w:rsidR="00EF1802" w:rsidRDefault="00A934AB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hAnsi="BookAntiqua" w:cs="BookAntiqua"/>
          <w:sz w:val="16"/>
          <w:szCs w:val="16"/>
        </w:rPr>
      </w:pPr>
      <w:r w:rsidRPr="00EF1802">
        <w:rPr>
          <w:rFonts w:ascii="BookAntiqua" w:hAnsi="BookAntiqua" w:cs="BookAntiqua"/>
          <w:sz w:val="16"/>
          <w:szCs w:val="16"/>
        </w:rPr>
        <w:t xml:space="preserve">Experienced in auditing for real estate, construction, engineering, legal sectors. Main clients </w:t>
      </w:r>
      <w:r w:rsidR="008C57DE" w:rsidRPr="00EF1802">
        <w:rPr>
          <w:rFonts w:ascii="BookAntiqua" w:hAnsi="BookAntiqua" w:cs="BookAntiqua"/>
          <w:sz w:val="16"/>
          <w:szCs w:val="16"/>
        </w:rPr>
        <w:t>include</w:t>
      </w:r>
      <w:r w:rsidRPr="00EF1802">
        <w:rPr>
          <w:rFonts w:ascii="BookAntiqua" w:hAnsi="BookAntiqua" w:cs="BookAntiqua"/>
          <w:sz w:val="16"/>
          <w:szCs w:val="16"/>
        </w:rPr>
        <w:t>:</w:t>
      </w:r>
      <w:r w:rsidR="00EF1802">
        <w:rPr>
          <w:rFonts w:ascii="BookAntiqua" w:hAnsi="BookAntiqua" w:cs="BookAntiqua"/>
          <w:sz w:val="16"/>
          <w:szCs w:val="16"/>
        </w:rPr>
        <w:t xml:space="preserve"> </w:t>
      </w:r>
    </w:p>
    <w:p w:rsidR="00A934AB" w:rsidRPr="00EF1802" w:rsidRDefault="007E0F46" w:rsidP="00977F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10"/>
        <w:rPr>
          <w:rFonts w:ascii="BookAntiqua" w:hAnsi="BookAntiqua" w:cs="BookAntiqua"/>
          <w:sz w:val="16"/>
          <w:szCs w:val="16"/>
        </w:rPr>
      </w:pPr>
      <w:r w:rsidRPr="00EF1802">
        <w:rPr>
          <w:rFonts w:ascii="BookAntiqua" w:hAnsi="BookAntiqua" w:cs="BookAntiqua"/>
          <w:b/>
          <w:sz w:val="16"/>
          <w:szCs w:val="16"/>
        </w:rPr>
        <w:t>Far East Organization and its subsidiaries</w:t>
      </w:r>
      <w:r w:rsidR="00A934AB" w:rsidRPr="00EF1802">
        <w:rPr>
          <w:rFonts w:ascii="BookAntiqua" w:hAnsi="BookAntiqua" w:cs="BookAntiqua"/>
          <w:sz w:val="16"/>
          <w:szCs w:val="16"/>
        </w:rPr>
        <w:t xml:space="preserve">: </w:t>
      </w:r>
      <w:r w:rsidRPr="00EF1802">
        <w:rPr>
          <w:rFonts w:ascii="BookAntiqua" w:hAnsi="BookAntiqua" w:cs="BookAntiqua"/>
          <w:sz w:val="16"/>
          <w:szCs w:val="16"/>
        </w:rPr>
        <w:t>Largest private property developer in Singapore</w:t>
      </w:r>
      <w:r w:rsidR="00A934AB" w:rsidRPr="00EF1802">
        <w:rPr>
          <w:rFonts w:ascii="BookAntiqua" w:hAnsi="BookAntiqua" w:cs="BookAntiqua"/>
          <w:sz w:val="16"/>
          <w:szCs w:val="16"/>
        </w:rPr>
        <w:t xml:space="preserve">. </w:t>
      </w:r>
      <w:r w:rsidRPr="00EF1802">
        <w:rPr>
          <w:rFonts w:ascii="BookAntiqua" w:hAnsi="BookAntiqua" w:cs="BookAntiqua"/>
          <w:sz w:val="16"/>
          <w:szCs w:val="16"/>
        </w:rPr>
        <w:t>Inv</w:t>
      </w:r>
      <w:r w:rsidR="00A934AB" w:rsidRPr="00EF1802">
        <w:rPr>
          <w:rFonts w:ascii="BookAntiqua" w:hAnsi="BookAntiqua" w:cs="BookAntiqua"/>
          <w:sz w:val="16"/>
          <w:szCs w:val="16"/>
        </w:rPr>
        <w:t>olved in group</w:t>
      </w:r>
    </w:p>
    <w:p w:rsidR="00A934AB" w:rsidRDefault="00A934AB" w:rsidP="00977F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10"/>
        <w:rPr>
          <w:rFonts w:ascii="BookAntiqua" w:hAnsi="BookAntiqua" w:cs="BookAntiqua"/>
          <w:sz w:val="16"/>
          <w:szCs w:val="16"/>
        </w:rPr>
      </w:pPr>
      <w:r>
        <w:rPr>
          <w:rFonts w:ascii="BookAntiqua" w:hAnsi="BookAntiqua" w:cs="BookAntiqua"/>
          <w:sz w:val="16"/>
          <w:szCs w:val="16"/>
        </w:rPr>
        <w:t xml:space="preserve">consolidation process </w:t>
      </w:r>
      <w:r w:rsidR="007E0F46">
        <w:rPr>
          <w:rFonts w:ascii="BookAntiqua" w:hAnsi="BookAntiqua" w:cs="BookAntiqua"/>
          <w:sz w:val="16"/>
          <w:szCs w:val="16"/>
        </w:rPr>
        <w:t xml:space="preserve">for Champion Holdings </w:t>
      </w:r>
      <w:proofErr w:type="spellStart"/>
      <w:r w:rsidR="007E0F46">
        <w:rPr>
          <w:rFonts w:ascii="BookAntiqua" w:hAnsi="BookAntiqua" w:cs="BookAntiqua"/>
          <w:sz w:val="16"/>
          <w:szCs w:val="16"/>
        </w:rPr>
        <w:t>Pte</w:t>
      </w:r>
      <w:proofErr w:type="spellEnd"/>
      <w:r w:rsidR="007E0F46">
        <w:rPr>
          <w:rFonts w:ascii="BookAntiqua" w:hAnsi="BookAntiqua" w:cs="BookAntiqua"/>
          <w:sz w:val="16"/>
          <w:szCs w:val="16"/>
        </w:rPr>
        <w:t xml:space="preserve"> Ltd (Group) and Far East </w:t>
      </w:r>
      <w:proofErr w:type="spellStart"/>
      <w:r w:rsidR="007E0F46">
        <w:rPr>
          <w:rFonts w:ascii="BookAntiqua" w:hAnsi="BookAntiqua" w:cs="BookAntiqua"/>
          <w:sz w:val="16"/>
          <w:szCs w:val="16"/>
        </w:rPr>
        <w:t>Erishi</w:t>
      </w:r>
      <w:proofErr w:type="spellEnd"/>
      <w:r w:rsidR="007E0F46">
        <w:rPr>
          <w:rFonts w:ascii="BookAntiqua" w:hAnsi="BookAntiqua" w:cs="BookAntiqua"/>
          <w:sz w:val="16"/>
          <w:szCs w:val="16"/>
        </w:rPr>
        <w:t xml:space="preserve"> Holding </w:t>
      </w:r>
      <w:proofErr w:type="spellStart"/>
      <w:r w:rsidR="007E0F46">
        <w:rPr>
          <w:rFonts w:ascii="BookAntiqua" w:hAnsi="BookAntiqua" w:cs="BookAntiqua"/>
          <w:sz w:val="16"/>
          <w:szCs w:val="16"/>
        </w:rPr>
        <w:t>Pte</w:t>
      </w:r>
      <w:proofErr w:type="spellEnd"/>
      <w:r w:rsidR="007E0F46">
        <w:rPr>
          <w:rFonts w:ascii="BookAntiqua" w:hAnsi="BookAntiqua" w:cs="BookAntiqua"/>
          <w:sz w:val="16"/>
          <w:szCs w:val="16"/>
        </w:rPr>
        <w:t xml:space="preserve"> Ltd (Group) </w:t>
      </w:r>
      <w:r>
        <w:rPr>
          <w:rFonts w:ascii="BookAntiqua" w:hAnsi="BookAntiqua" w:cs="BookAntiqua"/>
          <w:sz w:val="16"/>
          <w:szCs w:val="16"/>
        </w:rPr>
        <w:t xml:space="preserve">which holds </w:t>
      </w:r>
      <w:r w:rsidR="007E0F46">
        <w:rPr>
          <w:rFonts w:ascii="BookAntiqua" w:hAnsi="BookAntiqua" w:cs="BookAntiqua"/>
          <w:sz w:val="16"/>
          <w:szCs w:val="16"/>
        </w:rPr>
        <w:t>numerous</w:t>
      </w:r>
      <w:r>
        <w:rPr>
          <w:rFonts w:ascii="BookAntiqua" w:hAnsi="BookAntiqua" w:cs="BookAntiqua"/>
          <w:sz w:val="16"/>
          <w:szCs w:val="16"/>
        </w:rPr>
        <w:t xml:space="preserve"> subsidiaries</w:t>
      </w:r>
      <w:r w:rsidR="007E0F46">
        <w:rPr>
          <w:rFonts w:ascii="BookAntiqua" w:hAnsi="BookAntiqua" w:cs="BookAntiqua"/>
          <w:sz w:val="16"/>
          <w:szCs w:val="16"/>
        </w:rPr>
        <w:t xml:space="preserve"> collectively</w:t>
      </w:r>
      <w:r>
        <w:rPr>
          <w:rFonts w:ascii="BookAntiqua" w:hAnsi="BookAntiqua" w:cs="BookAntiqua"/>
          <w:sz w:val="16"/>
          <w:szCs w:val="16"/>
        </w:rPr>
        <w:t xml:space="preserve">. Financial statement preparation for </w:t>
      </w:r>
      <w:r w:rsidR="007E0F46">
        <w:rPr>
          <w:rFonts w:ascii="BookAntiqua" w:hAnsi="BookAntiqua" w:cs="BookAntiqua"/>
          <w:sz w:val="16"/>
          <w:szCs w:val="16"/>
        </w:rPr>
        <w:t xml:space="preserve">8 subsidiaries and </w:t>
      </w:r>
      <w:r>
        <w:rPr>
          <w:rFonts w:ascii="BookAntiqua" w:hAnsi="BookAntiqua" w:cs="BookAntiqua"/>
          <w:sz w:val="16"/>
          <w:szCs w:val="16"/>
        </w:rPr>
        <w:t xml:space="preserve">Group during local statutory reporting. Technical focus: Consolidation proofing, group </w:t>
      </w:r>
      <w:r w:rsidR="007E0F46">
        <w:rPr>
          <w:rFonts w:ascii="BookAntiqua" w:hAnsi="BookAntiqua" w:cs="BookAntiqua"/>
          <w:sz w:val="16"/>
          <w:szCs w:val="16"/>
        </w:rPr>
        <w:t>financial statements</w:t>
      </w:r>
      <w:r>
        <w:rPr>
          <w:rFonts w:ascii="BookAntiqua" w:hAnsi="BookAntiqua" w:cs="BookAntiqua"/>
          <w:sz w:val="16"/>
          <w:szCs w:val="16"/>
        </w:rPr>
        <w:t xml:space="preserve"> and</w:t>
      </w:r>
      <w:r w:rsidR="00EF1802">
        <w:rPr>
          <w:rFonts w:ascii="BookAntiqua" w:hAnsi="BookAntiqua" w:cs="BookAntiqua"/>
          <w:sz w:val="16"/>
          <w:szCs w:val="16"/>
        </w:rPr>
        <w:t xml:space="preserve"> property</w:t>
      </w:r>
      <w:r>
        <w:rPr>
          <w:rFonts w:ascii="BookAntiqua" w:hAnsi="BookAntiqua" w:cs="BookAntiqua"/>
          <w:sz w:val="16"/>
          <w:szCs w:val="16"/>
        </w:rPr>
        <w:t xml:space="preserve"> impairment assessment.</w:t>
      </w:r>
    </w:p>
    <w:p w:rsidR="00A934AB" w:rsidRDefault="00EF1802" w:rsidP="00977F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10"/>
        <w:rPr>
          <w:rFonts w:ascii="BookAntiqua" w:hAnsi="BookAntiqua" w:cs="BookAntiqua"/>
          <w:sz w:val="16"/>
          <w:szCs w:val="16"/>
        </w:rPr>
      </w:pPr>
      <w:r w:rsidRPr="00EF1802">
        <w:rPr>
          <w:rFonts w:ascii="BookAntiqua" w:hAnsi="BookAntiqua" w:cs="BookAntiqua"/>
          <w:b/>
          <w:sz w:val="16"/>
          <w:szCs w:val="16"/>
        </w:rPr>
        <w:t xml:space="preserve">Lee Rubber Co </w:t>
      </w:r>
      <w:proofErr w:type="spellStart"/>
      <w:r w:rsidRPr="00EF1802">
        <w:rPr>
          <w:rFonts w:ascii="BookAntiqua" w:hAnsi="BookAntiqua" w:cs="BookAntiqua"/>
          <w:b/>
          <w:sz w:val="16"/>
          <w:szCs w:val="16"/>
        </w:rPr>
        <w:t>Pte</w:t>
      </w:r>
      <w:proofErr w:type="spellEnd"/>
      <w:r w:rsidRPr="00EF1802">
        <w:rPr>
          <w:rFonts w:ascii="BookAntiqua" w:hAnsi="BookAntiqua" w:cs="BookAntiqua"/>
          <w:b/>
          <w:sz w:val="16"/>
          <w:szCs w:val="16"/>
        </w:rPr>
        <w:t xml:space="preserve"> Ltd and its subsid</w:t>
      </w:r>
      <w:r>
        <w:rPr>
          <w:rFonts w:ascii="BookAntiqua" w:hAnsi="BookAntiqua" w:cs="BookAntiqua"/>
          <w:b/>
          <w:sz w:val="16"/>
          <w:szCs w:val="16"/>
        </w:rPr>
        <w:t>i</w:t>
      </w:r>
      <w:r w:rsidRPr="00EF1802">
        <w:rPr>
          <w:rFonts w:ascii="BookAntiqua" w:hAnsi="BookAntiqua" w:cs="BookAntiqua"/>
          <w:b/>
          <w:sz w:val="16"/>
          <w:szCs w:val="16"/>
        </w:rPr>
        <w:t>aries</w:t>
      </w:r>
      <w:r w:rsidR="00A934AB" w:rsidRPr="00EF1802">
        <w:rPr>
          <w:rFonts w:ascii="BookAntiqua" w:hAnsi="BookAntiqua" w:cs="BookAntiqua"/>
          <w:sz w:val="16"/>
          <w:szCs w:val="16"/>
        </w:rPr>
        <w:t xml:space="preserve">: </w:t>
      </w:r>
      <w:r>
        <w:rPr>
          <w:rFonts w:ascii="BookAntiqua" w:hAnsi="BookAntiqua" w:cs="BookAntiqua"/>
          <w:sz w:val="16"/>
          <w:szCs w:val="16"/>
        </w:rPr>
        <w:t xml:space="preserve">Primary business in trading raw rubber, rubber and latex which holds 29 subsidiaries. Financial statement preparation for 12 subsidiaries. Involved in group consolidation process. </w:t>
      </w:r>
      <w:r w:rsidR="00A934AB">
        <w:rPr>
          <w:rFonts w:ascii="BookAntiqua" w:hAnsi="BookAntiqua" w:cs="BookAntiqua"/>
          <w:sz w:val="16"/>
          <w:szCs w:val="16"/>
        </w:rPr>
        <w:t>Technical</w:t>
      </w:r>
      <w:r>
        <w:rPr>
          <w:rFonts w:ascii="BookAntiqua" w:hAnsi="BookAntiqua" w:cs="BookAntiqua"/>
          <w:sz w:val="16"/>
          <w:szCs w:val="16"/>
        </w:rPr>
        <w:t xml:space="preserve"> </w:t>
      </w:r>
      <w:r w:rsidR="00A934AB">
        <w:rPr>
          <w:rFonts w:ascii="BookAntiqua" w:hAnsi="BookAntiqua" w:cs="BookAntiqua"/>
          <w:sz w:val="16"/>
          <w:szCs w:val="16"/>
        </w:rPr>
        <w:t xml:space="preserve">focus: Goodwill </w:t>
      </w:r>
      <w:r>
        <w:rPr>
          <w:rFonts w:ascii="BookAntiqua" w:hAnsi="BookAntiqua" w:cs="BookAntiqua"/>
          <w:sz w:val="16"/>
          <w:szCs w:val="16"/>
        </w:rPr>
        <w:t xml:space="preserve">and investment </w:t>
      </w:r>
      <w:r w:rsidR="00A934AB">
        <w:rPr>
          <w:rFonts w:ascii="BookAntiqua" w:hAnsi="BookAntiqua" w:cs="BookAntiqua"/>
          <w:sz w:val="16"/>
          <w:szCs w:val="16"/>
        </w:rPr>
        <w:t>impairment testing, investments in subsidiaries, group consolidation and consolidation proofing.</w:t>
      </w:r>
    </w:p>
    <w:p w:rsidR="00A934AB" w:rsidRDefault="00A934AB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>
        <w:rPr>
          <w:rFonts w:ascii="BookAntiqua" w:hAnsi="BookAntiqua" w:cs="BookAntiqua"/>
          <w:sz w:val="16"/>
          <w:szCs w:val="16"/>
        </w:rPr>
        <w:t>Undertook reviewer role for associates’ work, ensuring quality work is delivered to managers and seniors.</w:t>
      </w:r>
    </w:p>
    <w:p w:rsidR="00D54C74" w:rsidRPr="00CB7CF3" w:rsidRDefault="00D54C74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 w:rsidRPr="00CB7CF3">
        <w:rPr>
          <w:rFonts w:ascii="BookAntiqua" w:eastAsia="Times New Roman" w:hAnsi="BookAntiqua" w:cs="Times New Roman"/>
          <w:sz w:val="16"/>
          <w:szCs w:val="16"/>
        </w:rPr>
        <w:t>Performed financial audits including financial statements review, internal controls assessment, substantive works, corroborative interviews, reporting, completion and client relationship management.</w:t>
      </w:r>
    </w:p>
    <w:p w:rsidR="00D54C74" w:rsidRPr="00CB7CF3" w:rsidRDefault="00D54C74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 w:rsidRPr="00CB7CF3">
        <w:rPr>
          <w:rFonts w:ascii="BookAntiqua" w:eastAsia="Times New Roman" w:hAnsi="BookAntiqua" w:cs="Times New Roman"/>
          <w:sz w:val="16"/>
          <w:szCs w:val="16"/>
        </w:rPr>
        <w:t xml:space="preserve">Performed physical inventory observations </w:t>
      </w:r>
      <w:proofErr w:type="gramStart"/>
      <w:r w:rsidRPr="00CB7CF3">
        <w:rPr>
          <w:rFonts w:ascii="BookAntiqua" w:eastAsia="Times New Roman" w:hAnsi="BookAntiqua" w:cs="Times New Roman"/>
          <w:sz w:val="16"/>
          <w:szCs w:val="16"/>
        </w:rPr>
        <w:t>in order to</w:t>
      </w:r>
      <w:proofErr w:type="gramEnd"/>
      <w:r w:rsidRPr="00CB7CF3">
        <w:rPr>
          <w:rFonts w:ascii="BookAntiqua" w:eastAsia="Times New Roman" w:hAnsi="BookAntiqua" w:cs="Times New Roman"/>
          <w:sz w:val="16"/>
          <w:szCs w:val="16"/>
        </w:rPr>
        <w:t xml:space="preserve"> evaluate inventory levels and identified potential damaged or obsolete inventory</w:t>
      </w:r>
    </w:p>
    <w:p w:rsidR="00D54C74" w:rsidRDefault="00D54C74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 w:rsidRPr="00CB7CF3">
        <w:rPr>
          <w:rFonts w:ascii="BookAntiqua" w:eastAsia="Times New Roman" w:hAnsi="BookAntiqua" w:cs="Times New Roman"/>
          <w:sz w:val="16"/>
          <w:szCs w:val="16"/>
        </w:rPr>
        <w:t>Maintained effective time management while simultaneously worked on several projects/clients</w:t>
      </w:r>
      <w:r w:rsidR="0047771A" w:rsidRPr="00CB7CF3">
        <w:rPr>
          <w:rFonts w:ascii="BookAntiqua" w:eastAsia="Times New Roman" w:hAnsi="BookAntiqua" w:cs="Times New Roman"/>
          <w:sz w:val="16"/>
          <w:szCs w:val="16"/>
        </w:rPr>
        <w:t xml:space="preserve"> and gained strong prioritizing skills through a time sensitive schedule</w:t>
      </w:r>
    </w:p>
    <w:p w:rsidR="00AA0DFF" w:rsidRDefault="00945424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>
        <w:rPr>
          <w:rFonts w:ascii="BookAntiqua" w:eastAsia="Times New Roman" w:hAnsi="BookAntiqua" w:cs="Times New Roman"/>
          <w:sz w:val="16"/>
          <w:szCs w:val="16"/>
        </w:rPr>
        <w:t>Performed Audit for Outstation clients in Malaysian and Indonesia.</w:t>
      </w:r>
    </w:p>
    <w:p w:rsidR="00D54C74" w:rsidRPr="00AA0DFF" w:rsidRDefault="00BE50ED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 w:rsidRPr="00AA0DFF">
        <w:rPr>
          <w:rFonts w:ascii="BookAntiqua" w:eastAsia="Times New Roman" w:hAnsi="BookAntiqua" w:cs="Times New Roman"/>
          <w:sz w:val="16"/>
          <w:szCs w:val="16"/>
        </w:rPr>
        <w:t xml:space="preserve">Other notable clients include: </w:t>
      </w:r>
      <w:proofErr w:type="spellStart"/>
      <w:r w:rsidRPr="00AA0DFF">
        <w:rPr>
          <w:rFonts w:ascii="BookAntiqua" w:eastAsia="Times New Roman" w:hAnsi="BookAntiqua" w:cs="Times New Roman"/>
          <w:sz w:val="16"/>
          <w:szCs w:val="16"/>
        </w:rPr>
        <w:t>KhattarWong</w:t>
      </w:r>
      <w:proofErr w:type="spellEnd"/>
      <w:r w:rsidRPr="00AA0DFF">
        <w:rPr>
          <w:rFonts w:ascii="BookAntiqua" w:eastAsia="Times New Roman" w:hAnsi="BookAntiqua" w:cs="Times New Roman"/>
          <w:sz w:val="16"/>
          <w:szCs w:val="16"/>
        </w:rPr>
        <w:t xml:space="preserve"> LLP, DNVGL, </w:t>
      </w:r>
      <w:proofErr w:type="spellStart"/>
      <w:r w:rsidRPr="00AA0DFF">
        <w:rPr>
          <w:rFonts w:ascii="BookAntiqua" w:eastAsia="Times New Roman" w:hAnsi="BookAntiqua" w:cs="Times New Roman"/>
          <w:sz w:val="16"/>
          <w:szCs w:val="16"/>
        </w:rPr>
        <w:t>HollySys</w:t>
      </w:r>
      <w:proofErr w:type="spellEnd"/>
      <w:r w:rsidRPr="00AA0DFF">
        <w:rPr>
          <w:rFonts w:ascii="BookAntiqua" w:eastAsia="Times New Roman" w:hAnsi="BookAntiqua" w:cs="Times New Roman"/>
          <w:sz w:val="16"/>
          <w:szCs w:val="16"/>
        </w:rPr>
        <w:t xml:space="preserve"> (Asia Pacific) Pte. Ltd., Old Chang </w:t>
      </w:r>
      <w:proofErr w:type="spellStart"/>
      <w:r w:rsidRPr="00AA0DFF">
        <w:rPr>
          <w:rFonts w:ascii="BookAntiqua" w:eastAsia="Times New Roman" w:hAnsi="BookAntiqua" w:cs="Times New Roman"/>
          <w:sz w:val="16"/>
          <w:szCs w:val="16"/>
        </w:rPr>
        <w:t>Kee</w:t>
      </w:r>
      <w:proofErr w:type="spellEnd"/>
      <w:r w:rsidRPr="00AA0DFF">
        <w:rPr>
          <w:rFonts w:ascii="BookAntiqua" w:eastAsia="Times New Roman" w:hAnsi="BookAntiqua" w:cs="Times New Roman"/>
          <w:sz w:val="16"/>
          <w:szCs w:val="16"/>
        </w:rPr>
        <w:t>,</w:t>
      </w:r>
      <w:r w:rsidR="00281BD8" w:rsidRPr="00AA0DFF">
        <w:rPr>
          <w:rFonts w:ascii="BookAntiqua" w:eastAsia="Times New Roman" w:hAnsi="BookAntiqua" w:cs="Times New Roman"/>
          <w:sz w:val="16"/>
          <w:szCs w:val="16"/>
        </w:rPr>
        <w:t xml:space="preserve"> CEI Limited,</w:t>
      </w:r>
      <w:r w:rsidRPr="00AA0DFF">
        <w:rPr>
          <w:rFonts w:ascii="BookAntiqua" w:eastAsia="Times New Roman" w:hAnsi="BookAntiqua" w:cs="Times New Roman"/>
          <w:sz w:val="16"/>
          <w:szCs w:val="16"/>
        </w:rPr>
        <w:t xml:space="preserve"> O'Connor's Singapore </w:t>
      </w:r>
      <w:proofErr w:type="spellStart"/>
      <w:r w:rsidRPr="00AA0DFF">
        <w:rPr>
          <w:rFonts w:ascii="BookAntiqua" w:eastAsia="Times New Roman" w:hAnsi="BookAntiqua" w:cs="Times New Roman"/>
          <w:sz w:val="16"/>
          <w:szCs w:val="16"/>
        </w:rPr>
        <w:t>Pte</w:t>
      </w:r>
      <w:proofErr w:type="spellEnd"/>
      <w:r w:rsidRPr="00AA0DFF">
        <w:rPr>
          <w:rFonts w:ascii="BookAntiqua" w:eastAsia="Times New Roman" w:hAnsi="BookAntiqua" w:cs="Times New Roman"/>
          <w:sz w:val="16"/>
          <w:szCs w:val="16"/>
        </w:rPr>
        <w:t xml:space="preserve"> Ltd, WBL Corp. Ltd. and </w:t>
      </w:r>
      <w:proofErr w:type="spellStart"/>
      <w:r w:rsidR="00281BD8" w:rsidRPr="00AA0DFF">
        <w:rPr>
          <w:rFonts w:ascii="BookAntiqua" w:eastAsia="Times New Roman" w:hAnsi="BookAntiqua" w:cs="Times New Roman"/>
          <w:sz w:val="16"/>
          <w:szCs w:val="16"/>
        </w:rPr>
        <w:t>Acendas</w:t>
      </w:r>
      <w:proofErr w:type="spellEnd"/>
      <w:r w:rsidR="00281BD8" w:rsidRPr="00AA0DFF">
        <w:rPr>
          <w:rFonts w:ascii="BookAntiqua" w:eastAsia="Times New Roman" w:hAnsi="BookAntiqua" w:cs="Times New Roman"/>
          <w:sz w:val="16"/>
          <w:szCs w:val="16"/>
        </w:rPr>
        <w:t>.</w:t>
      </w:r>
    </w:p>
    <w:p w:rsidR="00B66CA3" w:rsidRPr="00CB7CF3" w:rsidRDefault="00CB7CF3">
      <w:pPr>
        <w:rPr>
          <w:rFonts w:ascii="BookAntiqua" w:hAnsi="BookAntiqua"/>
          <w:sz w:val="16"/>
          <w:szCs w:val="16"/>
        </w:rPr>
      </w:pPr>
      <w:r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16"/>
        </w:rPr>
        <w:br/>
      </w:r>
      <w:r w:rsidR="002B6FC3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16"/>
        </w:rPr>
        <w:t>Union Bank of Switzerland</w:t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  <w:t xml:space="preserve">     </w:t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br/>
      </w:r>
      <w:r w:rsidR="00A4316A" w:rsidRPr="00CB7CF3">
        <w:rPr>
          <w:rFonts w:ascii="BookAntiqua" w:eastAsia="Times New Roman" w:hAnsi="BookAntiqua" w:cs="Times New Roman"/>
          <w:i/>
          <w:sz w:val="16"/>
          <w:szCs w:val="16"/>
        </w:rPr>
        <w:t>Operations Assistant [Client &amp; Credit Facilitation]</w:t>
      </w:r>
      <w:r w:rsidR="0014336A" w:rsidRPr="00CB7CF3">
        <w:rPr>
          <w:rFonts w:ascii="BookAntiqua" w:eastAsia="Times New Roman" w:hAnsi="BookAntiqua" w:cs="Times New Roman"/>
          <w:i/>
          <w:sz w:val="16"/>
          <w:szCs w:val="16"/>
        </w:rPr>
        <w:t>-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 xml:space="preserve"> Oct</w:t>
      </w:r>
      <w:r w:rsidR="0014336A" w:rsidRPr="00CB7CF3">
        <w:rPr>
          <w:rFonts w:ascii="BookAntiqua" w:eastAsia="Times New Roman" w:hAnsi="BookAntiqua" w:cs="Times New Roman"/>
          <w:sz w:val="16"/>
          <w:szCs w:val="16"/>
        </w:rPr>
        <w:t>ober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 xml:space="preserve"> 2015 to Dec</w:t>
      </w:r>
      <w:r w:rsidR="0014336A" w:rsidRPr="00CB7CF3">
        <w:rPr>
          <w:rFonts w:ascii="BookAntiqua" w:eastAsia="Times New Roman" w:hAnsi="BookAntiqua" w:cs="Times New Roman"/>
          <w:sz w:val="16"/>
          <w:szCs w:val="16"/>
        </w:rPr>
        <w:t>ember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 xml:space="preserve"> 2015</w:t>
      </w:r>
      <w:r w:rsidR="009C68EF">
        <w:rPr>
          <w:rFonts w:ascii="BookAntiqua" w:eastAsia="Times New Roman" w:hAnsi="BookAntiqua" w:cs="Times New Roman"/>
          <w:sz w:val="16"/>
          <w:szCs w:val="16"/>
        </w:rPr>
        <w:br/>
        <w:t>Reasons for leaving: 3-months contract</w:t>
      </w:r>
      <w:r w:rsidR="00AC3D3A">
        <w:rPr>
          <w:rFonts w:ascii="BookAntiqua" w:eastAsia="Times New Roman" w:hAnsi="BookAntiqua" w:cs="Times New Roman"/>
          <w:sz w:val="16"/>
          <w:szCs w:val="16"/>
        </w:rPr>
        <w:t>. Last Drawn: $2,450</w:t>
      </w:r>
    </w:p>
    <w:p w:rsidR="00B66CA3" w:rsidRPr="00CB7CF3" w:rsidRDefault="00A4316A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hAnsi="BookAntiqua"/>
          <w:b/>
          <w:sz w:val="16"/>
          <w:szCs w:val="16"/>
        </w:rPr>
      </w:pPr>
      <w:r w:rsidRPr="00CB7CF3">
        <w:rPr>
          <w:rFonts w:ascii="BookAntiqua" w:eastAsia="Times New Roman" w:hAnsi="BookAntiqua" w:cs="Times New Roman"/>
          <w:sz w:val="16"/>
          <w:szCs w:val="16"/>
        </w:rPr>
        <w:t xml:space="preserve">Tasked to facilitate the amendments and approvals of client data pertaining to equities mainly from Australian markets. </w:t>
      </w:r>
    </w:p>
    <w:p w:rsidR="00B66CA3" w:rsidRPr="00CB7CF3" w:rsidRDefault="00A4316A" w:rsidP="00977F37">
      <w:pPr>
        <w:numPr>
          <w:ilvl w:val="0"/>
          <w:numId w:val="1"/>
        </w:numPr>
        <w:ind w:left="360" w:hanging="360"/>
        <w:contextualSpacing/>
        <w:rPr>
          <w:rFonts w:ascii="BookAntiqua" w:hAnsi="BookAntiqua"/>
          <w:b/>
          <w:sz w:val="16"/>
          <w:szCs w:val="16"/>
        </w:rPr>
      </w:pPr>
      <w:r w:rsidRPr="00CB7CF3">
        <w:rPr>
          <w:rFonts w:ascii="BookAntiqua" w:eastAsia="Times New Roman" w:hAnsi="BookAntiqua" w:cs="Times New Roman"/>
          <w:sz w:val="16"/>
          <w:szCs w:val="16"/>
        </w:rPr>
        <w:t>Communicating and working with On-boarding of new/existing clients and KYC (know-your-employees) processes to ensure quality data for trader’s execution.</w:t>
      </w:r>
    </w:p>
    <w:p w:rsidR="00B66CA3" w:rsidRPr="00CB7CF3" w:rsidRDefault="00CB7CF3">
      <w:pPr>
        <w:rPr>
          <w:rFonts w:ascii="BookAntiqua" w:hAnsi="BookAntiqua"/>
          <w:sz w:val="16"/>
          <w:szCs w:val="16"/>
        </w:rPr>
      </w:pPr>
      <w:r>
        <w:rPr>
          <w:rFonts w:ascii="BookAntiqua" w:eastAsia="Times New Roman" w:hAnsi="BookAntiqua" w:cs="Times New Roman"/>
          <w:b/>
          <w:color w:val="1F4E79" w:themeColor="accent1" w:themeShade="80"/>
          <w:sz w:val="16"/>
          <w:szCs w:val="16"/>
        </w:rPr>
        <w:br/>
      </w:r>
      <w:r w:rsidR="00A4316A" w:rsidRPr="00CB7CF3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16"/>
        </w:rPr>
        <w:t>Singapore General Hospital</w:t>
      </w:r>
      <w:r w:rsidR="00A4316A" w:rsidRPr="00CB7CF3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ab/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ab/>
        <w:t xml:space="preserve">      </w:t>
      </w:r>
      <w:r w:rsidR="00A4316A" w:rsidRPr="00CB7CF3">
        <w:rPr>
          <w:rFonts w:ascii="BookAntiqua" w:eastAsia="Times New Roman" w:hAnsi="BookAntiqua" w:cs="Times New Roman"/>
          <w:b/>
          <w:sz w:val="16"/>
          <w:szCs w:val="16"/>
        </w:rPr>
        <w:br/>
      </w:r>
      <w:r w:rsidR="00A4316A" w:rsidRPr="00CB7CF3">
        <w:rPr>
          <w:rFonts w:ascii="BookAntiqua" w:eastAsia="Times New Roman" w:hAnsi="BookAntiqua" w:cs="Times New Roman"/>
          <w:i/>
          <w:sz w:val="16"/>
          <w:szCs w:val="16"/>
        </w:rPr>
        <w:t>Temp Finance Assistant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 xml:space="preserve"> </w:t>
      </w:r>
      <w:r w:rsidR="00A4316A" w:rsidRPr="00CB7CF3">
        <w:rPr>
          <w:rFonts w:ascii="BookAntiqua" w:eastAsia="Times New Roman" w:hAnsi="BookAntiqua" w:cs="Times New Roman"/>
          <w:i/>
          <w:sz w:val="16"/>
          <w:szCs w:val="16"/>
        </w:rPr>
        <w:t>[Finance AP/AR]</w:t>
      </w:r>
      <w:r w:rsidR="0014336A" w:rsidRPr="00CB7CF3">
        <w:rPr>
          <w:rFonts w:ascii="BookAntiqua" w:eastAsia="Times New Roman" w:hAnsi="BookAntiqua" w:cs="Times New Roman"/>
          <w:i/>
          <w:sz w:val="16"/>
          <w:szCs w:val="16"/>
        </w:rPr>
        <w:t xml:space="preserve"> -</w:t>
      </w:r>
      <w:r w:rsidR="00246A77" w:rsidRPr="00CB7CF3">
        <w:rPr>
          <w:rFonts w:ascii="BookAntiqua" w:eastAsia="Times New Roman" w:hAnsi="BookAntiqua" w:cs="Times New Roman"/>
          <w:sz w:val="16"/>
          <w:szCs w:val="16"/>
        </w:rPr>
        <w:t xml:space="preserve"> 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>Sep</w:t>
      </w:r>
      <w:r w:rsidR="0014336A" w:rsidRPr="00CB7CF3">
        <w:rPr>
          <w:rFonts w:ascii="BookAntiqua" w:eastAsia="Times New Roman" w:hAnsi="BookAntiqua" w:cs="Times New Roman"/>
          <w:sz w:val="16"/>
          <w:szCs w:val="16"/>
        </w:rPr>
        <w:t>tember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 xml:space="preserve"> 2012 to Dec</w:t>
      </w:r>
      <w:r w:rsidR="0014336A" w:rsidRPr="00CB7CF3">
        <w:rPr>
          <w:rFonts w:ascii="BookAntiqua" w:eastAsia="Times New Roman" w:hAnsi="BookAntiqua" w:cs="Times New Roman"/>
          <w:sz w:val="16"/>
          <w:szCs w:val="16"/>
        </w:rPr>
        <w:t>ember</w:t>
      </w:r>
      <w:r w:rsidR="00A4316A" w:rsidRPr="00CB7CF3">
        <w:rPr>
          <w:rFonts w:ascii="BookAntiqua" w:eastAsia="Times New Roman" w:hAnsi="BookAntiqua" w:cs="Times New Roman"/>
          <w:sz w:val="16"/>
          <w:szCs w:val="16"/>
        </w:rPr>
        <w:t xml:space="preserve"> 2012</w:t>
      </w:r>
      <w:r w:rsidR="009C68EF">
        <w:rPr>
          <w:rFonts w:ascii="BookAntiqua" w:eastAsia="Times New Roman" w:hAnsi="BookAntiqua" w:cs="Times New Roman"/>
          <w:sz w:val="16"/>
          <w:szCs w:val="16"/>
        </w:rPr>
        <w:br/>
        <w:t>Reason</w:t>
      </w:r>
      <w:r w:rsidR="00AC3D3A">
        <w:rPr>
          <w:rFonts w:ascii="BookAntiqua" w:eastAsia="Times New Roman" w:hAnsi="BookAntiqua" w:cs="Times New Roman"/>
          <w:sz w:val="16"/>
          <w:szCs w:val="16"/>
        </w:rPr>
        <w:t>s for leaving: 3-months contract. Last Drawn: $2,150</w:t>
      </w:r>
    </w:p>
    <w:p w:rsidR="00B66CA3" w:rsidRPr="00977F37" w:rsidRDefault="00A4316A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 w:rsidRPr="00977F37">
        <w:rPr>
          <w:rFonts w:ascii="BookAntiqua" w:eastAsia="Times New Roman" w:hAnsi="BookAntiqua" w:cs="Times New Roman"/>
          <w:sz w:val="16"/>
          <w:szCs w:val="16"/>
        </w:rPr>
        <w:t>Assessed and validated documents required to be processed and verified in the company’s SAP.</w:t>
      </w:r>
    </w:p>
    <w:p w:rsidR="00B66CA3" w:rsidRPr="00977F37" w:rsidRDefault="00A4316A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 w:rsidRPr="00977F37">
        <w:rPr>
          <w:rFonts w:ascii="BookAntiqua" w:eastAsia="Times New Roman" w:hAnsi="BookAntiqua" w:cs="Times New Roman"/>
          <w:sz w:val="16"/>
          <w:szCs w:val="16"/>
        </w:rPr>
        <w:t>Communicated with various departments to facilitate the pursuance of the securing and settlement of credit remittance by the finance department.</w:t>
      </w:r>
    </w:p>
    <w:p w:rsidR="00B66CA3" w:rsidRPr="00977F37" w:rsidRDefault="00A4316A" w:rsidP="00977F37">
      <w:pPr>
        <w:numPr>
          <w:ilvl w:val="0"/>
          <w:numId w:val="1"/>
        </w:numPr>
        <w:spacing w:after="0"/>
        <w:ind w:left="360" w:hanging="360"/>
        <w:contextualSpacing/>
        <w:rPr>
          <w:rFonts w:ascii="BookAntiqua" w:eastAsia="Times New Roman" w:hAnsi="BookAntiqua" w:cs="Times New Roman"/>
          <w:sz w:val="16"/>
          <w:szCs w:val="16"/>
        </w:rPr>
      </w:pPr>
      <w:r w:rsidRPr="00977F37">
        <w:rPr>
          <w:rFonts w:ascii="BookAntiqua" w:eastAsia="Times New Roman" w:hAnsi="BookAntiqua" w:cs="Times New Roman"/>
          <w:sz w:val="16"/>
          <w:szCs w:val="16"/>
        </w:rPr>
        <w:t xml:space="preserve">Assisted and collected information required for the preparation and auditing of the financial reports.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8"/>
        <w:gridCol w:w="4722"/>
      </w:tblGrid>
      <w:tr w:rsidR="00CB7CF3" w:rsidTr="00CB7CF3">
        <w:tc>
          <w:tcPr>
            <w:tcW w:w="5358" w:type="dxa"/>
            <w:shd w:val="clear" w:color="auto" w:fill="FFFFFF" w:themeFill="background1"/>
          </w:tcPr>
          <w:p w:rsidR="00CB7CF3" w:rsidRPr="00CB7CF3" w:rsidRDefault="00CB7CF3" w:rsidP="00E74B85">
            <w:pPr>
              <w:rPr>
                <w:rFonts w:ascii="BookAntiqua" w:eastAsia="Times New Roman" w:hAnsi="BookAntiqua" w:cs="Arial"/>
                <w:color w:val="1F4E79" w:themeColor="accent1" w:themeShade="80"/>
                <w:sz w:val="18"/>
                <w:szCs w:val="18"/>
              </w:rPr>
            </w:pPr>
          </w:p>
          <w:p w:rsidR="00CB7CF3" w:rsidRPr="00B33DAC" w:rsidRDefault="00CB7CF3" w:rsidP="00977F37">
            <w:pPr>
              <w:ind w:left="-106"/>
              <w:rPr>
                <w:rFonts w:ascii="BookAntiqua" w:eastAsia="Times New Roman" w:hAnsi="BookAntiqua" w:cs="Times New Roman"/>
                <w:color w:val="FFFFFF" w:themeColor="background1"/>
                <w:sz w:val="20"/>
                <w:szCs w:val="20"/>
                <w:highlight w:val="darkBlue"/>
              </w:rPr>
            </w:pPr>
            <w:r w:rsidRPr="00B33DAC">
              <w:rPr>
                <w:rFonts w:ascii="BookAntiqua" w:eastAsia="Times New Roman" w:hAnsi="BookAntiqua" w:cs="Arial"/>
                <w:color w:val="1F4E79" w:themeColor="accent1" w:themeShade="80"/>
                <w:szCs w:val="20"/>
              </w:rPr>
              <w:t>EDUCATION</w:t>
            </w:r>
          </w:p>
        </w:tc>
        <w:tc>
          <w:tcPr>
            <w:tcW w:w="4722" w:type="dxa"/>
            <w:shd w:val="clear" w:color="auto" w:fill="FFFFFF" w:themeFill="background1"/>
          </w:tcPr>
          <w:p w:rsidR="00CB7CF3" w:rsidRDefault="00CB7CF3" w:rsidP="00E74B85">
            <w:pPr>
              <w:rPr>
                <w:rFonts w:asciiTheme="minorHAnsi" w:eastAsia="Times New Roman" w:hAnsiTheme="minorHAnsi" w:cs="Arial"/>
                <w:color w:val="1F4E79" w:themeColor="accent1" w:themeShade="80"/>
                <w:sz w:val="32"/>
                <w:szCs w:val="32"/>
              </w:rPr>
            </w:pPr>
          </w:p>
        </w:tc>
      </w:tr>
    </w:tbl>
    <w:p w:rsidR="00B07916" w:rsidRPr="0047451F" w:rsidRDefault="00C4552D" w:rsidP="00B07916">
      <w:pPr>
        <w:rPr>
          <w:rFonts w:ascii="BookAntiqua" w:hAnsi="BookAntiqua"/>
          <w:sz w:val="20"/>
          <w:szCs w:val="20"/>
        </w:rPr>
      </w:pPr>
      <w:r w:rsidRPr="00CB7CF3">
        <w:rPr>
          <w:rFonts w:ascii="BookAntiqua" w:eastAsia="Times New Roman" w:hAnsi="BookAntiqua" w:cs="Times New Roman"/>
          <w:b/>
          <w:color w:val="1F4E79" w:themeColor="accent1" w:themeShade="80"/>
          <w:sz w:val="8"/>
          <w:szCs w:val="20"/>
        </w:rPr>
        <w:br/>
      </w:r>
      <w:r w:rsidR="00B07916" w:rsidRPr="0047451F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20"/>
        </w:rPr>
        <w:t>University of Sheffield, State University of South Yorkshire</w:t>
      </w:r>
      <w:r w:rsidR="00B07916" w:rsidRPr="0047451F">
        <w:rPr>
          <w:rFonts w:ascii="BookAntiqua" w:eastAsia="Times New Roman" w:hAnsi="BookAntiqua" w:cs="Times New Roman"/>
          <w:b/>
          <w:sz w:val="20"/>
          <w:szCs w:val="20"/>
        </w:rPr>
        <w:br/>
      </w:r>
      <w:r w:rsidR="00B07916" w:rsidRPr="0047451F">
        <w:rPr>
          <w:rFonts w:ascii="BookAntiqua" w:eastAsia="Times New Roman" w:hAnsi="BookAntiqua" w:cs="Times New Roman"/>
          <w:i/>
          <w:sz w:val="16"/>
          <w:szCs w:val="20"/>
        </w:rPr>
        <w:t>Bachelor of Arts in Accounting and Financial Management</w:t>
      </w:r>
      <w:r w:rsidRPr="0047451F">
        <w:rPr>
          <w:rFonts w:ascii="BookAntiqua" w:eastAsia="Times New Roman" w:hAnsi="BookAntiqua" w:cs="Times New Roman"/>
          <w:sz w:val="16"/>
          <w:szCs w:val="20"/>
        </w:rPr>
        <w:t xml:space="preserve"> -</w:t>
      </w:r>
      <w:r w:rsidR="00B07916" w:rsidRPr="0047451F">
        <w:rPr>
          <w:rFonts w:ascii="BookAntiqua" w:eastAsia="Times New Roman" w:hAnsi="BookAntiqua" w:cs="Times New Roman"/>
          <w:sz w:val="16"/>
          <w:szCs w:val="20"/>
        </w:rPr>
        <w:t>Apr</w:t>
      </w:r>
      <w:r w:rsidRPr="0047451F">
        <w:rPr>
          <w:rFonts w:ascii="BookAntiqua" w:eastAsia="Times New Roman" w:hAnsi="BookAntiqua" w:cs="Times New Roman"/>
          <w:sz w:val="16"/>
          <w:szCs w:val="20"/>
        </w:rPr>
        <w:t>il</w:t>
      </w:r>
      <w:r w:rsidR="00B07916" w:rsidRPr="0047451F">
        <w:rPr>
          <w:rFonts w:ascii="BookAntiqua" w:eastAsia="Times New Roman" w:hAnsi="BookAntiqua" w:cs="Times New Roman"/>
          <w:sz w:val="16"/>
          <w:szCs w:val="20"/>
        </w:rPr>
        <w:t xml:space="preserve"> 2013 to May 2015</w:t>
      </w:r>
    </w:p>
    <w:p w:rsidR="00C4552D" w:rsidRPr="0047451F" w:rsidRDefault="00C4552D" w:rsidP="00C4552D">
      <w:pPr>
        <w:tabs>
          <w:tab w:val="left" w:pos="270"/>
        </w:tabs>
        <w:rPr>
          <w:rFonts w:ascii="BookAntiqua" w:hAnsi="BookAntiqua"/>
          <w:sz w:val="20"/>
          <w:szCs w:val="20"/>
        </w:rPr>
      </w:pPr>
      <w:bookmarkStart w:id="1" w:name="_gjdgxs" w:colFirst="0" w:colLast="0"/>
      <w:bookmarkEnd w:id="1"/>
      <w:r w:rsidRPr="0047451F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20"/>
        </w:rPr>
        <w:t>Ngee Ann Polytechnic</w:t>
      </w:r>
      <w:r w:rsidRPr="0047451F">
        <w:rPr>
          <w:rFonts w:ascii="BookAntiqua" w:eastAsia="Times New Roman" w:hAnsi="BookAntiqua" w:cs="Times New Roman"/>
          <w:b/>
          <w:color w:val="1F4E79" w:themeColor="accent1" w:themeShade="80"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b/>
          <w:sz w:val="20"/>
          <w:szCs w:val="20"/>
        </w:rPr>
        <w:tab/>
      </w:r>
      <w:r w:rsidRPr="0047451F">
        <w:rPr>
          <w:rFonts w:ascii="BookAntiqua" w:eastAsia="Times New Roman" w:hAnsi="BookAntiqua" w:cs="Times New Roman"/>
          <w:sz w:val="20"/>
          <w:szCs w:val="20"/>
        </w:rPr>
        <w:br/>
      </w:r>
      <w:r w:rsidRPr="0047451F">
        <w:rPr>
          <w:rFonts w:ascii="BookAntiqua" w:eastAsia="Times New Roman" w:hAnsi="BookAntiqua" w:cs="Times New Roman"/>
          <w:i/>
          <w:sz w:val="16"/>
          <w:szCs w:val="20"/>
        </w:rPr>
        <w:t>Diploma in Banking and Financial Services</w:t>
      </w:r>
      <w:r w:rsidRPr="0047451F">
        <w:rPr>
          <w:rFonts w:ascii="BookAntiqua" w:eastAsia="Times New Roman" w:hAnsi="BookAntiqua" w:cs="Times New Roman"/>
          <w:sz w:val="16"/>
          <w:szCs w:val="20"/>
        </w:rPr>
        <w:t xml:space="preserve"> - Apr 2007 to May 2010</w:t>
      </w:r>
    </w:p>
    <w:p w:rsidR="00C4552D" w:rsidRPr="0047451F" w:rsidRDefault="00C4552D" w:rsidP="00977F37">
      <w:pPr>
        <w:pStyle w:val="ListParagraph"/>
        <w:numPr>
          <w:ilvl w:val="0"/>
          <w:numId w:val="2"/>
        </w:numPr>
        <w:ind w:left="360"/>
        <w:rPr>
          <w:rFonts w:ascii="BookAntiqua" w:hAnsi="BookAntiqua" w:cs="BookAntiqua"/>
          <w:sz w:val="16"/>
          <w:szCs w:val="16"/>
        </w:rPr>
      </w:pPr>
      <w:r w:rsidRPr="0047451F">
        <w:rPr>
          <w:rFonts w:ascii="BookAntiqua" w:hAnsi="BookAntiqua" w:cs="BookAntiqua"/>
          <w:sz w:val="16"/>
          <w:szCs w:val="16"/>
        </w:rPr>
        <w:t>2-month internship experience with Citibank’s treasury department</w:t>
      </w:r>
    </w:p>
    <w:p w:rsidR="00C4552D" w:rsidRPr="0047451F" w:rsidRDefault="00C4552D" w:rsidP="00977F37">
      <w:pPr>
        <w:pStyle w:val="ListParagraph"/>
        <w:numPr>
          <w:ilvl w:val="0"/>
          <w:numId w:val="2"/>
        </w:numPr>
        <w:ind w:left="360"/>
        <w:rPr>
          <w:rFonts w:ascii="BookAntiqua" w:hAnsi="BookAntiqua" w:cs="BookAntiqua"/>
          <w:sz w:val="16"/>
          <w:szCs w:val="16"/>
        </w:rPr>
      </w:pPr>
      <w:r w:rsidRPr="0047451F">
        <w:rPr>
          <w:rFonts w:ascii="BookAntiqua" w:hAnsi="BookAntiqua" w:cs="BookAntiqua"/>
          <w:sz w:val="16"/>
          <w:szCs w:val="16"/>
        </w:rPr>
        <w:t>Logistics Director, Executive Committee in the Main Ambassadors of the School of Business and Accountancy.</w:t>
      </w:r>
    </w:p>
    <w:p w:rsidR="00977F37" w:rsidRDefault="00C4552D" w:rsidP="00977F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10"/>
        <w:rPr>
          <w:rFonts w:ascii="BookAntiqua" w:hAnsi="BookAntiqua" w:cs="BookAntiqua"/>
          <w:sz w:val="16"/>
          <w:szCs w:val="16"/>
        </w:rPr>
      </w:pPr>
      <w:r w:rsidRPr="00C4552D">
        <w:rPr>
          <w:rFonts w:ascii="BookAntiqua" w:hAnsi="BookAntiqua" w:cs="BookAntiqua"/>
          <w:sz w:val="16"/>
          <w:szCs w:val="16"/>
        </w:rPr>
        <w:t>Responsible for organizing and conducting major school events and leadership camps, solely leading a team of 40.</w:t>
      </w:r>
    </w:p>
    <w:p w:rsidR="00C4552D" w:rsidRDefault="00C4552D" w:rsidP="00977F37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810"/>
        <w:rPr>
          <w:rFonts w:ascii="BookAntiqua" w:hAnsi="BookAntiqua" w:cs="BookAntiqua"/>
          <w:sz w:val="16"/>
          <w:szCs w:val="16"/>
        </w:rPr>
      </w:pPr>
      <w:r w:rsidRPr="00977F37">
        <w:rPr>
          <w:rFonts w:ascii="BookAntiqua" w:hAnsi="BookAntiqua" w:cs="BookAntiqua"/>
          <w:sz w:val="16"/>
          <w:szCs w:val="16"/>
        </w:rPr>
        <w:t>Represented the School of Business and Accountancy for public speaking and events such as Parents Seminars and Career Choices Talks.</w:t>
      </w:r>
    </w:p>
    <w:p w:rsidR="00977F37" w:rsidRPr="00977F37" w:rsidRDefault="00977F37" w:rsidP="00977F37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hAnsi="BookAntiqua" w:cs="BookAntiqua"/>
          <w:sz w:val="16"/>
          <w:szCs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2E74B5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B07916" w:rsidTr="00E74B85">
        <w:tc>
          <w:tcPr>
            <w:tcW w:w="10070" w:type="dxa"/>
            <w:shd w:val="clear" w:color="auto" w:fill="FFFFFF" w:themeFill="background1"/>
          </w:tcPr>
          <w:p w:rsidR="00B07916" w:rsidRDefault="00B07916" w:rsidP="00977F37">
            <w:pPr>
              <w:ind w:left="-106"/>
              <w:rPr>
                <w:rFonts w:ascii="Times New Roman" w:eastAsia="Times New Roman" w:hAnsi="Times New Roman" w:cs="Times New Roman"/>
                <w:b/>
                <w:color w:val="FFFFFF" w:themeColor="background1"/>
                <w:sz w:val="32"/>
                <w:szCs w:val="32"/>
                <w:highlight w:val="darkBlue"/>
              </w:rPr>
            </w:pPr>
            <w:r w:rsidRPr="00B33DAC">
              <w:rPr>
                <w:rFonts w:ascii="BookAntiqua" w:eastAsia="Times New Roman" w:hAnsi="BookAntiqua" w:cs="Arial"/>
                <w:color w:val="1F4E79" w:themeColor="accent1" w:themeShade="80"/>
                <w:szCs w:val="20"/>
              </w:rPr>
              <w:t>ADDITIONAL SKILLS &amp; INTERESTS</w:t>
            </w:r>
          </w:p>
        </w:tc>
      </w:tr>
    </w:tbl>
    <w:p w:rsidR="00CB7CF3" w:rsidRDefault="00CB7CF3" w:rsidP="00CB7CF3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Antiqua" w:eastAsia="Times New Roman" w:hAnsi="BookAntiqua" w:cs="Times New Roman"/>
          <w:b/>
          <w:color w:val="1F4E79" w:themeColor="accent1" w:themeShade="80"/>
          <w:sz w:val="8"/>
          <w:szCs w:val="20"/>
        </w:rPr>
      </w:pPr>
    </w:p>
    <w:p w:rsidR="0047451F" w:rsidRPr="00CB7CF3" w:rsidRDefault="0047451F" w:rsidP="00977F3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360"/>
        <w:rPr>
          <w:rFonts w:ascii="BookAntiqua" w:hAnsi="BookAntiqua" w:cs="BookAntiqua"/>
          <w:sz w:val="16"/>
          <w:szCs w:val="16"/>
        </w:rPr>
      </w:pPr>
      <w:r w:rsidRPr="00CB7CF3">
        <w:rPr>
          <w:rFonts w:ascii="BookAntiqua" w:hAnsi="BookAntiqua" w:cs="BookAntiqua"/>
          <w:sz w:val="16"/>
          <w:szCs w:val="16"/>
        </w:rPr>
        <w:t>Proficient in Microsoft Office (Excel, Word and PowerPoint) and SAP</w:t>
      </w:r>
    </w:p>
    <w:p w:rsidR="0047451F" w:rsidRDefault="0047451F" w:rsidP="00977F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BookAntiqua" w:hAnsi="BookAntiqua" w:cs="BookAntiqua"/>
          <w:sz w:val="16"/>
          <w:szCs w:val="16"/>
        </w:rPr>
      </w:pPr>
      <w:r w:rsidRPr="0047451F">
        <w:rPr>
          <w:rFonts w:ascii="BookAntiqua" w:hAnsi="BookAntiqua" w:cs="BookAntiqua"/>
          <w:sz w:val="16"/>
          <w:szCs w:val="16"/>
        </w:rPr>
        <w:t>Bilingual in English (Working Proficiencies)</w:t>
      </w:r>
      <w:r>
        <w:rPr>
          <w:rFonts w:ascii="BookAntiqua" w:hAnsi="BookAntiqua" w:cs="BookAntiqua"/>
          <w:sz w:val="16"/>
          <w:szCs w:val="16"/>
        </w:rPr>
        <w:t xml:space="preserve"> </w:t>
      </w:r>
      <w:r w:rsidRPr="0047451F">
        <w:rPr>
          <w:rFonts w:ascii="BookAntiqua" w:hAnsi="BookAntiqua" w:cs="BookAntiqua"/>
          <w:sz w:val="16"/>
          <w:szCs w:val="16"/>
        </w:rPr>
        <w:t>and Mandarin</w:t>
      </w:r>
      <w:r>
        <w:rPr>
          <w:rFonts w:ascii="BookAntiqua" w:hAnsi="BookAntiqua" w:cs="BookAntiqua"/>
          <w:sz w:val="16"/>
          <w:szCs w:val="16"/>
        </w:rPr>
        <w:t xml:space="preserve"> (Basic)</w:t>
      </w:r>
    </w:p>
    <w:p w:rsidR="0047451F" w:rsidRDefault="0047451F" w:rsidP="00977F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BookAntiqua" w:hAnsi="BookAntiqua" w:cs="BookAntiqua"/>
          <w:sz w:val="16"/>
          <w:szCs w:val="16"/>
        </w:rPr>
      </w:pPr>
      <w:r>
        <w:rPr>
          <w:rFonts w:ascii="BookAntiqua" w:hAnsi="BookAntiqua" w:cs="BookAntiqua"/>
          <w:sz w:val="16"/>
          <w:szCs w:val="16"/>
        </w:rPr>
        <w:t xml:space="preserve">Interest: </w:t>
      </w:r>
      <w:r w:rsidRPr="0047451F">
        <w:rPr>
          <w:rFonts w:ascii="BookAntiqua" w:hAnsi="BookAntiqua" w:cs="BookAntiqua"/>
          <w:sz w:val="16"/>
          <w:szCs w:val="16"/>
        </w:rPr>
        <w:t>Volunteerism</w:t>
      </w:r>
      <w:r>
        <w:rPr>
          <w:rFonts w:ascii="BookAntiqua" w:hAnsi="BookAntiqua" w:cs="BookAntiqua"/>
          <w:sz w:val="16"/>
          <w:szCs w:val="16"/>
        </w:rPr>
        <w:t>,</w:t>
      </w:r>
      <w:r w:rsidRPr="0047451F">
        <w:rPr>
          <w:rFonts w:ascii="BookAntiqua" w:hAnsi="BookAntiqua" w:cs="BookAntiqua"/>
          <w:sz w:val="16"/>
          <w:szCs w:val="16"/>
        </w:rPr>
        <w:t xml:space="preserve"> </w:t>
      </w:r>
      <w:r>
        <w:rPr>
          <w:rFonts w:ascii="BookAntiqua" w:hAnsi="BookAntiqua" w:cs="BookAntiqua"/>
          <w:sz w:val="16"/>
          <w:szCs w:val="16"/>
        </w:rPr>
        <w:t>Gardening and Developments in data analytics within audit industry</w:t>
      </w:r>
    </w:p>
    <w:p w:rsidR="0047451F" w:rsidRDefault="0047451F" w:rsidP="00977F3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BookAntiqua" w:hAnsi="BookAntiqua" w:cs="BookAntiqua"/>
          <w:sz w:val="16"/>
          <w:szCs w:val="16"/>
        </w:rPr>
      </w:pPr>
      <w:r>
        <w:rPr>
          <w:rFonts w:ascii="BookAntiqua" w:hAnsi="BookAntiqua" w:cs="BookAntiqua"/>
          <w:sz w:val="16"/>
          <w:szCs w:val="16"/>
        </w:rPr>
        <w:t>Extra-curriculu</w:t>
      </w:r>
      <w:r w:rsidR="001553B2">
        <w:rPr>
          <w:rFonts w:ascii="BookAntiqua" w:hAnsi="BookAntiqua" w:cs="BookAntiqua"/>
          <w:sz w:val="16"/>
          <w:szCs w:val="16"/>
        </w:rPr>
        <w:t>m: Grassroots Leader (since 2007</w:t>
      </w:r>
      <w:r>
        <w:rPr>
          <w:rFonts w:ascii="BookAntiqua" w:hAnsi="BookAntiqua" w:cs="BookAntiqua"/>
          <w:sz w:val="16"/>
          <w:szCs w:val="16"/>
        </w:rPr>
        <w:t xml:space="preserve">), Treasurer, Youth Executive Committee in </w:t>
      </w:r>
      <w:proofErr w:type="spellStart"/>
      <w:r>
        <w:rPr>
          <w:rFonts w:ascii="BookAntiqua" w:hAnsi="BookAntiqua" w:cs="BookAntiqua"/>
          <w:sz w:val="16"/>
          <w:szCs w:val="16"/>
        </w:rPr>
        <w:t>Pek</w:t>
      </w:r>
      <w:proofErr w:type="spellEnd"/>
      <w:r>
        <w:rPr>
          <w:rFonts w:ascii="BookAntiqua" w:hAnsi="BookAntiqua" w:cs="BookAntiqua"/>
          <w:sz w:val="16"/>
          <w:szCs w:val="16"/>
        </w:rPr>
        <w:t xml:space="preserve"> Kio Community Centre</w:t>
      </w:r>
    </w:p>
    <w:p w:rsidR="0047451F" w:rsidRDefault="0047451F" w:rsidP="00977F3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810"/>
        <w:rPr>
          <w:rFonts w:ascii="BookAntiqua" w:hAnsi="BookAntiqua" w:cs="BookAntiqua"/>
          <w:sz w:val="16"/>
          <w:szCs w:val="16"/>
        </w:rPr>
      </w:pPr>
      <w:r>
        <w:rPr>
          <w:rFonts w:ascii="BookAntiqua" w:hAnsi="BookAntiqua" w:cs="BookAntiqua"/>
          <w:sz w:val="16"/>
          <w:szCs w:val="16"/>
        </w:rPr>
        <w:t>Responsible for organizing and conducting grassroots events and activities</w:t>
      </w:r>
    </w:p>
    <w:p w:rsidR="0047451F" w:rsidRDefault="0047451F" w:rsidP="00977F37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810"/>
        <w:rPr>
          <w:rFonts w:ascii="BookAntiqua" w:hAnsi="BookAntiqua" w:cs="BookAntiqua"/>
          <w:sz w:val="16"/>
          <w:szCs w:val="16"/>
        </w:rPr>
      </w:pPr>
      <w:r>
        <w:rPr>
          <w:rFonts w:ascii="BookAntiqua" w:hAnsi="BookAntiqua" w:cs="BookAntiqua"/>
          <w:sz w:val="16"/>
          <w:szCs w:val="16"/>
        </w:rPr>
        <w:t xml:space="preserve">Responsible also for </w:t>
      </w:r>
      <w:r w:rsidR="000D1CF4">
        <w:rPr>
          <w:rFonts w:ascii="BookAntiqua" w:hAnsi="BookAntiqua" w:cs="BookAntiqua"/>
          <w:sz w:val="16"/>
          <w:szCs w:val="16"/>
        </w:rPr>
        <w:t xml:space="preserve">reviewing </w:t>
      </w:r>
      <w:r w:rsidR="00190C5A">
        <w:rPr>
          <w:rFonts w:ascii="BookAntiqua" w:hAnsi="BookAntiqua" w:cs="BookAntiqua"/>
          <w:sz w:val="16"/>
          <w:szCs w:val="16"/>
        </w:rPr>
        <w:t>F</w:t>
      </w:r>
      <w:r w:rsidR="000D1CF4">
        <w:rPr>
          <w:rFonts w:ascii="BookAntiqua" w:hAnsi="BookAntiqua" w:cs="BookAntiqua"/>
          <w:sz w:val="16"/>
          <w:szCs w:val="16"/>
        </w:rPr>
        <w:t xml:space="preserve">inance </w:t>
      </w:r>
      <w:r w:rsidR="00190C5A">
        <w:rPr>
          <w:rFonts w:ascii="BookAntiqua" w:hAnsi="BookAntiqua" w:cs="BookAntiqua"/>
          <w:sz w:val="16"/>
          <w:szCs w:val="16"/>
        </w:rPr>
        <w:t>E</w:t>
      </w:r>
      <w:r w:rsidR="000D1CF4">
        <w:rPr>
          <w:rFonts w:ascii="BookAntiqua" w:hAnsi="BookAntiqua" w:cs="BookAntiqua"/>
          <w:sz w:val="16"/>
          <w:szCs w:val="16"/>
        </w:rPr>
        <w:t>xecutive</w:t>
      </w:r>
      <w:r w:rsidR="00190C5A">
        <w:rPr>
          <w:rFonts w:ascii="BookAntiqua" w:hAnsi="BookAntiqua" w:cs="BookAntiqua"/>
          <w:sz w:val="16"/>
          <w:szCs w:val="16"/>
        </w:rPr>
        <w:t>’s</w:t>
      </w:r>
      <w:r w:rsidR="000D1CF4">
        <w:rPr>
          <w:rFonts w:ascii="BookAntiqua" w:hAnsi="BookAntiqua" w:cs="BookAntiqua"/>
          <w:sz w:val="16"/>
          <w:szCs w:val="16"/>
        </w:rPr>
        <w:t xml:space="preserve"> </w:t>
      </w:r>
      <w:r w:rsidR="00190C5A">
        <w:rPr>
          <w:rFonts w:ascii="BookAntiqua" w:hAnsi="BookAntiqua" w:cs="BookAntiqua"/>
          <w:sz w:val="16"/>
          <w:szCs w:val="16"/>
        </w:rPr>
        <w:t>payment vouchers</w:t>
      </w:r>
      <w:r w:rsidR="000D1CF4">
        <w:rPr>
          <w:rFonts w:ascii="BookAntiqua" w:hAnsi="BookAntiqua" w:cs="BookAntiqua"/>
          <w:sz w:val="16"/>
          <w:szCs w:val="16"/>
        </w:rPr>
        <w:t xml:space="preserve">, financial statements and bank reconciliation statements </w:t>
      </w:r>
      <w:proofErr w:type="gramStart"/>
      <w:r w:rsidR="000D1CF4">
        <w:rPr>
          <w:rFonts w:ascii="BookAntiqua" w:hAnsi="BookAntiqua" w:cs="BookAntiqua"/>
          <w:sz w:val="16"/>
          <w:szCs w:val="16"/>
        </w:rPr>
        <w:t>for the purpose of</w:t>
      </w:r>
      <w:proofErr w:type="gramEnd"/>
      <w:r w:rsidR="000D1CF4">
        <w:rPr>
          <w:rFonts w:ascii="BookAntiqua" w:hAnsi="BookAntiqua" w:cs="BookAntiqua"/>
          <w:sz w:val="16"/>
          <w:szCs w:val="16"/>
        </w:rPr>
        <w:t xml:space="preserve"> Audit. Also, managing and monitoring of project’s budgets/deadlines.</w:t>
      </w:r>
    </w:p>
    <w:p w:rsidR="00340D07" w:rsidRPr="009C68EF" w:rsidRDefault="0047451F" w:rsidP="009C68E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360"/>
        <w:rPr>
          <w:rFonts w:ascii="BookAntiqua" w:hAnsi="BookAntiqua" w:cs="BookAntiqua"/>
          <w:sz w:val="16"/>
          <w:szCs w:val="16"/>
        </w:rPr>
      </w:pPr>
      <w:r w:rsidRPr="0047451F">
        <w:rPr>
          <w:rFonts w:ascii="BookAntiqua" w:hAnsi="BookAntiqua" w:cs="BookAntiqua"/>
          <w:sz w:val="16"/>
          <w:szCs w:val="16"/>
        </w:rPr>
        <w:t>Qualifications: Certificate of Achievement FPAS: Foundations in Financial Planning (2009); Certification of completion (Coursera) – Accounting Analytics (2017)</w:t>
      </w:r>
      <w:r w:rsidR="00B07916" w:rsidRPr="009C68EF">
        <w:rPr>
          <w:rFonts w:ascii="Times New Roman" w:eastAsia="Times New Roman" w:hAnsi="Times New Roman" w:cs="Times New Roman"/>
        </w:rPr>
        <w:br/>
      </w:r>
    </w:p>
    <w:sectPr w:rsidR="00340D07" w:rsidRPr="009C68EF">
      <w:pgSz w:w="12240" w:h="15840"/>
      <w:pgMar w:top="450" w:right="1080" w:bottom="5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ookAntiqua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Antiqua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9651C1"/>
    <w:multiLevelType w:val="hybridMultilevel"/>
    <w:tmpl w:val="3C1A3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10F4D"/>
    <w:multiLevelType w:val="hybridMultilevel"/>
    <w:tmpl w:val="7612F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B75583"/>
    <w:multiLevelType w:val="hybridMultilevel"/>
    <w:tmpl w:val="8E105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B67E6A"/>
    <w:multiLevelType w:val="multilevel"/>
    <w:tmpl w:val="E184402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797E3245"/>
    <w:multiLevelType w:val="hybridMultilevel"/>
    <w:tmpl w:val="92EA7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A6F57"/>
    <w:multiLevelType w:val="hybridMultilevel"/>
    <w:tmpl w:val="5A36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CA3"/>
    <w:rsid w:val="000A60D5"/>
    <w:rsid w:val="000D1CF4"/>
    <w:rsid w:val="0014336A"/>
    <w:rsid w:val="001553B2"/>
    <w:rsid w:val="00190C5A"/>
    <w:rsid w:val="00207CE5"/>
    <w:rsid w:val="002158DC"/>
    <w:rsid w:val="00246A77"/>
    <w:rsid w:val="00262D0F"/>
    <w:rsid w:val="002710FC"/>
    <w:rsid w:val="00281BD8"/>
    <w:rsid w:val="0029468C"/>
    <w:rsid w:val="002B6FC3"/>
    <w:rsid w:val="00340D07"/>
    <w:rsid w:val="00353BB8"/>
    <w:rsid w:val="00384C8E"/>
    <w:rsid w:val="00464C3F"/>
    <w:rsid w:val="0047451F"/>
    <w:rsid w:val="0047771A"/>
    <w:rsid w:val="004A4E7C"/>
    <w:rsid w:val="005107F7"/>
    <w:rsid w:val="0056052E"/>
    <w:rsid w:val="005C34FA"/>
    <w:rsid w:val="006450E0"/>
    <w:rsid w:val="0064621E"/>
    <w:rsid w:val="00713FA0"/>
    <w:rsid w:val="00736A4D"/>
    <w:rsid w:val="007921B3"/>
    <w:rsid w:val="00794B5A"/>
    <w:rsid w:val="007A6D15"/>
    <w:rsid w:val="007E0F46"/>
    <w:rsid w:val="008C57DE"/>
    <w:rsid w:val="00945424"/>
    <w:rsid w:val="00977F37"/>
    <w:rsid w:val="009B2B48"/>
    <w:rsid w:val="009B68DB"/>
    <w:rsid w:val="009C68EF"/>
    <w:rsid w:val="00A430B4"/>
    <w:rsid w:val="00A4316A"/>
    <w:rsid w:val="00A934AB"/>
    <w:rsid w:val="00A935D9"/>
    <w:rsid w:val="00AA0DFF"/>
    <w:rsid w:val="00AC3D3A"/>
    <w:rsid w:val="00B07916"/>
    <w:rsid w:val="00B33DAC"/>
    <w:rsid w:val="00B50DE2"/>
    <w:rsid w:val="00B652F5"/>
    <w:rsid w:val="00B66CA3"/>
    <w:rsid w:val="00BC2BEB"/>
    <w:rsid w:val="00BD2567"/>
    <w:rsid w:val="00BE50ED"/>
    <w:rsid w:val="00BE62C0"/>
    <w:rsid w:val="00C11163"/>
    <w:rsid w:val="00C4552D"/>
    <w:rsid w:val="00C54704"/>
    <w:rsid w:val="00CB7CF3"/>
    <w:rsid w:val="00CF4244"/>
    <w:rsid w:val="00D14E4A"/>
    <w:rsid w:val="00D54C74"/>
    <w:rsid w:val="00EF1802"/>
    <w:rsid w:val="00FB61A1"/>
    <w:rsid w:val="00FD2FA4"/>
    <w:rsid w:val="00FE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E0A45A-B67B-4EA9-A144-E2E1116D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794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45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6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8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06B2A-2006-405C-B620-6044CA687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Shawn Ong</dc:creator>
  <cp:lastModifiedBy>Daryl Ong</cp:lastModifiedBy>
  <cp:revision>2</cp:revision>
  <cp:lastPrinted>2017-06-05T04:10:00Z</cp:lastPrinted>
  <dcterms:created xsi:type="dcterms:W3CDTF">2017-09-29T06:16:00Z</dcterms:created>
  <dcterms:modified xsi:type="dcterms:W3CDTF">2017-09-29T06:16:00Z</dcterms:modified>
</cp:coreProperties>
</file>