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CE" w:rsidRDefault="007F1BCE" w:rsidP="007F1BCE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Cs w:val="20"/>
        </w:rPr>
      </w:pPr>
      <w:r>
        <w:rPr>
          <w:b/>
          <w:szCs w:val="20"/>
        </w:rPr>
        <w:t>EDUCATION</w:t>
      </w:r>
    </w:p>
    <w:p w:rsidR="008C503B" w:rsidRPr="00D50ADC" w:rsidRDefault="00BE1C4B">
      <w:pPr>
        <w:pStyle w:val="Heading2"/>
        <w:rPr>
          <w:rFonts w:ascii="Calibri" w:hAnsi="Calibri" w:cs="Calibri"/>
          <w:b w:val="0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9459739"/>
          <w:placeholder>
            <w:docPart w:val="B9D9DC7BFDF7C9439142A92AC3FBA443"/>
          </w:placeholder>
        </w:sdtPr>
        <w:sdtContent>
          <w:r w:rsidR="00BB7D46" w:rsidRPr="00D50ADC">
            <w:rPr>
              <w:rFonts w:ascii="Calibri" w:hAnsi="Calibri" w:cs="Calibri"/>
              <w:sz w:val="22"/>
              <w:szCs w:val="22"/>
            </w:rPr>
            <w:t>University of London</w:t>
          </w:r>
        </w:sdtContent>
      </w:sdt>
      <w:r w:rsidR="00955C2A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</w:t>
      </w:r>
      <w:r w:rsidR="001D6950" w:rsidRPr="009C7CA1">
        <w:rPr>
          <w:rFonts w:ascii="Calibri" w:hAnsi="Calibri" w:cs="Calibri"/>
          <w:sz w:val="22"/>
          <w:szCs w:val="22"/>
        </w:rPr>
        <w:t>Aug</w:t>
      </w:r>
      <w:r w:rsidR="00C25167" w:rsidRPr="009C7CA1">
        <w:rPr>
          <w:rFonts w:ascii="Calibri" w:hAnsi="Calibri" w:cs="Calibri"/>
          <w:sz w:val="22"/>
          <w:szCs w:val="22"/>
        </w:rPr>
        <w:t>ust</w:t>
      </w:r>
      <w:r w:rsidR="00955C2A">
        <w:rPr>
          <w:rFonts w:ascii="Calibri" w:hAnsi="Calibri" w:cs="Calibri"/>
          <w:sz w:val="22"/>
          <w:szCs w:val="22"/>
        </w:rPr>
        <w:t xml:space="preserve"> 2011 – May 20</w:t>
      </w:r>
      <w:r w:rsidR="00BB7D46" w:rsidRPr="009C7CA1">
        <w:rPr>
          <w:rFonts w:ascii="Calibri" w:hAnsi="Calibri" w:cs="Calibri"/>
          <w:sz w:val="22"/>
          <w:szCs w:val="22"/>
        </w:rPr>
        <w:t>13</w:t>
      </w:r>
    </w:p>
    <w:sdt>
      <w:sdtPr>
        <w:rPr>
          <w:rFonts w:ascii="Calibri" w:hAnsi="Calibri" w:cs="Calibri"/>
          <w:sz w:val="22"/>
        </w:rPr>
        <w:id w:val="9459741"/>
        <w:placeholder>
          <w:docPart w:val="76B9874EE3D0164D925715CCAC04FFA0"/>
        </w:placeholder>
      </w:sdtPr>
      <w:sdtContent>
        <w:p w:rsidR="008C503B" w:rsidRPr="00D50ADC" w:rsidRDefault="00BB7D46" w:rsidP="00BB7D46">
          <w:pPr>
            <w:pStyle w:val="ListBullet"/>
            <w:rPr>
              <w:rFonts w:ascii="Calibri" w:hAnsi="Calibri" w:cs="Calibri"/>
              <w:sz w:val="22"/>
            </w:rPr>
          </w:pPr>
          <w:r w:rsidRPr="00D50ADC">
            <w:rPr>
              <w:rFonts w:ascii="Calibri" w:hAnsi="Calibri" w:cs="Calibri"/>
              <w:sz w:val="22"/>
            </w:rPr>
            <w:t xml:space="preserve">Graduated with Bachelor’s Degree </w:t>
          </w:r>
          <w:r w:rsidR="00C25167" w:rsidRPr="00D50ADC">
            <w:rPr>
              <w:rFonts w:ascii="Calibri" w:hAnsi="Calibri" w:cs="Calibri"/>
              <w:sz w:val="22"/>
            </w:rPr>
            <w:t xml:space="preserve">with Honors </w:t>
          </w:r>
          <w:r w:rsidRPr="00D50ADC">
            <w:rPr>
              <w:rFonts w:ascii="Calibri" w:hAnsi="Calibri" w:cs="Calibri"/>
              <w:sz w:val="22"/>
            </w:rPr>
            <w:t>in Accounting and Finance</w:t>
          </w:r>
        </w:p>
      </w:sdtContent>
    </w:sdt>
    <w:p w:rsidR="00BB7D46" w:rsidRPr="00D50ADC" w:rsidRDefault="00BE1C4B" w:rsidP="00BB7D46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9459744"/>
          <w:placeholder>
            <w:docPart w:val="84887479772F804E816F2694C519A584"/>
          </w:placeholder>
        </w:sdtPr>
        <w:sdtContent>
          <w:proofErr w:type="spellStart"/>
          <w:r w:rsidR="00BB7D46" w:rsidRPr="00D50ADC">
            <w:rPr>
              <w:rFonts w:ascii="Calibri" w:hAnsi="Calibri" w:cs="Calibri"/>
              <w:sz w:val="22"/>
              <w:szCs w:val="22"/>
            </w:rPr>
            <w:t>Nanyang</w:t>
          </w:r>
          <w:proofErr w:type="spellEnd"/>
          <w:r w:rsidR="00BB7D46" w:rsidRPr="00D50ADC">
            <w:rPr>
              <w:rFonts w:ascii="Calibri" w:hAnsi="Calibri" w:cs="Calibri"/>
              <w:sz w:val="22"/>
              <w:szCs w:val="22"/>
            </w:rPr>
            <w:t xml:space="preserve"> Polytechnic</w:t>
          </w:r>
        </w:sdtContent>
      </w:sdt>
      <w:r w:rsidR="00955C2A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April 2008 – May 20</w:t>
      </w:r>
      <w:r w:rsidR="00BB7D46" w:rsidRPr="009C7CA1">
        <w:rPr>
          <w:rFonts w:ascii="Calibri" w:hAnsi="Calibri" w:cs="Calibri"/>
          <w:sz w:val="22"/>
          <w:szCs w:val="22"/>
        </w:rPr>
        <w:t>11</w:t>
      </w:r>
    </w:p>
    <w:p w:rsidR="00BB7D46" w:rsidRPr="00D50ADC" w:rsidRDefault="00BB7D46" w:rsidP="00BB7D46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Graduated with a Diploma in Accounting and Finance</w:t>
      </w:r>
    </w:p>
    <w:p w:rsidR="00BB7D46" w:rsidRPr="00D50ADC" w:rsidRDefault="00BB7D46" w:rsidP="00C25167">
      <w:pPr>
        <w:pStyle w:val="ListBullet"/>
        <w:numPr>
          <w:ilvl w:val="0"/>
          <w:numId w:val="0"/>
        </w:numPr>
        <w:ind w:right="-284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CHIJ St Theresa’s Convent</w:t>
      </w:r>
      <w:r w:rsidRPr="00D50ADC">
        <w:rPr>
          <w:rFonts w:ascii="Calibri" w:hAnsi="Calibri" w:cs="Calibri"/>
          <w:b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955C2A">
        <w:rPr>
          <w:rFonts w:ascii="Calibri" w:hAnsi="Calibri" w:cs="Calibri"/>
          <w:sz w:val="22"/>
        </w:rPr>
        <w:tab/>
      </w:r>
      <w:r w:rsidR="00955C2A">
        <w:rPr>
          <w:rFonts w:ascii="Calibri" w:hAnsi="Calibri" w:cs="Calibri"/>
          <w:sz w:val="22"/>
        </w:rPr>
        <w:tab/>
        <w:t xml:space="preserve">        </w:t>
      </w:r>
      <w:r w:rsidR="003126AE" w:rsidRPr="009C7CA1">
        <w:rPr>
          <w:rFonts w:ascii="Calibri" w:hAnsi="Calibri" w:cs="Calibri"/>
          <w:b/>
          <w:sz w:val="22"/>
        </w:rPr>
        <w:t xml:space="preserve"> </w:t>
      </w:r>
      <w:r w:rsidR="00746619" w:rsidRPr="009C7CA1">
        <w:rPr>
          <w:rFonts w:ascii="Calibri" w:hAnsi="Calibri" w:cs="Calibri"/>
          <w:b/>
          <w:sz w:val="22"/>
        </w:rPr>
        <w:t>Jan</w:t>
      </w:r>
      <w:r w:rsidR="00955C2A">
        <w:rPr>
          <w:rFonts w:ascii="Calibri" w:hAnsi="Calibri" w:cs="Calibri"/>
          <w:b/>
          <w:sz w:val="22"/>
        </w:rPr>
        <w:t>uary</w:t>
      </w:r>
      <w:r w:rsidR="00746619" w:rsidRPr="009C7CA1">
        <w:rPr>
          <w:rFonts w:ascii="Calibri" w:hAnsi="Calibri" w:cs="Calibri"/>
          <w:b/>
          <w:sz w:val="22"/>
        </w:rPr>
        <w:t xml:space="preserve"> 2004 –Dec</w:t>
      </w:r>
      <w:r w:rsidR="00955C2A">
        <w:rPr>
          <w:rFonts w:ascii="Calibri" w:hAnsi="Calibri" w:cs="Calibri"/>
          <w:b/>
          <w:sz w:val="22"/>
        </w:rPr>
        <w:t>ember 20</w:t>
      </w:r>
      <w:r w:rsidR="001D6950" w:rsidRPr="009C7CA1">
        <w:rPr>
          <w:rFonts w:ascii="Calibri" w:hAnsi="Calibri" w:cs="Calibri"/>
          <w:b/>
          <w:sz w:val="22"/>
        </w:rPr>
        <w:t>07</w:t>
      </w:r>
    </w:p>
    <w:p w:rsidR="00BB7D46" w:rsidRPr="00D50ADC" w:rsidRDefault="00BB7D46" w:rsidP="00BB7D46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Completed GCE ‘O’ Levels</w:t>
      </w:r>
    </w:p>
    <w:p w:rsidR="00805CDB" w:rsidRPr="00D50ADC" w:rsidRDefault="00805CDB" w:rsidP="001D6950">
      <w:pPr>
        <w:pStyle w:val="ListBullet"/>
        <w:numPr>
          <w:ilvl w:val="0"/>
          <w:numId w:val="0"/>
        </w:numPr>
        <w:ind w:right="-1276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b/>
          <w:sz w:val="22"/>
        </w:rPr>
        <w:t>Pei Chun Public School</w:t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  <w:t xml:space="preserve">                       January 1997 – December 20</w:t>
      </w:r>
      <w:r w:rsidR="001D6950" w:rsidRPr="009C7CA1">
        <w:rPr>
          <w:rFonts w:ascii="Calibri" w:hAnsi="Calibri" w:cs="Calibri"/>
          <w:b/>
          <w:sz w:val="22"/>
        </w:rPr>
        <w:t>0</w:t>
      </w:r>
      <w:r w:rsidR="00BB7D46" w:rsidRPr="009C7CA1">
        <w:rPr>
          <w:rFonts w:ascii="Calibri" w:hAnsi="Calibri" w:cs="Calibri"/>
          <w:b/>
          <w:sz w:val="22"/>
        </w:rPr>
        <w:t>3</w:t>
      </w:r>
    </w:p>
    <w:p w:rsidR="008C503B" w:rsidRPr="00D50ADC" w:rsidRDefault="00805CDB" w:rsidP="00805CDB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Completed PSLE</w:t>
      </w:r>
    </w:p>
    <w:p w:rsidR="007F1BCE" w:rsidRPr="00D50ADC" w:rsidRDefault="007F1BCE" w:rsidP="007F1BCE">
      <w:pPr>
        <w:ind w:left="-720" w:right="-900"/>
        <w:rPr>
          <w:rFonts w:ascii="Calibri" w:hAnsi="Calibri" w:cs="Calibri"/>
          <w:sz w:val="22"/>
        </w:rPr>
      </w:pPr>
    </w:p>
    <w:p w:rsidR="007F1BCE" w:rsidRPr="0057556A" w:rsidRDefault="007F1BCE" w:rsidP="007F1BCE">
      <w:pPr>
        <w:pBdr>
          <w:bottom w:val="single" w:sz="4" w:space="1" w:color="auto"/>
        </w:pBdr>
        <w:shd w:val="clear" w:color="auto" w:fill="CCCCCC"/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WORK EXPERIENCE</w:t>
      </w:r>
    </w:p>
    <w:p w:rsidR="007F1BCE" w:rsidRPr="0057556A" w:rsidRDefault="007F1BCE" w:rsidP="007F1BCE">
      <w:pPr>
        <w:ind w:left="-720" w:right="-900"/>
        <w:rPr>
          <w:rFonts w:ascii="Calibri" w:hAnsi="Calibri" w:cs="Calibri"/>
          <w:b/>
          <w:sz w:val="22"/>
        </w:rPr>
      </w:pPr>
    </w:p>
    <w:p w:rsidR="006825FE" w:rsidRPr="00D50ADC" w:rsidRDefault="006825FE" w:rsidP="00E71D11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Standard Charted Bank</w:t>
      </w:r>
      <w:r w:rsidR="0006778C" w:rsidRPr="00D50ADC">
        <w:rPr>
          <w:rFonts w:ascii="Calibri" w:hAnsi="Calibri" w:cs="Calibri"/>
          <w:b/>
          <w:sz w:val="22"/>
        </w:rPr>
        <w:tab/>
      </w:r>
      <w:r w:rsidR="0006778C"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  <w:t xml:space="preserve">  </w:t>
      </w:r>
      <w:r w:rsidR="001073C7">
        <w:rPr>
          <w:rFonts w:ascii="Calibri" w:hAnsi="Calibri" w:cs="Calibri"/>
          <w:b/>
          <w:sz w:val="22"/>
        </w:rPr>
        <w:t xml:space="preserve">     </w:t>
      </w:r>
      <w:r w:rsidR="00955C2A">
        <w:rPr>
          <w:rFonts w:ascii="Calibri" w:hAnsi="Calibri" w:cs="Calibri"/>
          <w:b/>
          <w:sz w:val="22"/>
        </w:rPr>
        <w:t xml:space="preserve">                      </w:t>
      </w:r>
      <w:r w:rsidRPr="00D50ADC">
        <w:rPr>
          <w:rFonts w:ascii="Calibri" w:hAnsi="Calibri" w:cs="Calibri"/>
          <w:b/>
          <w:sz w:val="22"/>
        </w:rPr>
        <w:t xml:space="preserve">June 2014 – Current </w:t>
      </w:r>
    </w:p>
    <w:p w:rsidR="00E40275" w:rsidRPr="00D50ADC" w:rsidRDefault="006825FE" w:rsidP="006825FE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Operations</w:t>
      </w:r>
      <w:r w:rsidR="003F461F" w:rsidRPr="00D50ADC">
        <w:rPr>
          <w:rFonts w:ascii="Calibri" w:hAnsi="Calibri" w:cs="Calibri"/>
          <w:b/>
          <w:sz w:val="22"/>
        </w:rPr>
        <w:t xml:space="preserve"> Analyst</w:t>
      </w:r>
      <w:r w:rsidR="00E40275" w:rsidRPr="00D50ADC">
        <w:rPr>
          <w:rFonts w:ascii="Calibri" w:hAnsi="Calibri" w:cs="Calibri"/>
          <w:b/>
          <w:sz w:val="22"/>
        </w:rPr>
        <w:t xml:space="preserve"> (Corporate Actions </w:t>
      </w:r>
      <w:r w:rsidR="001150E3" w:rsidRPr="00D50ADC">
        <w:rPr>
          <w:rFonts w:ascii="Calibri" w:hAnsi="Calibri" w:cs="Calibri"/>
          <w:b/>
          <w:sz w:val="22"/>
        </w:rPr>
        <w:t>Asset Management</w:t>
      </w:r>
      <w:r w:rsidR="00E40275" w:rsidRPr="00D50ADC">
        <w:rPr>
          <w:rFonts w:ascii="Calibri" w:hAnsi="Calibri" w:cs="Calibri"/>
          <w:b/>
          <w:sz w:val="22"/>
        </w:rPr>
        <w:t>)</w:t>
      </w:r>
    </w:p>
    <w:p w:rsidR="006825FE" w:rsidRPr="00D50ADC" w:rsidRDefault="003C0185" w:rsidP="006825FE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(Private Banking)</w:t>
      </w:r>
    </w:p>
    <w:p w:rsidR="00792F47" w:rsidRPr="00D50ADC" w:rsidRDefault="006825FE" w:rsidP="00792F47">
      <w:pPr>
        <w:pStyle w:val="ListParagraph"/>
        <w:numPr>
          <w:ilvl w:val="0"/>
          <w:numId w:val="38"/>
        </w:num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Support Corporate Actions in Global Markets</w:t>
      </w:r>
      <w:r w:rsidR="00792F47" w:rsidRPr="00792F47">
        <w:rPr>
          <w:rFonts w:ascii="Calibri" w:hAnsi="Calibri" w:cs="Calibri"/>
          <w:color w:val="000000"/>
          <w:sz w:val="22"/>
          <w:lang w:val="en-GB"/>
        </w:rPr>
        <w:t xml:space="preserve"> </w:t>
      </w:r>
      <w:r w:rsidR="00792F47">
        <w:rPr>
          <w:rFonts w:ascii="Calibri" w:hAnsi="Calibri" w:cs="Calibri"/>
          <w:color w:val="000000"/>
          <w:sz w:val="22"/>
          <w:lang w:val="en-GB"/>
        </w:rPr>
        <w:t>dealing with derivative/ Equity/ Structured products</w:t>
      </w:r>
    </w:p>
    <w:p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Receive corporate actions announcements from Exchanges, custodian Banks and Depositories and take proper actions for different entitlements</w:t>
      </w:r>
    </w:p>
    <w:p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Diarize corporate actions announcements daily and keep good record of each event</w:t>
      </w:r>
      <w:r w:rsidR="00E83709">
        <w:rPr>
          <w:rFonts w:ascii="Calibri" w:hAnsi="Calibri" w:cs="Calibri"/>
          <w:color w:val="000000"/>
          <w:sz w:val="22"/>
          <w:lang w:val="en-GB"/>
        </w:rPr>
        <w:t xml:space="preserve"> (T24 System)</w:t>
      </w:r>
    </w:p>
    <w:p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Work with custodian banks to follow-up on outstanding items affecting corporate actions support</w:t>
      </w:r>
    </w:p>
    <w:p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Make decisions based on internal procedure Manual / Operational Policy Guidelines issues by the bank</w:t>
      </w:r>
    </w:p>
    <w:p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Ensure transactions are done in and in accordance with the bank operational menu, desk instructions, compliance and regulatory requirements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that all non voluntary</w:t>
      </w:r>
      <w:r w:rsidR="00792F47">
        <w:rPr>
          <w:rFonts w:ascii="Calibri" w:hAnsi="Calibri" w:cs="Calibri"/>
          <w:color w:val="0D0D0D" w:themeColor="text1" w:themeTint="F2"/>
          <w:sz w:val="22"/>
        </w:rPr>
        <w:t xml:space="preserve"> / voluntary</w:t>
      </w:r>
      <w:r w:rsidRPr="00D50ADC">
        <w:rPr>
          <w:rFonts w:ascii="Calibri" w:hAnsi="Calibri" w:cs="Calibri"/>
          <w:color w:val="0D0D0D" w:themeColor="text1" w:themeTint="F2"/>
          <w:sz w:val="22"/>
        </w:rPr>
        <w:t xml:space="preserve"> corporate action announcement are communicate to the Product Manager promptly 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replies received for the non voluntary corporate action announcement are consolidated and revert to Securities Services latest by the cut-off date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that all payments for redemption/ maturity / periodic payout for all investment products one day after the proceeds is identified and reconciled</w:t>
      </w:r>
    </w:p>
    <w:p w:rsidR="00E5446D" w:rsidRPr="00C00AB8" w:rsidRDefault="00E5446D" w:rsidP="00E544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2"/>
          <w:lang w:eastAsia="en-GB"/>
        </w:rPr>
      </w:pPr>
      <w:r w:rsidRPr="00C00AB8">
        <w:rPr>
          <w:rFonts w:ascii="Calibri" w:eastAsia="Times New Roman" w:hAnsi="Calibri" w:cs="Calibri"/>
          <w:sz w:val="22"/>
          <w:lang w:eastAsia="en-GB"/>
        </w:rPr>
        <w:t>Track and maintain status of all requests and response.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to notify Credit Control &amp;/or Lending Operations promptly on maturity of Structured products / Bonds with Lien</w:t>
      </w:r>
    </w:p>
    <w:p w:rsidR="007B6283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to liaise with Credit Control &amp;/or Lending Operations on the disposal instr</w:t>
      </w:r>
      <w:r w:rsidR="00E6421C">
        <w:rPr>
          <w:rFonts w:ascii="Calibri" w:hAnsi="Calibri" w:cs="Calibri"/>
          <w:color w:val="0D0D0D" w:themeColor="text1" w:themeTint="F2"/>
          <w:sz w:val="22"/>
        </w:rPr>
        <w:t>uction of the maturity proceeds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settlement instructions are done before the settlement date for shares delivery as a result of Equity Linked notes</w:t>
      </w:r>
      <w:r w:rsidR="00E83709">
        <w:rPr>
          <w:rFonts w:ascii="Calibri" w:hAnsi="Calibri" w:cs="Calibri"/>
          <w:color w:val="0D0D0D" w:themeColor="text1" w:themeTint="F2"/>
          <w:sz w:val="22"/>
        </w:rPr>
        <w:t xml:space="preserve"> (Bloomberg / Reuters)</w:t>
      </w:r>
    </w:p>
    <w:p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outstanding items or discrepancy in  MISC account Cash account / unit holdings are investigated immediately and rectified quickly</w:t>
      </w:r>
    </w:p>
    <w:p w:rsidR="006825FE" w:rsidRPr="0057556A" w:rsidRDefault="006825FE" w:rsidP="00E71D11">
      <w:pPr>
        <w:ind w:right="-900"/>
        <w:rPr>
          <w:rFonts w:ascii="Calibri" w:hAnsi="Calibri" w:cs="Calibri"/>
          <w:b/>
          <w:color w:val="0D0D0D" w:themeColor="text1" w:themeTint="F2"/>
          <w:sz w:val="22"/>
        </w:rPr>
      </w:pPr>
    </w:p>
    <w:p w:rsidR="00E71D11" w:rsidRPr="00D50ADC" w:rsidRDefault="00E71D11" w:rsidP="006825FE">
      <w:pPr>
        <w:ind w:right="-900"/>
        <w:rPr>
          <w:rFonts w:ascii="Calibri" w:hAnsi="Calibri" w:cs="Calibri"/>
          <w:color w:val="0D0D0D" w:themeColor="text1" w:themeTint="F2"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lastRenderedPageBreak/>
        <w:t xml:space="preserve">MRI Group </w:t>
      </w:r>
      <w:proofErr w:type="spellStart"/>
      <w:r w:rsidRPr="00D50ADC">
        <w:rPr>
          <w:rFonts w:ascii="Calibri" w:hAnsi="Calibri" w:cs="Calibri"/>
          <w:b/>
          <w:color w:val="0D0D0D" w:themeColor="text1" w:themeTint="F2"/>
          <w:sz w:val="22"/>
        </w:rPr>
        <w:t>Pte</w:t>
      </w:r>
      <w:proofErr w:type="spellEnd"/>
      <w:r w:rsidRPr="00D50ADC">
        <w:rPr>
          <w:rFonts w:ascii="Calibri" w:hAnsi="Calibri" w:cs="Calibri"/>
          <w:b/>
          <w:color w:val="0D0D0D" w:themeColor="text1" w:themeTint="F2"/>
          <w:sz w:val="22"/>
        </w:rPr>
        <w:t xml:space="preserve"> Ltd (Contract)</w:t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color w:val="0D0D0D" w:themeColor="text1" w:themeTint="F2"/>
          <w:sz w:val="22"/>
        </w:rPr>
        <w:t xml:space="preserve">   </w:t>
      </w:r>
      <w:r w:rsidR="006825FE" w:rsidRPr="00D50ADC">
        <w:rPr>
          <w:rFonts w:ascii="Calibri" w:hAnsi="Calibri" w:cs="Calibri"/>
          <w:color w:val="0D0D0D" w:themeColor="text1" w:themeTint="F2"/>
          <w:sz w:val="22"/>
        </w:rPr>
        <w:t xml:space="preserve">              </w:t>
      </w:r>
      <w:r w:rsidR="00F409BC" w:rsidRPr="00D50ADC">
        <w:rPr>
          <w:rFonts w:ascii="Calibri" w:hAnsi="Calibri" w:cs="Calibri"/>
          <w:color w:val="0D0D0D" w:themeColor="text1" w:themeTint="F2"/>
          <w:sz w:val="22"/>
        </w:rPr>
        <w:t xml:space="preserve"> </w:t>
      </w:r>
      <w:r w:rsidR="00955C2A">
        <w:rPr>
          <w:rFonts w:ascii="Calibri" w:hAnsi="Calibri" w:cs="Calibri"/>
          <w:color w:val="0D0D0D" w:themeColor="text1" w:themeTint="F2"/>
          <w:sz w:val="22"/>
        </w:rPr>
        <w:t xml:space="preserve">                  </w:t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>March 2014 – June 2014</w:t>
      </w:r>
    </w:p>
    <w:p w:rsidR="00F409BC" w:rsidRPr="00D50ADC" w:rsidRDefault="00F409BC" w:rsidP="00E71D11">
      <w:pPr>
        <w:ind w:right="-900"/>
        <w:rPr>
          <w:rFonts w:ascii="Calibri" w:hAnsi="Calibri" w:cs="Calibri"/>
          <w:b/>
          <w:color w:val="0D0D0D" w:themeColor="text1" w:themeTint="F2"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t>Accounts Executive</w:t>
      </w:r>
    </w:p>
    <w:p w:rsidR="00E71D11" w:rsidRPr="00D50ADC" w:rsidRDefault="00E71D11" w:rsidP="00E71D11">
      <w:pPr>
        <w:pStyle w:val="ListParagraph"/>
        <w:numPr>
          <w:ilvl w:val="3"/>
          <w:numId w:val="36"/>
        </w:numPr>
        <w:spacing w:before="100" w:beforeAutospacing="1" w:after="100" w:afterAutospacing="1" w:line="240" w:lineRule="auto"/>
        <w:ind w:left="-567" w:firstLine="535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 xml:space="preserve">Daily booking in of trade invoices </w:t>
      </w:r>
      <w:proofErr w:type="spellStart"/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eg</w:t>
      </w:r>
      <w:proofErr w:type="spellEnd"/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. Oil &amp; Gas products.</w:t>
      </w:r>
      <w:r w:rsidR="00F409BC" w:rsidRPr="00D50ADC">
        <w:rPr>
          <w:rFonts w:ascii="Calibri" w:hAnsi="Calibri" w:cs="Calibri"/>
          <w:color w:val="0D0D0D" w:themeColor="text1" w:themeTint="F2"/>
          <w:sz w:val="22"/>
          <w:lang w:val="en-GB"/>
        </w:rPr>
        <w:t xml:space="preserve"> </w:t>
      </w:r>
    </w:p>
    <w:p w:rsidR="00F409BC" w:rsidRPr="00D50ADC" w:rsidRDefault="00E71D11" w:rsidP="00F409B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Monthly reconciliation with respective deal desk.</w:t>
      </w:r>
    </w:p>
    <w:p w:rsidR="00E71D11" w:rsidRPr="00D50ADC" w:rsidRDefault="00E71D11" w:rsidP="00F409B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Bank reconciliation for tr</w:t>
      </w:r>
      <w:r w:rsidR="00F409BC" w:rsidRPr="00D50ADC">
        <w:rPr>
          <w:rFonts w:ascii="Calibri" w:hAnsi="Calibri" w:cs="Calibri"/>
          <w:color w:val="0D0D0D" w:themeColor="text1" w:themeTint="F2"/>
          <w:sz w:val="22"/>
          <w:lang w:val="en-GB"/>
        </w:rPr>
        <w:t>ading bank accounts</w:t>
      </w: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.</w:t>
      </w:r>
    </w:p>
    <w:p w:rsidR="00E71D11" w:rsidRPr="00D50ADC" w:rsidRDefault="00E71D11" w:rsidP="00E71D1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Assist in preparing monthly desk allocation report (P+L reporting by product) for review</w:t>
      </w:r>
    </w:p>
    <w:p w:rsidR="00E71D11" w:rsidRPr="00D50ADC" w:rsidRDefault="00675741" w:rsidP="0074661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 xml:space="preserve">Balance sheet and P/L </w:t>
      </w:r>
    </w:p>
    <w:p w:rsidR="00453ABC" w:rsidRPr="00D50ADC" w:rsidRDefault="00453ABC" w:rsidP="0074661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sz w:val="22"/>
        </w:rPr>
        <w:t>Provide reports for the trading/ finance team</w:t>
      </w:r>
    </w:p>
    <w:p w:rsidR="006825FE" w:rsidRPr="00592E33" w:rsidRDefault="00453ABC" w:rsidP="00D50AD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sz w:val="22"/>
        </w:rPr>
        <w:t>Budgeting</w:t>
      </w:r>
    </w:p>
    <w:p w:rsidR="00592E33" w:rsidRPr="00D50ADC" w:rsidRDefault="00592E33" w:rsidP="00D50AD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>
        <w:rPr>
          <w:rFonts w:ascii="Calibri" w:hAnsi="Calibri" w:cs="Calibri"/>
          <w:sz w:val="22"/>
        </w:rPr>
        <w:t xml:space="preserve">NAV </w:t>
      </w:r>
    </w:p>
    <w:p w:rsidR="00EA4EDA" w:rsidRPr="00D50ADC" w:rsidRDefault="00EA4EDA" w:rsidP="00F418EC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t>United Overseas Bank (UOB)</w:t>
      </w:r>
      <w:r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000EB3" w:rsidRPr="00D50ADC">
        <w:rPr>
          <w:rFonts w:ascii="Calibri" w:hAnsi="Calibri" w:cs="Calibri"/>
          <w:b/>
          <w:color w:val="0D0D0D" w:themeColor="text1" w:themeTint="F2"/>
          <w:sz w:val="22"/>
        </w:rPr>
        <w:t xml:space="preserve"> (Contract)</w:t>
      </w:r>
      <w:r w:rsidR="00000EB3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 xml:space="preserve">   </w:t>
      </w:r>
      <w:r w:rsidRPr="00D50ADC">
        <w:rPr>
          <w:rFonts w:ascii="Calibri" w:hAnsi="Calibri" w:cs="Calibri"/>
          <w:b/>
          <w:sz w:val="22"/>
        </w:rPr>
        <w:t>Nov</w:t>
      </w:r>
      <w:r w:rsidR="00955C2A">
        <w:rPr>
          <w:rFonts w:ascii="Calibri" w:hAnsi="Calibri" w:cs="Calibri"/>
          <w:b/>
          <w:sz w:val="22"/>
        </w:rPr>
        <w:t>ember</w:t>
      </w:r>
      <w:r w:rsidRPr="00D50ADC">
        <w:rPr>
          <w:rFonts w:ascii="Calibri" w:hAnsi="Calibri" w:cs="Calibri"/>
          <w:b/>
          <w:sz w:val="22"/>
        </w:rPr>
        <w:t xml:space="preserve"> 2013 – </w:t>
      </w:r>
      <w:r w:rsidR="001073C7">
        <w:rPr>
          <w:rFonts w:ascii="Calibri" w:hAnsi="Calibri" w:cs="Calibri"/>
          <w:b/>
          <w:sz w:val="22"/>
        </w:rPr>
        <w:t>Dec</w:t>
      </w:r>
      <w:r w:rsidR="00955C2A">
        <w:rPr>
          <w:rFonts w:ascii="Calibri" w:hAnsi="Calibri" w:cs="Calibri"/>
          <w:b/>
          <w:sz w:val="22"/>
        </w:rPr>
        <w:t>ember</w:t>
      </w:r>
      <w:r w:rsidR="001073C7">
        <w:rPr>
          <w:rFonts w:ascii="Calibri" w:hAnsi="Calibri" w:cs="Calibri"/>
          <w:b/>
          <w:sz w:val="22"/>
        </w:rPr>
        <w:t xml:space="preserve"> 20</w:t>
      </w:r>
      <w:r w:rsidR="00000EB3" w:rsidRPr="00D50ADC">
        <w:rPr>
          <w:rFonts w:ascii="Calibri" w:hAnsi="Calibri" w:cs="Calibri"/>
          <w:b/>
          <w:sz w:val="22"/>
        </w:rPr>
        <w:t>13</w:t>
      </w:r>
    </w:p>
    <w:p w:rsidR="00EA4EDA" w:rsidRPr="00D50ADC" w:rsidRDefault="00453ABC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>Year</w:t>
      </w:r>
      <w:r w:rsidR="00EA4EDA" w:rsidRPr="00D50ADC">
        <w:rPr>
          <w:rFonts w:ascii="Calibri" w:eastAsia="Times New Roman" w:hAnsi="Calibri" w:cs="Calibri"/>
          <w:color w:val="000000"/>
          <w:sz w:val="22"/>
          <w:lang w:val="en-GB"/>
        </w:rPr>
        <w:t xml:space="preserve"> </w:t>
      </w:r>
      <w:r w:rsidR="00746619" w:rsidRPr="00D50ADC">
        <w:rPr>
          <w:rFonts w:ascii="Calibri" w:eastAsia="Times New Roman" w:hAnsi="Calibri" w:cs="Calibri"/>
          <w:color w:val="000000"/>
          <w:sz w:val="22"/>
          <w:lang w:val="en-GB"/>
        </w:rPr>
        <w:t>-</w:t>
      </w:r>
      <w:r w:rsidR="00EA4EDA" w:rsidRPr="00D50ADC">
        <w:rPr>
          <w:rFonts w:ascii="Calibri" w:eastAsia="Times New Roman" w:hAnsi="Calibri" w:cs="Calibri"/>
          <w:color w:val="000000"/>
          <w:sz w:val="22"/>
          <w:lang w:val="en-GB"/>
        </w:rPr>
        <w:t>end closing</w:t>
      </w: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 xml:space="preserve"> reports</w:t>
      </w:r>
    </w:p>
    <w:p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>Extracting of financial/statistical data for compilation of management reports</w:t>
      </w:r>
    </w:p>
    <w:p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 xml:space="preserve">Payment processing </w:t>
      </w:r>
    </w:p>
    <w:p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>Generating of PO and GR</w:t>
      </w:r>
    </w:p>
    <w:p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>Billings</w:t>
      </w:r>
      <w:r w:rsidR="00F409BC" w:rsidRPr="00D50ADC">
        <w:rPr>
          <w:rFonts w:ascii="Calibri" w:eastAsia="Times New Roman" w:hAnsi="Calibri" w:cs="Calibri"/>
          <w:sz w:val="22"/>
          <w:lang w:val="en-GB"/>
        </w:rPr>
        <w:t xml:space="preserve"> (SAP SYSTEM)</w:t>
      </w:r>
    </w:p>
    <w:p w:rsidR="00EA4EDA" w:rsidRPr="0057556A" w:rsidRDefault="00EA4EDA" w:rsidP="00EA4EDA">
      <w:pPr>
        <w:pStyle w:val="ListBullet"/>
        <w:numPr>
          <w:ilvl w:val="0"/>
          <w:numId w:val="0"/>
        </w:numPr>
        <w:rPr>
          <w:rFonts w:ascii="Calibri" w:hAnsi="Calibri" w:cs="Calibri"/>
          <w:b/>
          <w:sz w:val="22"/>
        </w:rPr>
      </w:pPr>
    </w:p>
    <w:p w:rsidR="00C25167" w:rsidRPr="0057556A" w:rsidRDefault="00C25167" w:rsidP="0055429B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</w:p>
    <w:p w:rsidR="0055429B" w:rsidRPr="0057556A" w:rsidRDefault="0055429B" w:rsidP="0055429B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CORE CURRICULUM ACTIVITIES</w:t>
      </w:r>
    </w:p>
    <w:p w:rsidR="0055429B" w:rsidRPr="0057556A" w:rsidRDefault="00253410" w:rsidP="0055429B">
      <w:pPr>
        <w:ind w:left="-360" w:right="-900" w:firstLine="360"/>
        <w:jc w:val="both"/>
        <w:rPr>
          <w:rFonts w:ascii="Calibri" w:hAnsi="Calibri" w:cs="Calibri"/>
          <w:i/>
          <w:sz w:val="22"/>
        </w:rPr>
      </w:pPr>
      <w:r w:rsidRPr="0057556A">
        <w:rPr>
          <w:rFonts w:ascii="Calibri" w:hAnsi="Calibri" w:cs="Calibri"/>
          <w:b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</w:p>
    <w:p w:rsidR="00253410" w:rsidRPr="001073C7" w:rsidRDefault="0055429B" w:rsidP="0055429B">
      <w:pPr>
        <w:ind w:right="-900"/>
        <w:jc w:val="both"/>
        <w:rPr>
          <w:rFonts w:ascii="Calibri" w:hAnsi="Calibri" w:cs="Calibri"/>
          <w:b/>
          <w:i/>
          <w:sz w:val="22"/>
        </w:rPr>
      </w:pPr>
      <w:proofErr w:type="spellStart"/>
      <w:r w:rsidRPr="0057556A">
        <w:rPr>
          <w:rFonts w:ascii="Calibri" w:hAnsi="Calibri" w:cs="Calibri"/>
          <w:b/>
          <w:sz w:val="22"/>
        </w:rPr>
        <w:t>Nanyang</w:t>
      </w:r>
      <w:proofErr w:type="spellEnd"/>
      <w:r w:rsidRPr="0057556A">
        <w:rPr>
          <w:rFonts w:ascii="Calibri" w:hAnsi="Calibri" w:cs="Calibri"/>
          <w:b/>
          <w:sz w:val="22"/>
        </w:rPr>
        <w:t xml:space="preserve"> Polytechnic</w:t>
      </w:r>
      <w:r w:rsidRPr="0057556A">
        <w:rPr>
          <w:rFonts w:ascii="Calibri" w:hAnsi="Calibri" w:cs="Calibri"/>
          <w:b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="00253410" w:rsidRPr="0057556A">
        <w:rPr>
          <w:rFonts w:ascii="Calibri" w:hAnsi="Calibri" w:cs="Calibri"/>
          <w:i/>
          <w:sz w:val="22"/>
        </w:rPr>
        <w:tab/>
      </w:r>
      <w:r w:rsidR="00253410" w:rsidRPr="0057556A">
        <w:rPr>
          <w:rFonts w:ascii="Calibri" w:hAnsi="Calibri" w:cs="Calibri"/>
          <w:i/>
          <w:sz w:val="22"/>
        </w:rPr>
        <w:tab/>
      </w:r>
      <w:r w:rsidR="009C7CA1">
        <w:rPr>
          <w:rFonts w:ascii="Calibri" w:hAnsi="Calibri" w:cs="Calibri"/>
          <w:i/>
          <w:sz w:val="22"/>
        </w:rPr>
        <w:t xml:space="preserve">    </w:t>
      </w:r>
      <w:r w:rsidR="00955C2A">
        <w:rPr>
          <w:rFonts w:ascii="Calibri" w:hAnsi="Calibri" w:cs="Calibri"/>
          <w:i/>
          <w:sz w:val="22"/>
        </w:rPr>
        <w:t xml:space="preserve">           </w:t>
      </w:r>
      <w:r w:rsidR="009C7CA1">
        <w:rPr>
          <w:rFonts w:ascii="Calibri" w:hAnsi="Calibri" w:cs="Calibri"/>
          <w:i/>
          <w:sz w:val="22"/>
        </w:rPr>
        <w:t xml:space="preserve"> </w:t>
      </w:r>
      <w:r w:rsidR="009C7CA1">
        <w:rPr>
          <w:rFonts w:ascii="Calibri" w:hAnsi="Calibri" w:cs="Calibri"/>
          <w:b/>
          <w:sz w:val="22"/>
        </w:rPr>
        <w:t>August 20</w:t>
      </w:r>
      <w:r w:rsidR="00253410" w:rsidRPr="001073C7">
        <w:rPr>
          <w:rFonts w:ascii="Calibri" w:hAnsi="Calibri" w:cs="Calibri"/>
          <w:b/>
          <w:sz w:val="22"/>
        </w:rPr>
        <w:t xml:space="preserve">08 – </w:t>
      </w:r>
      <w:r w:rsidR="00955C2A">
        <w:rPr>
          <w:rFonts w:ascii="Calibri" w:hAnsi="Calibri" w:cs="Calibri"/>
          <w:b/>
          <w:sz w:val="22"/>
        </w:rPr>
        <w:t>August 20</w:t>
      </w:r>
      <w:r w:rsidR="005008A4" w:rsidRPr="001073C7">
        <w:rPr>
          <w:rFonts w:ascii="Calibri" w:hAnsi="Calibri" w:cs="Calibri"/>
          <w:b/>
          <w:sz w:val="22"/>
        </w:rPr>
        <w:t>10</w:t>
      </w:r>
    </w:p>
    <w:p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Assisted in NYP Open House for Accountancy and Finance Course and Ultimate sport</w:t>
      </w:r>
    </w:p>
    <w:p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 xml:space="preserve">Member of NYP ULTIMATE Team – Represented school in various competitions </w:t>
      </w:r>
    </w:p>
    <w:p w:rsidR="008778B8" w:rsidRPr="0057556A" w:rsidRDefault="008778B8" w:rsidP="008778B8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Involved in events such as</w:t>
      </w:r>
      <w:r w:rsidR="00253410" w:rsidRPr="0057556A">
        <w:rPr>
          <w:rFonts w:ascii="Calibri" w:hAnsi="Calibri" w:cs="Calibri"/>
          <w:sz w:val="22"/>
        </w:rPr>
        <w:t xml:space="preserve"> Mind Sports club</w:t>
      </w:r>
      <w:r w:rsidRPr="0057556A">
        <w:rPr>
          <w:rFonts w:ascii="Calibri" w:hAnsi="Calibri" w:cs="Calibri"/>
          <w:sz w:val="22"/>
        </w:rPr>
        <w:t xml:space="preserve">, facilitated and responsible for the smooth execution of games during the actual orientation </w:t>
      </w:r>
    </w:p>
    <w:p w:rsidR="00253410" w:rsidRPr="0057556A" w:rsidRDefault="008778B8" w:rsidP="008778B8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Involved in the blood donation event, ensuring smooth progress throughout the whole event</w:t>
      </w:r>
    </w:p>
    <w:p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Participated in NYP annual events such as the NYP Climb Run and Campus Road Run</w:t>
      </w:r>
    </w:p>
    <w:p w:rsidR="00253410" w:rsidRPr="0057556A" w:rsidRDefault="00253410" w:rsidP="00253410">
      <w:pPr>
        <w:ind w:left="-540" w:right="-900"/>
        <w:rPr>
          <w:rFonts w:ascii="Calibri" w:hAnsi="Calibri" w:cs="Calibri"/>
          <w:sz w:val="22"/>
        </w:rPr>
      </w:pPr>
    </w:p>
    <w:p w:rsidR="0055429B" w:rsidRPr="0057556A" w:rsidRDefault="0055429B" w:rsidP="008778B8">
      <w:pPr>
        <w:ind w:left="-540" w:right="-900" w:firstLine="540"/>
        <w:rPr>
          <w:rFonts w:ascii="Calibri" w:hAnsi="Calibri" w:cs="Calibri"/>
          <w:sz w:val="22"/>
        </w:rPr>
      </w:pPr>
    </w:p>
    <w:p w:rsidR="0055429B" w:rsidRPr="0057556A" w:rsidRDefault="0055429B" w:rsidP="0055429B">
      <w:p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b/>
          <w:color w:val="000000" w:themeColor="text1"/>
          <w:sz w:val="22"/>
        </w:rPr>
        <w:t>CHIJ St Theresa’s Convent</w:t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="009C7CA1">
        <w:rPr>
          <w:rFonts w:ascii="Calibri" w:hAnsi="Calibri" w:cs="Calibri"/>
          <w:b/>
          <w:color w:val="000000" w:themeColor="text1"/>
          <w:sz w:val="22"/>
        </w:rPr>
        <w:t xml:space="preserve">      </w:t>
      </w:r>
      <w:r w:rsidR="00955C2A">
        <w:rPr>
          <w:rFonts w:ascii="Calibri" w:hAnsi="Calibri" w:cs="Calibri"/>
          <w:b/>
          <w:color w:val="000000" w:themeColor="text1"/>
          <w:sz w:val="22"/>
        </w:rPr>
        <w:t xml:space="preserve">   </w:t>
      </w:r>
      <w:r w:rsidR="009C7CA1">
        <w:rPr>
          <w:rFonts w:ascii="Calibri" w:hAnsi="Calibri" w:cs="Calibri"/>
          <w:b/>
          <w:sz w:val="22"/>
        </w:rPr>
        <w:t>January 20</w:t>
      </w:r>
      <w:r w:rsidR="00955C2A">
        <w:rPr>
          <w:rFonts w:ascii="Calibri" w:hAnsi="Calibri" w:cs="Calibri"/>
          <w:b/>
          <w:sz w:val="22"/>
        </w:rPr>
        <w:t>04 – December 200</w:t>
      </w:r>
      <w:r w:rsidRPr="001073C7">
        <w:rPr>
          <w:rFonts w:ascii="Calibri" w:hAnsi="Calibri" w:cs="Calibri"/>
          <w:b/>
          <w:sz w:val="22"/>
        </w:rPr>
        <w:t>7</w:t>
      </w:r>
    </w:p>
    <w:p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 xml:space="preserve">School team of CHIJ St Theresa’s Convent </w:t>
      </w:r>
      <w:proofErr w:type="spellStart"/>
      <w:r w:rsidRPr="0057556A">
        <w:rPr>
          <w:rFonts w:ascii="Calibri" w:hAnsi="Calibri" w:cs="Calibri"/>
          <w:sz w:val="22"/>
        </w:rPr>
        <w:t>Track&amp;Field</w:t>
      </w:r>
      <w:proofErr w:type="spellEnd"/>
      <w:r w:rsidRPr="0057556A">
        <w:rPr>
          <w:rFonts w:ascii="Calibri" w:hAnsi="Calibri" w:cs="Calibri"/>
          <w:sz w:val="22"/>
        </w:rPr>
        <w:t xml:space="preserve"> Team</w:t>
      </w:r>
      <w:r w:rsidR="0055429B" w:rsidRPr="0057556A">
        <w:rPr>
          <w:rFonts w:ascii="Calibri" w:hAnsi="Calibri" w:cs="Calibri"/>
          <w:sz w:val="22"/>
        </w:rPr>
        <w:tab/>
      </w:r>
      <w:r w:rsidR="0055429B" w:rsidRPr="0057556A">
        <w:rPr>
          <w:rFonts w:ascii="Calibri" w:hAnsi="Calibri" w:cs="Calibri"/>
          <w:sz w:val="22"/>
        </w:rPr>
        <w:tab/>
      </w:r>
      <w:r w:rsidR="007F1BCE" w:rsidRPr="0057556A">
        <w:rPr>
          <w:rFonts w:ascii="Calibri" w:hAnsi="Calibri" w:cs="Calibri"/>
          <w:sz w:val="22"/>
        </w:rPr>
        <w:tab/>
      </w:r>
    </w:p>
    <w:p w:rsidR="008778B8" w:rsidRPr="0057556A" w:rsidRDefault="008778B8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Held the position of S</w:t>
      </w:r>
      <w:r w:rsidR="005008A4" w:rsidRPr="0057556A">
        <w:rPr>
          <w:rFonts w:ascii="Calibri" w:hAnsi="Calibri" w:cs="Calibri"/>
          <w:sz w:val="22"/>
        </w:rPr>
        <w:t>ports Captain</w:t>
      </w:r>
    </w:p>
    <w:p w:rsidR="005008A4" w:rsidRPr="0057556A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Involve in Leadership Camps held in New Zealand</w:t>
      </w:r>
    </w:p>
    <w:p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Represented school in the National Cross Country Girls Division</w:t>
      </w:r>
    </w:p>
    <w:p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:rsidR="007F1BCE" w:rsidRPr="0057556A" w:rsidRDefault="007F1BCE" w:rsidP="007F1BCE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ADDITIONAL INFORMATION</w:t>
      </w:r>
    </w:p>
    <w:p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:rsidR="005008A4" w:rsidRPr="0057556A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Fluent in English and Mandarin</w:t>
      </w:r>
    </w:p>
    <w:p w:rsidR="005008A4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Proficient in Microsoft Office</w:t>
      </w:r>
      <w:r w:rsidR="00D50ADC">
        <w:rPr>
          <w:rFonts w:ascii="Calibri" w:hAnsi="Calibri" w:cs="Calibri"/>
          <w:sz w:val="22"/>
        </w:rPr>
        <w:t xml:space="preserve"> / Excel</w:t>
      </w:r>
    </w:p>
    <w:p w:rsidR="00592E33" w:rsidRPr="0057556A" w:rsidRDefault="00592E33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Strong communication skills</w:t>
      </w:r>
    </w:p>
    <w:p w:rsidR="005008A4" w:rsidRPr="00EA4EDA" w:rsidRDefault="005008A4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:rsidR="005008A4" w:rsidRPr="00EA4EDA" w:rsidRDefault="005008A4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:rsidR="001D6950" w:rsidRPr="00EA4EDA" w:rsidRDefault="001D6950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1D6950">
      <w:pPr>
        <w:rPr>
          <w:rFonts w:ascii="Times New Roman" w:hAnsi="Times New Roman" w:cs="Times New Roman"/>
        </w:rPr>
      </w:pPr>
    </w:p>
    <w:p w:rsidR="001D6950" w:rsidRPr="00EA4EDA" w:rsidRDefault="001D6950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sectPr w:rsidR="001D6950" w:rsidRPr="00EA4EDA" w:rsidSect="00F409BC">
      <w:headerReference w:type="default" r:id="rId7"/>
      <w:headerReference w:type="first" r:id="rId8"/>
      <w:pgSz w:w="12240" w:h="15840"/>
      <w:pgMar w:top="720" w:right="1183" w:bottom="72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87" w:rsidRDefault="005D7E87">
      <w:pPr>
        <w:spacing w:line="240" w:lineRule="auto"/>
      </w:pPr>
      <w:r>
        <w:separator/>
      </w:r>
    </w:p>
  </w:endnote>
  <w:endnote w:type="continuationSeparator" w:id="0">
    <w:p w:rsidR="005D7E87" w:rsidRDefault="005D7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87" w:rsidRDefault="005D7E87">
      <w:pPr>
        <w:spacing w:line="240" w:lineRule="auto"/>
      </w:pPr>
      <w:r>
        <w:separator/>
      </w:r>
    </w:p>
  </w:footnote>
  <w:footnote w:type="continuationSeparator" w:id="0">
    <w:p w:rsidR="005D7E87" w:rsidRDefault="005D7E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BCE" w:rsidRDefault="007F1BCE">
    <w:pPr>
      <w:pStyle w:val="Header"/>
    </w:pPr>
    <w:r>
      <w:t xml:space="preserve">Page </w:t>
    </w:r>
    <w:r w:rsidR="00BE1C4B">
      <w:fldChar w:fldCharType="begin"/>
    </w:r>
    <w:r>
      <w:instrText xml:space="preserve"> page </w:instrText>
    </w:r>
    <w:r w:rsidR="00BE1C4B">
      <w:fldChar w:fldCharType="separate"/>
    </w:r>
    <w:r w:rsidR="00955C2A">
      <w:rPr>
        <w:noProof/>
      </w:rPr>
      <w:t>3</w:t>
    </w:r>
    <w:r w:rsidR="00BE1C4B"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BCE" w:rsidRDefault="00BE1C4B">
    <w:pPr>
      <w:pStyle w:val="Title"/>
    </w:pPr>
    <w:r>
      <w:fldChar w:fldCharType="begin"/>
    </w:r>
    <w:r w:rsidR="007F1BCE">
      <w:instrText xml:space="preserve"> PLACEHOLDER </w:instrText>
    </w:r>
    <w:r>
      <w:fldChar w:fldCharType="begin"/>
    </w:r>
    <w:r w:rsidR="007F1BCE">
      <w:instrText xml:space="preserve"> IF </w:instrText>
    </w:r>
    <w:fldSimple w:instr=" USERNAME ">
      <w:r w:rsidR="007F1BCE">
        <w:rPr>
          <w:noProof/>
        </w:rPr>
        <w:instrText>Liying Kwong</w:instrText>
      </w:r>
    </w:fldSimple>
    <w:r w:rsidR="007F1BCE">
      <w:instrText xml:space="preserve">="" "[Your Name]" </w:instrText>
    </w:r>
    <w:fldSimple w:instr=" USERNAME ">
      <w:r w:rsidR="007F1BCE">
        <w:rPr>
          <w:noProof/>
        </w:rPr>
        <w:instrText>Liying Kwong</w:instrText>
      </w:r>
    </w:fldSimple>
    <w:r>
      <w:fldChar w:fldCharType="separate"/>
    </w:r>
    <w:r w:rsidR="007F1BCE">
      <w:rPr>
        <w:noProof/>
      </w:rPr>
      <w:instrText>Liying Kwong</w:instrText>
    </w:r>
    <w:r>
      <w:fldChar w:fldCharType="end"/>
    </w:r>
    <w:r w:rsidR="007F1BCE">
      <w:instrText xml:space="preserve"> \* MERGEFORMAT</w:instrText>
    </w:r>
    <w:r>
      <w:fldChar w:fldCharType="separate"/>
    </w:r>
    <w:proofErr w:type="spellStart"/>
    <w:r w:rsidR="006825FE">
      <w:t>Liying</w:t>
    </w:r>
    <w:proofErr w:type="spellEnd"/>
    <w:r w:rsidR="006825FE">
      <w:t xml:space="preserve"> </w:t>
    </w:r>
    <w:r w:rsidR="006825FE">
      <w:rPr>
        <w:noProof/>
      </w:rPr>
      <w:t>Kwong</w:t>
    </w:r>
    <w:r>
      <w:fldChar w:fldCharType="end"/>
    </w:r>
  </w:p>
  <w:p w:rsidR="007F1BCE" w:rsidRDefault="007F1BCE" w:rsidP="00BB7D46">
    <w:pPr>
      <w:ind w:left="-720" w:right="-900" w:firstLine="720"/>
      <w:rPr>
        <w:szCs w:val="20"/>
        <w:u w:val="single"/>
      </w:rPr>
    </w:pPr>
    <w:r>
      <w:rPr>
        <w:szCs w:val="20"/>
      </w:rPr>
      <w:t xml:space="preserve">•   </w:t>
    </w:r>
    <w:r>
      <w:rPr>
        <w:b/>
        <w:szCs w:val="20"/>
      </w:rPr>
      <w:t>Mobile Number:</w:t>
    </w:r>
    <w:r>
      <w:rPr>
        <w:szCs w:val="20"/>
      </w:rPr>
      <w:t xml:space="preserve"> (+65) 91789915    •</w:t>
    </w:r>
    <w:r>
      <w:rPr>
        <w:szCs w:val="20"/>
      </w:rPr>
      <w:tab/>
    </w:r>
    <w:r>
      <w:rPr>
        <w:b/>
        <w:szCs w:val="20"/>
      </w:rPr>
      <w:t xml:space="preserve">Email Address: </w:t>
    </w:r>
    <w:hyperlink r:id="rId1" w:history="1">
      <w:r>
        <w:rPr>
          <w:rStyle w:val="Hyperlink"/>
          <w:szCs w:val="20"/>
        </w:rPr>
        <w:t xml:space="preserve">kwongliying@hotmail.com </w:t>
      </w:r>
    </w:hyperlink>
    <w:r>
      <w:rPr>
        <w:szCs w:val="20"/>
        <w:u w:val="single"/>
      </w:rPr>
      <w:t xml:space="preserve">                    </w:t>
    </w:r>
  </w:p>
  <w:p w:rsidR="007F1BCE" w:rsidRDefault="007F1BCE" w:rsidP="00BB7D46">
    <w:pPr>
      <w:pStyle w:val="ContactDetails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B07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A7B70"/>
    <w:multiLevelType w:val="hybridMultilevel"/>
    <w:tmpl w:val="2BB05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7042E6"/>
    <w:multiLevelType w:val="hybridMultilevel"/>
    <w:tmpl w:val="4A96C4B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8"/>
        <w:szCs w:val="18"/>
      </w:rPr>
    </w:lvl>
    <w:lvl w:ilvl="1" w:tplc="00050409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0ACE34C7"/>
    <w:multiLevelType w:val="hybridMultilevel"/>
    <w:tmpl w:val="E670D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F91E83"/>
    <w:multiLevelType w:val="hybridMultilevel"/>
    <w:tmpl w:val="7EE6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53EA5"/>
    <w:multiLevelType w:val="hybridMultilevel"/>
    <w:tmpl w:val="F676A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512064"/>
    <w:multiLevelType w:val="hybridMultilevel"/>
    <w:tmpl w:val="A2AA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C54E5B"/>
    <w:multiLevelType w:val="hybridMultilevel"/>
    <w:tmpl w:val="92B0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6A1321"/>
    <w:multiLevelType w:val="hybridMultilevel"/>
    <w:tmpl w:val="8A7AF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>
    <w:nsid w:val="22363AFD"/>
    <w:multiLevelType w:val="hybridMultilevel"/>
    <w:tmpl w:val="90CAFE36"/>
    <w:lvl w:ilvl="0" w:tplc="04090005">
      <w:start w:val="1"/>
      <w:numFmt w:val="bullet"/>
      <w:lvlText w:val=""/>
      <w:lvlJc w:val="left"/>
      <w:pPr>
        <w:ind w:left="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9">
    <w:nsid w:val="228B6692"/>
    <w:multiLevelType w:val="hybridMultilevel"/>
    <w:tmpl w:val="657E03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76479A"/>
    <w:multiLevelType w:val="hybridMultilevel"/>
    <w:tmpl w:val="4FBA22E2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F6612A"/>
    <w:multiLevelType w:val="hybridMultilevel"/>
    <w:tmpl w:val="B778F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17463"/>
    <w:multiLevelType w:val="hybridMultilevel"/>
    <w:tmpl w:val="846E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C3513"/>
    <w:multiLevelType w:val="hybridMultilevel"/>
    <w:tmpl w:val="A584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F620B"/>
    <w:multiLevelType w:val="hybridMultilevel"/>
    <w:tmpl w:val="F2C8A5F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6">
    <w:nsid w:val="4A9F7B42"/>
    <w:multiLevelType w:val="hybridMultilevel"/>
    <w:tmpl w:val="C4C2D7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B553FCD"/>
    <w:multiLevelType w:val="hybridMultilevel"/>
    <w:tmpl w:val="515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14CFA"/>
    <w:multiLevelType w:val="hybridMultilevel"/>
    <w:tmpl w:val="B6521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C4862"/>
    <w:multiLevelType w:val="multilevel"/>
    <w:tmpl w:val="5C7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2A0709"/>
    <w:multiLevelType w:val="hybridMultilevel"/>
    <w:tmpl w:val="E632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6116A"/>
    <w:multiLevelType w:val="hybridMultilevel"/>
    <w:tmpl w:val="815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E5B05"/>
    <w:multiLevelType w:val="hybridMultilevel"/>
    <w:tmpl w:val="492EF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E6617"/>
    <w:multiLevelType w:val="hybridMultilevel"/>
    <w:tmpl w:val="8B2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402A7"/>
    <w:multiLevelType w:val="hybridMultilevel"/>
    <w:tmpl w:val="37E229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050409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>
    <w:nsid w:val="5DA67BFE"/>
    <w:multiLevelType w:val="hybridMultilevel"/>
    <w:tmpl w:val="25BC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B73F90"/>
    <w:multiLevelType w:val="hybridMultilevel"/>
    <w:tmpl w:val="4EF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775FD"/>
    <w:multiLevelType w:val="hybridMultilevel"/>
    <w:tmpl w:val="6E448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B460B1"/>
    <w:multiLevelType w:val="hybridMultilevel"/>
    <w:tmpl w:val="7CA09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6"/>
  </w:num>
  <w:num w:numId="13">
    <w:abstractNumId w:val="10"/>
  </w:num>
  <w:num w:numId="14">
    <w:abstractNumId w:val="34"/>
  </w:num>
  <w:num w:numId="15">
    <w:abstractNumId w:val="15"/>
  </w:num>
  <w:num w:numId="16">
    <w:abstractNumId w:val="20"/>
  </w:num>
  <w:num w:numId="17">
    <w:abstractNumId w:val="18"/>
  </w:num>
  <w:num w:numId="18">
    <w:abstractNumId w:val="28"/>
  </w:num>
  <w:num w:numId="19">
    <w:abstractNumId w:val="32"/>
  </w:num>
  <w:num w:numId="20">
    <w:abstractNumId w:val="12"/>
  </w:num>
  <w:num w:numId="21">
    <w:abstractNumId w:val="37"/>
  </w:num>
  <w:num w:numId="22">
    <w:abstractNumId w:val="22"/>
  </w:num>
  <w:num w:numId="23">
    <w:abstractNumId w:val="25"/>
  </w:num>
  <w:num w:numId="24">
    <w:abstractNumId w:val="38"/>
  </w:num>
  <w:num w:numId="25">
    <w:abstractNumId w:val="14"/>
  </w:num>
  <w:num w:numId="26">
    <w:abstractNumId w:val="9"/>
  </w:num>
  <w:num w:numId="27">
    <w:abstractNumId w:val="24"/>
  </w:num>
  <w:num w:numId="28">
    <w:abstractNumId w:val="17"/>
  </w:num>
  <w:num w:numId="29">
    <w:abstractNumId w:val="19"/>
  </w:num>
  <w:num w:numId="30">
    <w:abstractNumId w:val="23"/>
  </w:num>
  <w:num w:numId="31">
    <w:abstractNumId w:val="33"/>
  </w:num>
  <w:num w:numId="32">
    <w:abstractNumId w:val="31"/>
  </w:num>
  <w:num w:numId="33">
    <w:abstractNumId w:val="35"/>
  </w:num>
  <w:num w:numId="34">
    <w:abstractNumId w:val="13"/>
  </w:num>
  <w:num w:numId="35">
    <w:abstractNumId w:val="36"/>
  </w:num>
  <w:num w:numId="36">
    <w:abstractNumId w:val="27"/>
  </w:num>
  <w:num w:numId="37">
    <w:abstractNumId w:val="16"/>
  </w:num>
  <w:num w:numId="38">
    <w:abstractNumId w:val="30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B7D46"/>
    <w:rsid w:val="00000EB3"/>
    <w:rsid w:val="00011249"/>
    <w:rsid w:val="0006778C"/>
    <w:rsid w:val="000711CE"/>
    <w:rsid w:val="000A4371"/>
    <w:rsid w:val="000B214F"/>
    <w:rsid w:val="000F70F5"/>
    <w:rsid w:val="001073C7"/>
    <w:rsid w:val="001150E3"/>
    <w:rsid w:val="00134F40"/>
    <w:rsid w:val="00146310"/>
    <w:rsid w:val="001A3DF0"/>
    <w:rsid w:val="001D6950"/>
    <w:rsid w:val="00253410"/>
    <w:rsid w:val="002646C5"/>
    <w:rsid w:val="00266BE3"/>
    <w:rsid w:val="00287D29"/>
    <w:rsid w:val="003126AE"/>
    <w:rsid w:val="00361852"/>
    <w:rsid w:val="003B0E79"/>
    <w:rsid w:val="003C0185"/>
    <w:rsid w:val="003D1979"/>
    <w:rsid w:val="003E3984"/>
    <w:rsid w:val="003E78A5"/>
    <w:rsid w:val="003F461F"/>
    <w:rsid w:val="003F53A2"/>
    <w:rsid w:val="00440A0D"/>
    <w:rsid w:val="00444AC7"/>
    <w:rsid w:val="00453ABC"/>
    <w:rsid w:val="00491C5F"/>
    <w:rsid w:val="004E1EAC"/>
    <w:rsid w:val="005008A4"/>
    <w:rsid w:val="0052497B"/>
    <w:rsid w:val="0055429B"/>
    <w:rsid w:val="0057556A"/>
    <w:rsid w:val="00592E33"/>
    <w:rsid w:val="005A56F5"/>
    <w:rsid w:val="005D7E87"/>
    <w:rsid w:val="00635811"/>
    <w:rsid w:val="00642CE3"/>
    <w:rsid w:val="00653753"/>
    <w:rsid w:val="00675741"/>
    <w:rsid w:val="006825FE"/>
    <w:rsid w:val="006A0EF2"/>
    <w:rsid w:val="006F3DFF"/>
    <w:rsid w:val="0073461D"/>
    <w:rsid w:val="00746619"/>
    <w:rsid w:val="00746A2B"/>
    <w:rsid w:val="007626AC"/>
    <w:rsid w:val="00771D57"/>
    <w:rsid w:val="00792F47"/>
    <w:rsid w:val="007B0D08"/>
    <w:rsid w:val="007B2EB7"/>
    <w:rsid w:val="007B6283"/>
    <w:rsid w:val="007F1BCE"/>
    <w:rsid w:val="00803839"/>
    <w:rsid w:val="00805CDB"/>
    <w:rsid w:val="008522D5"/>
    <w:rsid w:val="00871AB9"/>
    <w:rsid w:val="008778B8"/>
    <w:rsid w:val="008C503B"/>
    <w:rsid w:val="008E0DDF"/>
    <w:rsid w:val="009034F0"/>
    <w:rsid w:val="00904872"/>
    <w:rsid w:val="009218D5"/>
    <w:rsid w:val="009448D8"/>
    <w:rsid w:val="00955C2A"/>
    <w:rsid w:val="00995EAB"/>
    <w:rsid w:val="009C5BE1"/>
    <w:rsid w:val="009C7CA1"/>
    <w:rsid w:val="009D3C47"/>
    <w:rsid w:val="009E534F"/>
    <w:rsid w:val="009E6D9B"/>
    <w:rsid w:val="00A235C7"/>
    <w:rsid w:val="00A81DFB"/>
    <w:rsid w:val="00A94F60"/>
    <w:rsid w:val="00AB4A77"/>
    <w:rsid w:val="00AF4002"/>
    <w:rsid w:val="00AF671F"/>
    <w:rsid w:val="00B14990"/>
    <w:rsid w:val="00B54813"/>
    <w:rsid w:val="00BB7D46"/>
    <w:rsid w:val="00BE1C4B"/>
    <w:rsid w:val="00BE4B14"/>
    <w:rsid w:val="00C209CE"/>
    <w:rsid w:val="00C25167"/>
    <w:rsid w:val="00C541C4"/>
    <w:rsid w:val="00C64E71"/>
    <w:rsid w:val="00C95640"/>
    <w:rsid w:val="00CA6639"/>
    <w:rsid w:val="00CD0869"/>
    <w:rsid w:val="00D50ADC"/>
    <w:rsid w:val="00D6567D"/>
    <w:rsid w:val="00DC5508"/>
    <w:rsid w:val="00DD36E8"/>
    <w:rsid w:val="00DD4FC6"/>
    <w:rsid w:val="00E40275"/>
    <w:rsid w:val="00E5446D"/>
    <w:rsid w:val="00E550E7"/>
    <w:rsid w:val="00E6421C"/>
    <w:rsid w:val="00E70E74"/>
    <w:rsid w:val="00E71D11"/>
    <w:rsid w:val="00E75499"/>
    <w:rsid w:val="00E83709"/>
    <w:rsid w:val="00EA4EDA"/>
    <w:rsid w:val="00EF6200"/>
    <w:rsid w:val="00F409BC"/>
    <w:rsid w:val="00F418EC"/>
    <w:rsid w:val="00F50F58"/>
    <w:rsid w:val="00F93801"/>
    <w:rsid w:val="00FB4195"/>
    <w:rsid w:val="00FB77E6"/>
    <w:rsid w:val="00FD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rsid w:val="00BB7D46"/>
    <w:rPr>
      <w:color w:val="0000FF"/>
      <w:u w:val="single"/>
    </w:rPr>
  </w:style>
  <w:style w:type="character" w:customStyle="1" w:styleId="apple-converted-space">
    <w:name w:val="apple-converted-space"/>
    <w:rsid w:val="001D69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rsid w:val="00BB7D46"/>
    <w:rPr>
      <w:color w:val="0000FF"/>
      <w:u w:val="single"/>
    </w:rPr>
  </w:style>
  <w:style w:type="character" w:customStyle="1" w:styleId="apple-converted-space">
    <w:name w:val="apple-converted-space"/>
    <w:rsid w:val="001D6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ping.kwong@nus.edu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D9DC7BFDF7C9439142A92AC3FB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1733-8802-6449-836C-703FE94F459C}"/>
      </w:docPartPr>
      <w:docPartBody>
        <w:p w:rsidR="00E15FA3" w:rsidRDefault="00E15FA3">
          <w:pPr>
            <w:pStyle w:val="B9D9DC7BFDF7C9439142A92AC3FBA443"/>
          </w:pPr>
          <w:r>
            <w:t>Lorem ipsum dolor</w:t>
          </w:r>
        </w:p>
      </w:docPartBody>
    </w:docPart>
    <w:docPart>
      <w:docPartPr>
        <w:name w:val="76B9874EE3D0164D925715CCAC04F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FFBB-2311-F04E-B4B0-3533BDA337CE}"/>
      </w:docPartPr>
      <w:docPartBody>
        <w:p w:rsidR="00186F80" w:rsidRDefault="00E15FA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E15FA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E15FA3" w:rsidRDefault="00E15FA3">
          <w:pPr>
            <w:pStyle w:val="76B9874EE3D0164D925715CCAC04FFA0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84887479772F804E816F2694C519A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7576-8451-9943-87EF-23559A97EDE2}"/>
      </w:docPartPr>
      <w:docPartBody>
        <w:p w:rsidR="00E15FA3" w:rsidRDefault="00E15FA3">
          <w:pPr>
            <w:pStyle w:val="84887479772F804E816F2694C519A584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5FA3"/>
    <w:rsid w:val="0009681A"/>
    <w:rsid w:val="000F1AD2"/>
    <w:rsid w:val="001F3581"/>
    <w:rsid w:val="002641B1"/>
    <w:rsid w:val="00287B7F"/>
    <w:rsid w:val="0035535A"/>
    <w:rsid w:val="003F1FEE"/>
    <w:rsid w:val="00527F64"/>
    <w:rsid w:val="00557BDC"/>
    <w:rsid w:val="005A78CD"/>
    <w:rsid w:val="00674C83"/>
    <w:rsid w:val="006A3ADA"/>
    <w:rsid w:val="00771F93"/>
    <w:rsid w:val="007E544B"/>
    <w:rsid w:val="008909EE"/>
    <w:rsid w:val="009536B9"/>
    <w:rsid w:val="00A60A5A"/>
    <w:rsid w:val="00A66818"/>
    <w:rsid w:val="00CE6B08"/>
    <w:rsid w:val="00E15FA3"/>
    <w:rsid w:val="00E85752"/>
    <w:rsid w:val="00FA7EA6"/>
    <w:rsid w:val="00FB3B96"/>
    <w:rsid w:val="00FE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7B7F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87B7F"/>
    <w:rPr>
      <w:rFonts w:eastAsiaTheme="minorHAnsi"/>
      <w:sz w:val="20"/>
      <w:szCs w:val="22"/>
      <w:lang w:eastAsia="en-US"/>
    </w:rPr>
  </w:style>
  <w:style w:type="paragraph" w:customStyle="1" w:styleId="264FA822FD6BC54AA4B6416D3EF1CD63">
    <w:name w:val="264FA822FD6BC54AA4B6416D3EF1CD63"/>
    <w:rsid w:val="00287B7F"/>
  </w:style>
  <w:style w:type="paragraph" w:customStyle="1" w:styleId="B9D9DC7BFDF7C9439142A92AC3FBA443">
    <w:name w:val="B9D9DC7BFDF7C9439142A92AC3FBA443"/>
    <w:rsid w:val="00287B7F"/>
  </w:style>
  <w:style w:type="paragraph" w:styleId="ListBullet">
    <w:name w:val="List Bullet"/>
    <w:basedOn w:val="Normal"/>
    <w:rsid w:val="00287B7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76B9874EE3D0164D925715CCAC04FFA0">
    <w:name w:val="76B9874EE3D0164D925715CCAC04FFA0"/>
    <w:rsid w:val="00287B7F"/>
  </w:style>
  <w:style w:type="paragraph" w:customStyle="1" w:styleId="84887479772F804E816F2694C519A584">
    <w:name w:val="84887479772F804E816F2694C519A584"/>
    <w:rsid w:val="00287B7F"/>
  </w:style>
  <w:style w:type="paragraph" w:customStyle="1" w:styleId="8FB2892C0B26F140A867422959591521">
    <w:name w:val="8FB2892C0B26F140A867422959591521"/>
    <w:rsid w:val="00287B7F"/>
  </w:style>
  <w:style w:type="paragraph" w:customStyle="1" w:styleId="3CFDDFC8335FE04F828960FF82766761">
    <w:name w:val="3CFDDFC8335FE04F828960FF82766761"/>
    <w:rsid w:val="00287B7F"/>
  </w:style>
  <w:style w:type="paragraph" w:customStyle="1" w:styleId="F8CFFA062CEBAA4CB43EB4264BAE97D2">
    <w:name w:val="F8CFFA062CEBAA4CB43EB4264BAE97D2"/>
    <w:rsid w:val="00287B7F"/>
  </w:style>
  <w:style w:type="paragraph" w:customStyle="1" w:styleId="8E92739ACEEFD640813B47BDFE8D3111">
    <w:name w:val="8E92739ACEEFD640813B47BDFE8D3111"/>
    <w:rsid w:val="00287B7F"/>
  </w:style>
  <w:style w:type="paragraph" w:customStyle="1" w:styleId="3B789F4ABF7B724EB2ABC082702AF388">
    <w:name w:val="3B789F4ABF7B724EB2ABC082702AF388"/>
    <w:rsid w:val="00287B7F"/>
  </w:style>
  <w:style w:type="paragraph" w:customStyle="1" w:styleId="EF385291C5E98D44A2E6B25A9DB9DB33">
    <w:name w:val="EF385291C5E98D44A2E6B25A9DB9DB33"/>
    <w:rsid w:val="00287B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4151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Liying Kwong</dc:creator>
  <cp:lastModifiedBy>1490895</cp:lastModifiedBy>
  <cp:revision>13</cp:revision>
  <dcterms:created xsi:type="dcterms:W3CDTF">2017-02-09T01:33:00Z</dcterms:created>
  <dcterms:modified xsi:type="dcterms:W3CDTF">2017-02-27T03:18:00Z</dcterms:modified>
</cp:coreProperties>
</file>