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FB" w:rsidRDefault="000E6B4D">
      <w:pPr>
        <w:rPr>
          <w:rFonts w:ascii="Arial" w:hAnsi="Arial" w:cs="Arial"/>
          <w:b/>
          <w:sz w:val="28"/>
          <w:szCs w:val="28"/>
          <w:lang w:eastAsia="zh-HK"/>
        </w:rPr>
      </w:pPr>
      <w:r w:rsidRPr="006564A4">
        <w:rPr>
          <w:rFonts w:ascii="Arial" w:hAnsi="Arial" w:cs="Arial" w:hint="eastAsia"/>
          <w:b/>
          <w:sz w:val="28"/>
          <w:szCs w:val="28"/>
          <w:lang w:eastAsia="zh-HK"/>
        </w:rPr>
        <w:t>Ms</w:t>
      </w:r>
      <w:r w:rsidR="007B29A8">
        <w:rPr>
          <w:rFonts w:ascii="Arial" w:hAnsi="Arial" w:cs="Arial"/>
          <w:b/>
          <w:sz w:val="28"/>
          <w:szCs w:val="28"/>
          <w:lang w:eastAsia="zh-HK"/>
        </w:rPr>
        <w:t>.</w:t>
      </w:r>
      <w:r w:rsidRPr="006564A4">
        <w:rPr>
          <w:rFonts w:ascii="Arial" w:hAnsi="Arial" w:cs="Arial" w:hint="eastAsia"/>
          <w:b/>
          <w:sz w:val="28"/>
          <w:szCs w:val="28"/>
          <w:lang w:eastAsia="zh-HK"/>
        </w:rPr>
        <w:t xml:space="preserve"> LAU Hiu Yan, Eunis</w:t>
      </w:r>
    </w:p>
    <w:p w:rsidR="00406A9D" w:rsidRPr="00406A9D" w:rsidRDefault="00406A9D">
      <w:pPr>
        <w:rPr>
          <w:rFonts w:ascii="Arial" w:hAnsi="Arial" w:cs="Arial"/>
          <w:b/>
          <w:sz w:val="18"/>
          <w:szCs w:val="18"/>
          <w:lang w:eastAsia="zh-HK"/>
        </w:rPr>
      </w:pPr>
      <w:r>
        <w:rPr>
          <w:rFonts w:ascii="Arial" w:hAnsi="Arial" w:cs="Arial"/>
          <w:b/>
          <w:sz w:val="18"/>
          <w:szCs w:val="18"/>
          <w:lang w:eastAsia="zh-HK"/>
        </w:rPr>
        <w:t xml:space="preserve">Email: </w:t>
      </w:r>
      <w:hyperlink r:id="rId7" w:history="1">
        <w:r w:rsidRPr="00406A9D">
          <w:rPr>
            <w:rStyle w:val="Hyperlink"/>
            <w:rFonts w:ascii="Arial" w:hAnsi="Arial" w:cs="Arial"/>
            <w:sz w:val="18"/>
            <w:szCs w:val="18"/>
            <w:lang w:eastAsia="zh-HK"/>
          </w:rPr>
          <w:t>lhye0109@hotmail.com</w:t>
        </w:r>
      </w:hyperlink>
      <w:r>
        <w:rPr>
          <w:rFonts w:ascii="Arial" w:hAnsi="Arial" w:cs="Arial"/>
          <w:b/>
          <w:sz w:val="18"/>
          <w:szCs w:val="18"/>
          <w:lang w:eastAsia="zh-HK"/>
        </w:rPr>
        <w:t xml:space="preserve"> Mobile: </w:t>
      </w:r>
      <w:r w:rsidRPr="00406A9D">
        <w:rPr>
          <w:rFonts w:ascii="Arial" w:hAnsi="Arial" w:cs="Arial"/>
          <w:sz w:val="18"/>
          <w:szCs w:val="18"/>
          <w:lang w:eastAsia="zh-HK"/>
        </w:rPr>
        <w:t>96291912</w:t>
      </w:r>
    </w:p>
    <w:p w:rsidR="00940425" w:rsidRPr="00940425" w:rsidRDefault="000E6B4D">
      <w:pPr>
        <w:rPr>
          <w:rFonts w:ascii="Arial" w:hAnsi="Arial" w:cs="Arial"/>
          <w:sz w:val="20"/>
          <w:szCs w:val="20"/>
          <w:lang w:eastAsia="zh-HK"/>
        </w:rPr>
      </w:pPr>
      <w:r w:rsidRPr="000E6B4D">
        <w:rPr>
          <w:rFonts w:ascii="Arial" w:hAnsi="Arial" w:cs="Arial" w:hint="eastAsia"/>
          <w:b/>
          <w:szCs w:val="24"/>
          <w:u w:val="single"/>
          <w:lang w:eastAsia="zh-HK"/>
        </w:rPr>
        <w:t>Education</w:t>
      </w:r>
      <w:r w:rsidRPr="000E6B4D">
        <w:rPr>
          <w:rFonts w:ascii="Arial" w:hAnsi="Arial" w:cs="Arial"/>
          <w:b/>
          <w:szCs w:val="24"/>
          <w:u w:val="single"/>
          <w:lang w:eastAsia="zh-HK"/>
        </w:rPr>
        <w:br/>
      </w:r>
      <w:r>
        <w:rPr>
          <w:rFonts w:ascii="Arial" w:hAnsi="Arial" w:cs="Arial" w:hint="eastAsia"/>
          <w:sz w:val="20"/>
          <w:szCs w:val="20"/>
          <w:lang w:eastAsia="zh-HK"/>
        </w:rPr>
        <w:t xml:space="preserve">Sep 2011 </w:t>
      </w:r>
      <w:r>
        <w:rPr>
          <w:rFonts w:ascii="Arial" w:hAnsi="Arial" w:cs="Arial"/>
          <w:sz w:val="20"/>
          <w:szCs w:val="20"/>
          <w:lang w:eastAsia="zh-HK"/>
        </w:rPr>
        <w:t>–</w:t>
      </w:r>
      <w:r>
        <w:rPr>
          <w:rFonts w:ascii="Arial" w:hAnsi="Arial" w:cs="Arial" w:hint="eastAsia"/>
          <w:sz w:val="20"/>
          <w:szCs w:val="20"/>
          <w:lang w:eastAsia="zh-HK"/>
        </w:rPr>
        <w:t xml:space="preserve"> </w:t>
      </w:r>
      <w:r w:rsidR="003F01A5">
        <w:rPr>
          <w:rFonts w:ascii="Arial" w:hAnsi="Arial" w:cs="Arial"/>
          <w:sz w:val="20"/>
          <w:szCs w:val="20"/>
          <w:lang w:eastAsia="zh-HK"/>
        </w:rPr>
        <w:t>Aug 2014</w:t>
      </w:r>
      <w:r w:rsidR="003F01A5">
        <w:rPr>
          <w:rFonts w:ascii="Arial" w:hAnsi="Arial" w:cs="Arial" w:hint="eastAsia"/>
          <w:sz w:val="20"/>
          <w:szCs w:val="20"/>
          <w:lang w:eastAsia="zh-HK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zh-HK"/>
        </w:rPr>
        <w:t>Hong Kong University of Science and Technology</w:t>
      </w:r>
      <w:r w:rsidR="0056204A">
        <w:rPr>
          <w:rFonts w:ascii="Arial" w:hAnsi="Arial" w:cs="Arial" w:hint="eastAsia"/>
          <w:b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b/>
          <w:sz w:val="20"/>
          <w:szCs w:val="20"/>
          <w:lang w:eastAsia="zh-HK"/>
        </w:rPr>
        <w:br/>
      </w:r>
      <w:r>
        <w:rPr>
          <w:rFonts w:ascii="Arial" w:hAnsi="Arial" w:cs="Arial" w:hint="eastAsia"/>
          <w:b/>
          <w:sz w:val="20"/>
          <w:szCs w:val="20"/>
          <w:lang w:eastAsia="zh-HK"/>
        </w:rPr>
        <w:t xml:space="preserve">                    Bachelor of Professional Accounting and Management</w:t>
      </w:r>
      <w:r w:rsidR="00940425">
        <w:rPr>
          <w:rFonts w:ascii="Arial" w:hAnsi="Arial" w:cs="Arial" w:hint="eastAsia"/>
          <w:b/>
          <w:sz w:val="20"/>
          <w:szCs w:val="20"/>
          <w:lang w:eastAsia="zh-HK"/>
        </w:rPr>
        <w:t xml:space="preserve"> </w:t>
      </w:r>
    </w:p>
    <w:p w:rsidR="003F01A5" w:rsidRDefault="000E6B4D">
      <w:pPr>
        <w:rPr>
          <w:rFonts w:ascii="Arial" w:hAnsi="Arial" w:cs="Arial"/>
          <w:b/>
          <w:szCs w:val="24"/>
          <w:u w:val="single"/>
          <w:lang w:eastAsia="zh-HK"/>
        </w:rPr>
      </w:pPr>
      <w:r w:rsidRPr="000E6B4D">
        <w:rPr>
          <w:rFonts w:ascii="Arial" w:hAnsi="Arial" w:cs="Arial" w:hint="eastAsia"/>
          <w:b/>
          <w:szCs w:val="24"/>
          <w:u w:val="single"/>
          <w:lang w:eastAsia="zh-HK"/>
        </w:rPr>
        <w:t>Recent Work Experiences</w:t>
      </w:r>
    </w:p>
    <w:p w:rsidR="007B29A8" w:rsidRDefault="00E46495">
      <w:pPr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4"/>
          <w:lang w:eastAsia="zh-HK"/>
        </w:rPr>
        <w:t xml:space="preserve">Oct 2016 - </w:t>
      </w:r>
      <w:r w:rsidR="00914BF9">
        <w:rPr>
          <w:rFonts w:ascii="Arial" w:hAnsi="Arial" w:cs="Arial"/>
          <w:sz w:val="20"/>
          <w:szCs w:val="24"/>
          <w:lang w:eastAsia="zh-HK"/>
        </w:rPr>
        <w:t xml:space="preserve">Present </w:t>
      </w:r>
      <w:r w:rsidR="007B29A8">
        <w:rPr>
          <w:rFonts w:ascii="Arial" w:hAnsi="Arial" w:cs="Arial"/>
          <w:b/>
          <w:sz w:val="20"/>
          <w:szCs w:val="20"/>
          <w:lang w:eastAsia="zh-HK"/>
        </w:rPr>
        <w:t xml:space="preserve">PricewaterhouseCoopers </w:t>
      </w:r>
      <w:r w:rsidR="007B29A8" w:rsidRPr="007B29A8">
        <w:rPr>
          <w:rFonts w:ascii="Arial" w:hAnsi="Arial" w:cs="Arial"/>
          <w:i/>
          <w:sz w:val="20"/>
          <w:szCs w:val="20"/>
          <w:lang w:eastAsia="zh-HK"/>
        </w:rPr>
        <w:t>Senior</w:t>
      </w:r>
      <w:r w:rsidR="007B29A8">
        <w:rPr>
          <w:rFonts w:ascii="Arial" w:hAnsi="Arial" w:cs="Arial"/>
          <w:b/>
          <w:sz w:val="20"/>
          <w:szCs w:val="20"/>
          <w:lang w:eastAsia="zh-HK"/>
        </w:rPr>
        <w:t xml:space="preserve"> </w:t>
      </w:r>
      <w:r w:rsidR="007B29A8" w:rsidRPr="003F01A5">
        <w:rPr>
          <w:rFonts w:ascii="Arial" w:hAnsi="Arial" w:cs="Arial" w:hint="eastAsia"/>
          <w:i/>
          <w:sz w:val="20"/>
          <w:szCs w:val="20"/>
          <w:lang w:eastAsia="zh-HK"/>
        </w:rPr>
        <w:t>Associate</w:t>
      </w:r>
      <w:r w:rsidR="007B29A8">
        <w:rPr>
          <w:rFonts w:ascii="Arial" w:hAnsi="Arial" w:cs="Arial" w:hint="eastAsia"/>
          <w:i/>
          <w:sz w:val="20"/>
          <w:szCs w:val="20"/>
          <w:lang w:eastAsia="zh-HK"/>
        </w:rPr>
        <w:t xml:space="preserve"> </w:t>
      </w:r>
      <w:r w:rsidR="00D10552">
        <w:rPr>
          <w:rFonts w:ascii="Arial" w:hAnsi="Arial" w:cs="Arial"/>
          <w:i/>
          <w:sz w:val="20"/>
          <w:szCs w:val="20"/>
          <w:lang w:eastAsia="zh-HK"/>
        </w:rPr>
        <w:t>- Financial Services</w:t>
      </w:r>
    </w:p>
    <w:p w:rsidR="00B837D9" w:rsidRDefault="00B837D9" w:rsidP="00B837D9">
      <w:pPr>
        <w:pStyle w:val="ListParagraph"/>
        <w:numPr>
          <w:ilvl w:val="0"/>
          <w:numId w:val="12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>Work as an independent assessor on Credit Review and Loan Classification of Private Bank department headquartered in Paris and report to HKMA</w:t>
      </w:r>
    </w:p>
    <w:p w:rsidR="00E46495" w:rsidRDefault="00E46495" w:rsidP="00914BF9">
      <w:pPr>
        <w:pStyle w:val="ListParagraph"/>
        <w:numPr>
          <w:ilvl w:val="0"/>
          <w:numId w:val="12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 xml:space="preserve">Auditing hedge funds </w:t>
      </w:r>
      <w:r w:rsidR="00CF2C8E">
        <w:rPr>
          <w:rFonts w:ascii="Arial" w:hAnsi="Arial" w:cs="Arial"/>
          <w:sz w:val="20"/>
          <w:szCs w:val="20"/>
          <w:lang w:eastAsia="zh-HK"/>
        </w:rPr>
        <w:t xml:space="preserve">based in Hong Kong </w:t>
      </w:r>
      <w:r>
        <w:rPr>
          <w:rFonts w:ascii="Arial" w:hAnsi="Arial" w:cs="Arial"/>
          <w:sz w:val="20"/>
          <w:szCs w:val="20"/>
          <w:lang w:eastAsia="zh-HK"/>
        </w:rPr>
        <w:t>and licensed corporations</w:t>
      </w:r>
    </w:p>
    <w:p w:rsidR="00914BF9" w:rsidRDefault="00E46495" w:rsidP="00A606B2">
      <w:pPr>
        <w:pStyle w:val="ListParagraph"/>
        <w:numPr>
          <w:ilvl w:val="0"/>
          <w:numId w:val="12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>Providing compliance service of</w:t>
      </w:r>
      <w:r w:rsidRPr="00914BF9">
        <w:rPr>
          <w:rFonts w:ascii="Arial" w:hAnsi="Arial" w:cs="Arial"/>
          <w:sz w:val="20"/>
          <w:szCs w:val="20"/>
          <w:lang w:eastAsia="zh-HK"/>
        </w:rPr>
        <w:t xml:space="preserve"> investment bank</w:t>
      </w:r>
      <w:r>
        <w:rPr>
          <w:rFonts w:ascii="Arial" w:hAnsi="Arial" w:cs="Arial"/>
          <w:sz w:val="20"/>
          <w:szCs w:val="20"/>
          <w:lang w:eastAsia="zh-HK"/>
        </w:rPr>
        <w:t xml:space="preserve"> headquartered in Zurich (</w:t>
      </w:r>
      <w:r w:rsidR="00286353">
        <w:rPr>
          <w:rFonts w:ascii="Arial" w:hAnsi="Arial" w:cs="Arial"/>
          <w:sz w:val="20"/>
          <w:szCs w:val="20"/>
          <w:lang w:eastAsia="zh-HK"/>
        </w:rPr>
        <w:t>Private B</w:t>
      </w:r>
      <w:r>
        <w:rPr>
          <w:rFonts w:ascii="Arial" w:hAnsi="Arial" w:cs="Arial"/>
          <w:sz w:val="20"/>
          <w:szCs w:val="20"/>
          <w:lang w:eastAsia="zh-HK"/>
        </w:rPr>
        <w:t>ank department)</w:t>
      </w:r>
      <w:r w:rsidR="00A606B2">
        <w:rPr>
          <w:rFonts w:ascii="Arial" w:hAnsi="Arial" w:cs="Arial"/>
          <w:sz w:val="20"/>
          <w:szCs w:val="20"/>
          <w:lang w:eastAsia="zh-HK"/>
        </w:rPr>
        <w:t xml:space="preserve"> and l</w:t>
      </w:r>
      <w:r w:rsidR="00914BF9" w:rsidRPr="00A606B2">
        <w:rPr>
          <w:rFonts w:ascii="Arial" w:hAnsi="Arial" w:cs="Arial"/>
          <w:sz w:val="20"/>
          <w:szCs w:val="20"/>
          <w:lang w:eastAsia="zh-HK"/>
        </w:rPr>
        <w:t xml:space="preserve">istening to voice logs of relationship managers to </w:t>
      </w:r>
      <w:r w:rsidR="00172694" w:rsidRPr="00A606B2">
        <w:rPr>
          <w:rFonts w:ascii="Arial" w:hAnsi="Arial" w:cs="Arial"/>
          <w:sz w:val="20"/>
          <w:szCs w:val="20"/>
          <w:lang w:eastAsia="zh-HK"/>
        </w:rPr>
        <w:t>review</w:t>
      </w:r>
      <w:r w:rsidR="00914BF9" w:rsidRPr="00A606B2">
        <w:rPr>
          <w:rFonts w:ascii="Arial" w:hAnsi="Arial" w:cs="Arial"/>
          <w:sz w:val="20"/>
          <w:szCs w:val="20"/>
          <w:lang w:eastAsia="zh-HK"/>
        </w:rPr>
        <w:t xml:space="preserve"> if they comply with t</w:t>
      </w:r>
      <w:r w:rsidR="00172694" w:rsidRPr="00A606B2">
        <w:rPr>
          <w:rFonts w:ascii="Arial" w:hAnsi="Arial" w:cs="Arial"/>
          <w:sz w:val="20"/>
          <w:szCs w:val="20"/>
          <w:lang w:eastAsia="zh-HK"/>
        </w:rPr>
        <w:t>he regulations of HKMA and SFC</w:t>
      </w:r>
    </w:p>
    <w:p w:rsidR="00286353" w:rsidRPr="00172694" w:rsidRDefault="00286353" w:rsidP="00286353">
      <w:pPr>
        <w:pStyle w:val="ListParagraph"/>
        <w:numPr>
          <w:ilvl w:val="0"/>
          <w:numId w:val="12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>Communicating with relationship managers, internal lawyers and external lawyers about the risk disclosure of execution of trade orders</w:t>
      </w:r>
    </w:p>
    <w:p w:rsidR="003F01A5" w:rsidRPr="003F01A5" w:rsidRDefault="003F01A5">
      <w:pPr>
        <w:rPr>
          <w:rFonts w:ascii="Arial" w:hAnsi="Arial" w:cs="Arial"/>
          <w:i/>
          <w:sz w:val="20"/>
          <w:szCs w:val="20"/>
          <w:lang w:eastAsia="zh-HK"/>
        </w:rPr>
      </w:pPr>
      <w:r w:rsidRPr="003F01A5">
        <w:rPr>
          <w:rFonts w:ascii="Arial" w:hAnsi="Arial" w:cs="Arial"/>
          <w:sz w:val="20"/>
          <w:szCs w:val="24"/>
          <w:lang w:eastAsia="zh-HK"/>
        </w:rPr>
        <w:t>Oct</w:t>
      </w:r>
      <w:r>
        <w:rPr>
          <w:rFonts w:ascii="Arial" w:hAnsi="Arial" w:cs="Arial"/>
          <w:sz w:val="20"/>
          <w:szCs w:val="24"/>
          <w:lang w:eastAsia="zh-HK"/>
        </w:rPr>
        <w:t xml:space="preserve"> 2014 – </w:t>
      </w:r>
      <w:r w:rsidR="007B29A8">
        <w:rPr>
          <w:rFonts w:ascii="Arial" w:hAnsi="Arial" w:cs="Arial"/>
          <w:sz w:val="20"/>
          <w:szCs w:val="24"/>
          <w:lang w:eastAsia="zh-HK"/>
        </w:rPr>
        <w:t xml:space="preserve">Sep 2016 </w:t>
      </w:r>
      <w:r>
        <w:rPr>
          <w:rFonts w:ascii="Arial" w:hAnsi="Arial" w:cs="Arial"/>
          <w:b/>
          <w:sz w:val="20"/>
          <w:szCs w:val="20"/>
          <w:lang w:eastAsia="zh-HK"/>
        </w:rPr>
        <w:t xml:space="preserve">PricewaterhouseCoopers </w:t>
      </w:r>
      <w:r w:rsidRPr="003F01A5">
        <w:rPr>
          <w:rFonts w:ascii="Arial" w:hAnsi="Arial" w:cs="Arial" w:hint="eastAsia"/>
          <w:i/>
          <w:sz w:val="20"/>
          <w:szCs w:val="20"/>
          <w:lang w:eastAsia="zh-HK"/>
        </w:rPr>
        <w:t>Associate</w:t>
      </w:r>
      <w:r w:rsidR="00D10552">
        <w:rPr>
          <w:rFonts w:ascii="Arial" w:hAnsi="Arial" w:cs="Arial"/>
          <w:i/>
          <w:sz w:val="20"/>
          <w:szCs w:val="20"/>
          <w:lang w:eastAsia="zh-HK"/>
        </w:rPr>
        <w:t xml:space="preserve"> - Financial Services</w:t>
      </w:r>
    </w:p>
    <w:p w:rsidR="00B837D9" w:rsidRPr="00172694" w:rsidRDefault="00B837D9" w:rsidP="00B837D9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>Engaging in testing internal controls on Credit and Loan cycle, interoffice reporting, auditing related party transactions for one of the big four banks in the People’s Republic of China</w:t>
      </w:r>
    </w:p>
    <w:p w:rsidR="003F01A5" w:rsidRPr="00172694" w:rsidRDefault="000D4D95" w:rsidP="00172694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  <w:sz w:val="20"/>
          <w:szCs w:val="20"/>
          <w:lang w:eastAsia="zh-HK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eastAsia="zh-HK"/>
        </w:rPr>
        <w:t xml:space="preserve">Auditing </w:t>
      </w:r>
      <w:r w:rsidR="00172694">
        <w:rPr>
          <w:rFonts w:ascii="Arial" w:hAnsi="Arial" w:cs="Arial"/>
          <w:sz w:val="20"/>
          <w:szCs w:val="20"/>
          <w:lang w:eastAsia="zh-HK"/>
        </w:rPr>
        <w:t>the employee remuneration, management fee and advisory fee of</w:t>
      </w:r>
      <w:r w:rsidR="00172694" w:rsidRPr="00172694">
        <w:rPr>
          <w:rFonts w:ascii="Arial" w:hAnsi="Arial" w:cs="Arial"/>
          <w:sz w:val="20"/>
          <w:szCs w:val="20"/>
          <w:lang w:eastAsia="zh-HK"/>
        </w:rPr>
        <w:t xml:space="preserve"> </w:t>
      </w:r>
      <w:r w:rsidR="00172694">
        <w:rPr>
          <w:rFonts w:ascii="Arial" w:hAnsi="Arial" w:cs="Arial"/>
          <w:sz w:val="20"/>
          <w:szCs w:val="20"/>
          <w:lang w:eastAsia="zh-HK"/>
        </w:rPr>
        <w:t xml:space="preserve">one of the Asia’s largest alternative investment management firms managing a diverse array of funds in private equity, real estate and absolute return strategies. </w:t>
      </w:r>
    </w:p>
    <w:p w:rsidR="00523A3A" w:rsidRPr="000D4D95" w:rsidRDefault="000D4D95" w:rsidP="000D4D95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 xml:space="preserve">Auditing the gross </w:t>
      </w:r>
      <w:r w:rsidR="00FF4738">
        <w:rPr>
          <w:rFonts w:ascii="Arial" w:hAnsi="Arial" w:cs="Arial"/>
          <w:sz w:val="20"/>
          <w:szCs w:val="20"/>
          <w:lang w:eastAsia="zh-HK"/>
        </w:rPr>
        <w:t xml:space="preserve">written </w:t>
      </w:r>
      <w:r>
        <w:rPr>
          <w:rFonts w:ascii="Arial" w:hAnsi="Arial" w:cs="Arial"/>
          <w:sz w:val="20"/>
          <w:szCs w:val="20"/>
          <w:lang w:eastAsia="zh-HK"/>
        </w:rPr>
        <w:t xml:space="preserve">premium, </w:t>
      </w:r>
      <w:r w:rsidR="00FF4738">
        <w:rPr>
          <w:rFonts w:ascii="Arial" w:hAnsi="Arial" w:cs="Arial"/>
          <w:sz w:val="20"/>
          <w:szCs w:val="20"/>
          <w:lang w:eastAsia="zh-HK"/>
        </w:rPr>
        <w:t>reinsurance commission, cash flow, interest rate risk and internal controls of a global health insurance service company</w:t>
      </w:r>
    </w:p>
    <w:p w:rsidR="00914BF9" w:rsidRPr="00FF4738" w:rsidRDefault="00FF4738" w:rsidP="00FF4738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 xml:space="preserve">Engaging in </w:t>
      </w:r>
      <w:r w:rsidR="00D10552" w:rsidRPr="00FF4738">
        <w:rPr>
          <w:rFonts w:ascii="Arial" w:hAnsi="Arial" w:cs="Arial"/>
          <w:sz w:val="20"/>
          <w:szCs w:val="20"/>
          <w:lang w:eastAsia="zh-HK"/>
        </w:rPr>
        <w:t xml:space="preserve">Initial Public Offering </w:t>
      </w:r>
      <w:r w:rsidR="00914BF9" w:rsidRPr="00FF4738">
        <w:rPr>
          <w:rFonts w:ascii="Arial" w:hAnsi="Arial" w:cs="Arial"/>
          <w:sz w:val="20"/>
          <w:szCs w:val="20"/>
          <w:lang w:eastAsia="zh-HK"/>
        </w:rPr>
        <w:t>of Chinese securities firm</w:t>
      </w:r>
      <w:r>
        <w:rPr>
          <w:rFonts w:ascii="Arial" w:hAnsi="Arial" w:cs="Arial"/>
          <w:sz w:val="20"/>
          <w:szCs w:val="20"/>
          <w:lang w:eastAsia="zh-HK"/>
        </w:rPr>
        <w:t xml:space="preserve"> under GEM Listing Rules, working on profit forecast and assessing the trading record </w:t>
      </w:r>
    </w:p>
    <w:p w:rsidR="003F01A5" w:rsidRPr="008065AF" w:rsidRDefault="008065AF" w:rsidP="008065AF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  <w:lang w:eastAsia="zh-HK"/>
        </w:rPr>
        <w:t>Providing compliance s</w:t>
      </w:r>
      <w:r w:rsidR="00D10552" w:rsidRPr="008065AF">
        <w:rPr>
          <w:rFonts w:ascii="Arial" w:hAnsi="Arial" w:cs="Arial"/>
          <w:sz w:val="20"/>
          <w:szCs w:val="20"/>
          <w:lang w:eastAsia="zh-HK"/>
        </w:rPr>
        <w:t>ervice</w:t>
      </w:r>
      <w:r w:rsidR="007B29A8" w:rsidRPr="008065AF">
        <w:rPr>
          <w:rFonts w:ascii="Arial" w:hAnsi="Arial" w:cs="Arial"/>
          <w:sz w:val="20"/>
          <w:szCs w:val="20"/>
          <w:lang w:eastAsia="zh-HK"/>
        </w:rPr>
        <w:t xml:space="preserve"> </w:t>
      </w:r>
      <w:r w:rsidR="00172694" w:rsidRPr="008065AF">
        <w:rPr>
          <w:rFonts w:ascii="Arial" w:hAnsi="Arial" w:cs="Arial"/>
          <w:sz w:val="20"/>
          <w:szCs w:val="20"/>
          <w:lang w:eastAsia="zh-HK"/>
        </w:rPr>
        <w:t>of French multinational bank</w:t>
      </w:r>
      <w:r>
        <w:rPr>
          <w:rFonts w:ascii="Arial" w:hAnsi="Arial" w:cs="Arial"/>
          <w:sz w:val="20"/>
          <w:szCs w:val="20"/>
          <w:lang w:eastAsia="zh-HK"/>
        </w:rPr>
        <w:t xml:space="preserve">, reviewing risk mismatch transactions under </w:t>
      </w:r>
      <w:r>
        <w:rPr>
          <w:rFonts w:ascii="Arial" w:hAnsi="Arial" w:cs="Arial"/>
          <w:vanish/>
          <w:sz w:val="20"/>
          <w:szCs w:val="20"/>
          <w:lang w:eastAsia="zh-HK"/>
        </w:rPr>
        <w:t>KHKHK</w:t>
      </w:r>
      <w:r>
        <w:rPr>
          <w:rFonts w:ascii="Arial" w:hAnsi="Arial" w:cs="Arial"/>
          <w:sz w:val="20"/>
          <w:szCs w:val="20"/>
          <w:lang w:eastAsia="zh-HK"/>
        </w:rPr>
        <w:t>HKMA requirements, assessing risk profile and vulnerability of investment clients</w:t>
      </w:r>
    </w:p>
    <w:p w:rsidR="0056204A" w:rsidRDefault="0056204A" w:rsidP="0056204A">
      <w:pPr>
        <w:rPr>
          <w:rFonts w:ascii="Arial" w:hAnsi="Arial" w:cs="Arial"/>
          <w:b/>
          <w:szCs w:val="24"/>
          <w:u w:val="single"/>
          <w:lang w:eastAsia="zh-HK"/>
        </w:rPr>
      </w:pPr>
      <w:r w:rsidRPr="0056204A">
        <w:rPr>
          <w:rFonts w:ascii="Arial" w:hAnsi="Arial" w:cs="Arial" w:hint="eastAsia"/>
          <w:b/>
          <w:szCs w:val="24"/>
          <w:u w:val="single"/>
          <w:lang w:eastAsia="zh-HK"/>
        </w:rPr>
        <w:t>Ex</w:t>
      </w:r>
      <w:r w:rsidR="00437E73">
        <w:rPr>
          <w:rFonts w:ascii="Arial" w:hAnsi="Arial" w:cs="Arial"/>
          <w:b/>
          <w:szCs w:val="24"/>
          <w:u w:val="single"/>
          <w:lang w:eastAsia="zh-HK"/>
        </w:rPr>
        <w:t>change Experience</w:t>
      </w:r>
    </w:p>
    <w:p w:rsidR="00732BA8" w:rsidRDefault="00732BA8" w:rsidP="0056204A">
      <w:pPr>
        <w:rPr>
          <w:rFonts w:ascii="Arial" w:hAnsi="Arial" w:cs="Arial"/>
          <w:b/>
          <w:sz w:val="20"/>
          <w:szCs w:val="20"/>
          <w:lang w:eastAsia="zh-HK"/>
        </w:rPr>
      </w:pPr>
      <w:r w:rsidRPr="00E95F87">
        <w:rPr>
          <w:rFonts w:ascii="Arial" w:hAnsi="Arial" w:cs="Arial" w:hint="eastAsia"/>
          <w:sz w:val="20"/>
          <w:szCs w:val="20"/>
          <w:lang w:eastAsia="zh-HK"/>
        </w:rPr>
        <w:t xml:space="preserve">Jul 2013 </w:t>
      </w:r>
      <w:r w:rsidRPr="00E95F87">
        <w:rPr>
          <w:rFonts w:ascii="Arial" w:hAnsi="Arial" w:cs="Arial"/>
          <w:sz w:val="20"/>
          <w:szCs w:val="20"/>
          <w:lang w:eastAsia="zh-HK"/>
        </w:rPr>
        <w:t>–</w:t>
      </w:r>
      <w:r w:rsidRPr="00E95F87">
        <w:rPr>
          <w:rFonts w:ascii="Arial" w:hAnsi="Arial" w:cs="Arial" w:hint="eastAsia"/>
          <w:sz w:val="20"/>
          <w:szCs w:val="20"/>
          <w:lang w:eastAsia="zh-HK"/>
        </w:rPr>
        <w:t xml:space="preserve"> Aug 2013 </w:t>
      </w:r>
      <w:r w:rsidRPr="00E95F87">
        <w:rPr>
          <w:rFonts w:ascii="Arial" w:hAnsi="Arial" w:cs="Arial" w:hint="eastAsia"/>
          <w:b/>
          <w:sz w:val="20"/>
          <w:szCs w:val="20"/>
          <w:lang w:eastAsia="zh-HK"/>
        </w:rPr>
        <w:t>London School of Economics and Political Science Summer School</w:t>
      </w:r>
    </w:p>
    <w:p w:rsidR="00914E81" w:rsidRDefault="00FF4738" w:rsidP="0056204A">
      <w:pPr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 xml:space="preserve">    </w:t>
      </w:r>
      <w:r w:rsidR="00914E81" w:rsidRPr="00914E81">
        <w:rPr>
          <w:rFonts w:ascii="Arial" w:hAnsi="Arial" w:cs="Arial" w:hint="eastAsia"/>
          <w:i/>
          <w:sz w:val="20"/>
          <w:szCs w:val="20"/>
          <w:lang w:eastAsia="zh-HK"/>
        </w:rPr>
        <w:t>Corporate Strategy (A+)</w:t>
      </w:r>
    </w:p>
    <w:p w:rsidR="00FF4738" w:rsidRPr="008065AF" w:rsidRDefault="00914E81" w:rsidP="008065AF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  <w:i/>
          <w:sz w:val="20"/>
          <w:szCs w:val="20"/>
          <w:lang w:eastAsia="zh-HK"/>
        </w:rPr>
      </w:pPr>
      <w:r w:rsidRPr="00FF4738">
        <w:rPr>
          <w:rFonts w:ascii="Arial" w:hAnsi="Arial" w:cs="Arial" w:hint="eastAsia"/>
          <w:sz w:val="20"/>
          <w:szCs w:val="20"/>
          <w:lang w:eastAsia="zh-HK"/>
        </w:rPr>
        <w:t>Daily tutorials and individual presentations</w:t>
      </w:r>
    </w:p>
    <w:p w:rsidR="003F01A5" w:rsidRPr="00A64F80" w:rsidRDefault="00A94141" w:rsidP="0056204A">
      <w:pPr>
        <w:rPr>
          <w:rFonts w:ascii="Arial" w:hAnsi="Arial" w:cs="Arial"/>
          <w:b/>
          <w:szCs w:val="24"/>
          <w:u w:val="single"/>
          <w:lang w:eastAsia="zh-HK"/>
        </w:rPr>
      </w:pPr>
      <w:r w:rsidRPr="00A94141">
        <w:rPr>
          <w:rFonts w:ascii="Arial" w:hAnsi="Arial" w:cs="Arial" w:hint="eastAsia"/>
          <w:b/>
          <w:szCs w:val="24"/>
          <w:u w:val="single"/>
          <w:lang w:eastAsia="zh-HK"/>
        </w:rPr>
        <w:t>Major Qualifications, Awards and Achievements</w:t>
      </w:r>
      <w:r w:rsidR="005C425E">
        <w:rPr>
          <w:rFonts w:ascii="Arial" w:hAnsi="Arial" w:cs="Arial"/>
          <w:sz w:val="20"/>
          <w:szCs w:val="20"/>
          <w:lang w:eastAsia="zh-HK"/>
        </w:rPr>
        <w:br/>
        <w:t>Oct 2017</w:t>
      </w:r>
      <w:r w:rsidR="003F01A5" w:rsidRPr="00A94141">
        <w:rPr>
          <w:rFonts w:ascii="Arial" w:hAnsi="Arial" w:cs="Arial" w:hint="eastAsia"/>
          <w:sz w:val="20"/>
          <w:szCs w:val="20"/>
          <w:lang w:eastAsia="zh-HK"/>
        </w:rPr>
        <w:t xml:space="preserve">      </w:t>
      </w:r>
      <w:r w:rsidR="005C425E">
        <w:rPr>
          <w:rFonts w:ascii="Arial" w:hAnsi="Arial" w:cs="Arial" w:hint="eastAsia"/>
          <w:sz w:val="20"/>
          <w:szCs w:val="20"/>
          <w:lang w:eastAsia="zh-HK"/>
        </w:rPr>
        <w:t xml:space="preserve">    Certified Public Accountant (CPA)</w:t>
      </w:r>
    </w:p>
    <w:p w:rsidR="0056204A" w:rsidRPr="0056204A" w:rsidRDefault="0056204A" w:rsidP="0056204A">
      <w:pPr>
        <w:rPr>
          <w:rFonts w:ascii="Arial" w:hAnsi="Arial" w:cs="Arial"/>
          <w:b/>
          <w:szCs w:val="24"/>
          <w:u w:val="single"/>
          <w:lang w:eastAsia="zh-HK"/>
        </w:rPr>
      </w:pPr>
      <w:r w:rsidRPr="0056204A">
        <w:rPr>
          <w:rFonts w:ascii="Arial" w:hAnsi="Arial" w:cs="Arial" w:hint="eastAsia"/>
          <w:b/>
          <w:szCs w:val="24"/>
          <w:u w:val="single"/>
          <w:lang w:eastAsia="zh-HK"/>
        </w:rPr>
        <w:t>Language and Other Skills</w:t>
      </w:r>
    </w:p>
    <w:p w:rsidR="0056204A" w:rsidRDefault="0056204A" w:rsidP="0056204A">
      <w:pPr>
        <w:rPr>
          <w:rFonts w:ascii="Arial" w:hAnsi="Arial" w:cs="Arial"/>
          <w:b/>
          <w:bCs/>
          <w:sz w:val="20"/>
          <w:szCs w:val="20"/>
          <w:lang w:eastAsia="zh-HK"/>
        </w:rPr>
      </w:pPr>
      <w:r w:rsidRPr="0056204A">
        <w:rPr>
          <w:rFonts w:ascii="Arial" w:hAnsi="Arial" w:cs="Arial" w:hint="eastAsia"/>
          <w:b/>
          <w:sz w:val="20"/>
          <w:szCs w:val="20"/>
          <w:lang w:eastAsia="zh-HK"/>
        </w:rPr>
        <w:t>Spoken:</w:t>
      </w:r>
      <w:r>
        <w:rPr>
          <w:rFonts w:ascii="Arial" w:hAnsi="Arial" w:cs="Arial" w:hint="eastAsia"/>
          <w:sz w:val="20"/>
          <w:szCs w:val="20"/>
          <w:lang w:eastAsia="zh-HK"/>
        </w:rPr>
        <w:t xml:space="preserve"> </w:t>
      </w:r>
      <w:r w:rsidRPr="0056204A">
        <w:rPr>
          <w:rFonts w:ascii="Arial" w:hAnsi="Arial" w:cs="Arial"/>
          <w:bCs/>
          <w:sz w:val="20"/>
          <w:szCs w:val="20"/>
        </w:rPr>
        <w:t>Native Cantonese, Proficient in English and Putonghua</w:t>
      </w:r>
    </w:p>
    <w:p w:rsidR="003F01A5" w:rsidRDefault="0056204A" w:rsidP="0056204A">
      <w:pPr>
        <w:rPr>
          <w:rFonts w:ascii="Arial" w:hAnsi="Arial" w:cs="Arial"/>
          <w:bCs/>
          <w:sz w:val="20"/>
          <w:szCs w:val="20"/>
        </w:rPr>
      </w:pPr>
      <w:r w:rsidRPr="0056204A">
        <w:rPr>
          <w:rFonts w:ascii="Arial" w:eastAsia="Arial Unicode MS" w:hAnsi="Arial" w:cs="Arial Unicode MS"/>
          <w:b/>
          <w:bCs/>
          <w:color w:val="000000"/>
          <w:sz w:val="20"/>
          <w:szCs w:val="20"/>
        </w:rPr>
        <w:t>Written:</w:t>
      </w:r>
      <w:r>
        <w:rPr>
          <w:rFonts w:ascii="Arial" w:eastAsia="Arial Unicode MS" w:hAnsi="Arial" w:cs="Arial Unicode MS"/>
          <w:bCs/>
          <w:color w:val="000000"/>
          <w:sz w:val="20"/>
          <w:szCs w:val="20"/>
        </w:rPr>
        <w:t xml:space="preserve"> </w:t>
      </w:r>
      <w:r w:rsidRPr="0056204A">
        <w:rPr>
          <w:rFonts w:ascii="Arial" w:eastAsia="Arial Unicode MS" w:hAnsi="Arial" w:cs="Arial Unicode MS"/>
          <w:bCs/>
          <w:color w:val="000000"/>
          <w:sz w:val="20"/>
          <w:szCs w:val="20"/>
        </w:rPr>
        <w:t>P</w:t>
      </w:r>
      <w:r w:rsidRPr="0056204A">
        <w:rPr>
          <w:rFonts w:ascii="Arial" w:hAnsi="Arial" w:cs="Arial"/>
          <w:bCs/>
          <w:sz w:val="20"/>
          <w:szCs w:val="20"/>
        </w:rPr>
        <w:t>roficient in English and Chinese</w:t>
      </w:r>
    </w:p>
    <w:sectPr w:rsidR="003F01A5" w:rsidSect="00192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5B8" w:rsidRDefault="00EF75B8" w:rsidP="00732BA8">
      <w:r>
        <w:separator/>
      </w:r>
    </w:p>
  </w:endnote>
  <w:endnote w:type="continuationSeparator" w:id="0">
    <w:p w:rsidR="00EF75B8" w:rsidRDefault="00EF75B8" w:rsidP="0073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5B8" w:rsidRDefault="00EF75B8" w:rsidP="00732BA8">
      <w:r>
        <w:separator/>
      </w:r>
    </w:p>
  </w:footnote>
  <w:footnote w:type="continuationSeparator" w:id="0">
    <w:p w:rsidR="00EF75B8" w:rsidRDefault="00EF75B8" w:rsidP="0073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7EA0"/>
    <w:multiLevelType w:val="hybridMultilevel"/>
    <w:tmpl w:val="0E18F438"/>
    <w:lvl w:ilvl="0" w:tplc="4260C936">
      <w:start w:val="1"/>
      <w:numFmt w:val="bullet"/>
      <w:lvlText w:val="．"/>
      <w:lvlJc w:val="left"/>
      <w:pPr>
        <w:ind w:left="237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8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0" w:hanging="480"/>
      </w:pPr>
      <w:rPr>
        <w:rFonts w:ascii="Wingdings" w:hAnsi="Wingdings" w:hint="default"/>
      </w:rPr>
    </w:lvl>
  </w:abstractNum>
  <w:abstractNum w:abstractNumId="1" w15:restartNumberingAfterBreak="0">
    <w:nsid w:val="10BF17AB"/>
    <w:multiLevelType w:val="hybridMultilevel"/>
    <w:tmpl w:val="533A33F4"/>
    <w:lvl w:ilvl="0" w:tplc="FEE89680">
      <w:numFmt w:val="bullet"/>
      <w:lvlText w:val="-"/>
      <w:lvlJc w:val="left"/>
      <w:pPr>
        <w:ind w:left="84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A9B5456"/>
    <w:multiLevelType w:val="hybridMultilevel"/>
    <w:tmpl w:val="C28E5E66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23B1"/>
    <w:multiLevelType w:val="hybridMultilevel"/>
    <w:tmpl w:val="95EACC1C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41B3E"/>
    <w:multiLevelType w:val="hybridMultilevel"/>
    <w:tmpl w:val="C3CE4B4A"/>
    <w:lvl w:ilvl="0" w:tplc="4260C936">
      <w:start w:val="1"/>
      <w:numFmt w:val="bullet"/>
      <w:lvlText w:val="．"/>
      <w:lvlJc w:val="left"/>
      <w:pPr>
        <w:ind w:left="246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80"/>
      </w:pPr>
      <w:rPr>
        <w:rFonts w:ascii="Wingdings" w:hAnsi="Wingdings" w:hint="default"/>
      </w:rPr>
    </w:lvl>
  </w:abstractNum>
  <w:abstractNum w:abstractNumId="5" w15:restartNumberingAfterBreak="0">
    <w:nsid w:val="27D96340"/>
    <w:multiLevelType w:val="hybridMultilevel"/>
    <w:tmpl w:val="D29C5B78"/>
    <w:lvl w:ilvl="0" w:tplc="4260C936">
      <w:start w:val="1"/>
      <w:numFmt w:val="bullet"/>
      <w:lvlText w:val="．"/>
      <w:lvlJc w:val="left"/>
      <w:pPr>
        <w:ind w:left="2265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80"/>
      </w:pPr>
      <w:rPr>
        <w:rFonts w:ascii="Wingdings" w:hAnsi="Wingdings" w:hint="default"/>
      </w:rPr>
    </w:lvl>
  </w:abstractNum>
  <w:abstractNum w:abstractNumId="6" w15:restartNumberingAfterBreak="0">
    <w:nsid w:val="2BE80ED4"/>
    <w:multiLevelType w:val="hybridMultilevel"/>
    <w:tmpl w:val="97C4D31E"/>
    <w:lvl w:ilvl="0" w:tplc="4260C936">
      <w:start w:val="1"/>
      <w:numFmt w:val="bullet"/>
      <w:lvlText w:val="．"/>
      <w:lvlJc w:val="left"/>
      <w:pPr>
        <w:ind w:left="246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80"/>
      </w:pPr>
      <w:rPr>
        <w:rFonts w:ascii="Wingdings" w:hAnsi="Wingdings" w:hint="default"/>
      </w:rPr>
    </w:lvl>
  </w:abstractNum>
  <w:abstractNum w:abstractNumId="7" w15:restartNumberingAfterBreak="0">
    <w:nsid w:val="2E9018D6"/>
    <w:multiLevelType w:val="hybridMultilevel"/>
    <w:tmpl w:val="F1E8E876"/>
    <w:lvl w:ilvl="0" w:tplc="4260C936">
      <w:start w:val="1"/>
      <w:numFmt w:val="bullet"/>
      <w:lvlText w:val="．"/>
      <w:lvlJc w:val="left"/>
      <w:pPr>
        <w:ind w:left="2265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80"/>
      </w:pPr>
      <w:rPr>
        <w:rFonts w:ascii="Wingdings" w:hAnsi="Wingdings" w:hint="default"/>
      </w:rPr>
    </w:lvl>
  </w:abstractNum>
  <w:abstractNum w:abstractNumId="8" w15:restartNumberingAfterBreak="0">
    <w:nsid w:val="2EC31ACB"/>
    <w:multiLevelType w:val="hybridMultilevel"/>
    <w:tmpl w:val="E83E1326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D3625"/>
    <w:multiLevelType w:val="hybridMultilevel"/>
    <w:tmpl w:val="BE4E44FC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65F7A"/>
    <w:multiLevelType w:val="hybridMultilevel"/>
    <w:tmpl w:val="160AF546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3C02"/>
    <w:multiLevelType w:val="hybridMultilevel"/>
    <w:tmpl w:val="EC5ADD48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C9"/>
    <w:multiLevelType w:val="hybridMultilevel"/>
    <w:tmpl w:val="CBF8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571E6"/>
    <w:multiLevelType w:val="hybridMultilevel"/>
    <w:tmpl w:val="8904D956"/>
    <w:lvl w:ilvl="0" w:tplc="0409000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80"/>
      </w:pPr>
      <w:rPr>
        <w:rFonts w:ascii="Wingdings" w:hAnsi="Wingdings" w:hint="default"/>
      </w:rPr>
    </w:lvl>
  </w:abstractNum>
  <w:abstractNum w:abstractNumId="14" w15:restartNumberingAfterBreak="0">
    <w:nsid w:val="53A22C75"/>
    <w:multiLevelType w:val="hybridMultilevel"/>
    <w:tmpl w:val="C9CE9BE0"/>
    <w:lvl w:ilvl="0" w:tplc="4260C936">
      <w:start w:val="1"/>
      <w:numFmt w:val="bullet"/>
      <w:lvlText w:val="．"/>
      <w:lvlJc w:val="left"/>
      <w:pPr>
        <w:ind w:left="720" w:hanging="360"/>
      </w:pPr>
      <w:rPr>
        <w:rFonts w:ascii="新細明體" w:eastAsia="新細明體" w:hAnsi="新細明體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95A38"/>
    <w:multiLevelType w:val="hybridMultilevel"/>
    <w:tmpl w:val="AD3C4856"/>
    <w:lvl w:ilvl="0" w:tplc="4260C936">
      <w:start w:val="1"/>
      <w:numFmt w:val="bullet"/>
      <w:lvlText w:val="．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EA82603"/>
    <w:multiLevelType w:val="hybridMultilevel"/>
    <w:tmpl w:val="D452CB50"/>
    <w:lvl w:ilvl="0" w:tplc="4260C936">
      <w:start w:val="1"/>
      <w:numFmt w:val="bullet"/>
      <w:lvlText w:val="．"/>
      <w:lvlJc w:val="left"/>
      <w:pPr>
        <w:ind w:left="2265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80"/>
      </w:pPr>
      <w:rPr>
        <w:rFonts w:ascii="Wingdings" w:hAnsi="Wingdings" w:hint="default"/>
      </w:rPr>
    </w:lvl>
  </w:abstractNum>
  <w:abstractNum w:abstractNumId="17" w15:restartNumberingAfterBreak="0">
    <w:nsid w:val="68A26E27"/>
    <w:multiLevelType w:val="hybridMultilevel"/>
    <w:tmpl w:val="2976087E"/>
    <w:lvl w:ilvl="0" w:tplc="4260C936">
      <w:start w:val="1"/>
      <w:numFmt w:val="bullet"/>
      <w:lvlText w:val="．"/>
      <w:lvlJc w:val="left"/>
      <w:pPr>
        <w:ind w:left="237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8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15"/>
  </w:num>
  <w:num w:numId="6">
    <w:abstractNumId w:val="5"/>
  </w:num>
  <w:num w:numId="7">
    <w:abstractNumId w:val="7"/>
  </w:num>
  <w:num w:numId="8">
    <w:abstractNumId w:val="0"/>
  </w:num>
  <w:num w:numId="9">
    <w:abstractNumId w:val="16"/>
  </w:num>
  <w:num w:numId="10">
    <w:abstractNumId w:val="17"/>
  </w:num>
  <w:num w:numId="11">
    <w:abstractNumId w:val="12"/>
  </w:num>
  <w:num w:numId="12">
    <w:abstractNumId w:val="9"/>
  </w:num>
  <w:num w:numId="13">
    <w:abstractNumId w:val="8"/>
  </w:num>
  <w:num w:numId="14">
    <w:abstractNumId w:val="2"/>
  </w:num>
  <w:num w:numId="15">
    <w:abstractNumId w:val="11"/>
  </w:num>
  <w:num w:numId="16">
    <w:abstractNumId w:val="14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6B4D"/>
    <w:rsid w:val="000C588F"/>
    <w:rsid w:val="000D4D95"/>
    <w:rsid w:val="000E6B4D"/>
    <w:rsid w:val="00106DE7"/>
    <w:rsid w:val="00122C71"/>
    <w:rsid w:val="001353FE"/>
    <w:rsid w:val="001529D9"/>
    <w:rsid w:val="00172694"/>
    <w:rsid w:val="001921FB"/>
    <w:rsid w:val="00201CA7"/>
    <w:rsid w:val="00225673"/>
    <w:rsid w:val="00286353"/>
    <w:rsid w:val="0032748C"/>
    <w:rsid w:val="00341620"/>
    <w:rsid w:val="003A4728"/>
    <w:rsid w:val="003E63C8"/>
    <w:rsid w:val="003F01A5"/>
    <w:rsid w:val="00406A9D"/>
    <w:rsid w:val="00437E73"/>
    <w:rsid w:val="004D6229"/>
    <w:rsid w:val="00523A3A"/>
    <w:rsid w:val="0054628B"/>
    <w:rsid w:val="0056204A"/>
    <w:rsid w:val="005C425E"/>
    <w:rsid w:val="005F0121"/>
    <w:rsid w:val="00601CAA"/>
    <w:rsid w:val="00634A23"/>
    <w:rsid w:val="006564A4"/>
    <w:rsid w:val="00681B8D"/>
    <w:rsid w:val="00686D60"/>
    <w:rsid w:val="006A14C9"/>
    <w:rsid w:val="007073C4"/>
    <w:rsid w:val="00720103"/>
    <w:rsid w:val="00732BA8"/>
    <w:rsid w:val="007349E3"/>
    <w:rsid w:val="00737FE9"/>
    <w:rsid w:val="00776BD9"/>
    <w:rsid w:val="007B29A8"/>
    <w:rsid w:val="007E530C"/>
    <w:rsid w:val="008065AF"/>
    <w:rsid w:val="008C6844"/>
    <w:rsid w:val="008D1E7E"/>
    <w:rsid w:val="00902FFD"/>
    <w:rsid w:val="00914BF9"/>
    <w:rsid w:val="00914E81"/>
    <w:rsid w:val="00940425"/>
    <w:rsid w:val="00A05EAA"/>
    <w:rsid w:val="00A304A3"/>
    <w:rsid w:val="00A32379"/>
    <w:rsid w:val="00A606B2"/>
    <w:rsid w:val="00A64F80"/>
    <w:rsid w:val="00A94141"/>
    <w:rsid w:val="00AB2958"/>
    <w:rsid w:val="00AD74AB"/>
    <w:rsid w:val="00B432B7"/>
    <w:rsid w:val="00B837D9"/>
    <w:rsid w:val="00B93EE9"/>
    <w:rsid w:val="00C072DF"/>
    <w:rsid w:val="00CA0EEA"/>
    <w:rsid w:val="00CF2C8E"/>
    <w:rsid w:val="00D10552"/>
    <w:rsid w:val="00D271DF"/>
    <w:rsid w:val="00D3061D"/>
    <w:rsid w:val="00D461F0"/>
    <w:rsid w:val="00DC3CC8"/>
    <w:rsid w:val="00DD2AE5"/>
    <w:rsid w:val="00E46495"/>
    <w:rsid w:val="00E544B1"/>
    <w:rsid w:val="00E94EA8"/>
    <w:rsid w:val="00E95F87"/>
    <w:rsid w:val="00EF75B8"/>
    <w:rsid w:val="00FF4738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A69B7"/>
  <w15:docId w15:val="{763BF48E-44DC-4878-9DB9-0DE4FE76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1F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B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AE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73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2BA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2B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hye010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Hiu Yan</dc:creator>
  <cp:lastModifiedBy>Eunis HY Lau</cp:lastModifiedBy>
  <cp:revision>6</cp:revision>
  <dcterms:created xsi:type="dcterms:W3CDTF">2017-05-31T02:57:00Z</dcterms:created>
  <dcterms:modified xsi:type="dcterms:W3CDTF">2017-10-20T07:09:00Z</dcterms:modified>
</cp:coreProperties>
</file>