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1E" w:rsidRPr="008467C2" w:rsidRDefault="003A1F1E">
      <w:pPr>
        <w:rPr>
          <w:rFonts w:ascii="Garamond" w:hAnsi="Garamond"/>
          <w:b/>
          <w:sz w:val="24"/>
          <w:szCs w:val="24"/>
        </w:rPr>
      </w:pPr>
      <w:bookmarkStart w:id="0" w:name="_GoBack"/>
      <w:bookmarkEnd w:id="0"/>
      <w:r w:rsidRPr="008467C2">
        <w:rPr>
          <w:rFonts w:ascii="Garamond" w:hAnsi="Garamond"/>
          <w:b/>
          <w:sz w:val="24"/>
          <w:szCs w:val="24"/>
        </w:rPr>
        <w:t>PROFESSIONAL EXPERIENCE</w:t>
      </w:r>
    </w:p>
    <w:p w:rsidR="003A1F1E" w:rsidRPr="008467C2" w:rsidRDefault="003A1F1E" w:rsidP="003A1F1E">
      <w:pPr>
        <w:spacing w:after="0" w:line="240" w:lineRule="auto"/>
        <w:ind w:left="187"/>
        <w:rPr>
          <w:rStyle w:val="CompanyChar"/>
          <w:rFonts w:eastAsiaTheme="minorHAnsi"/>
          <w:sz w:val="22"/>
          <w:szCs w:val="22"/>
        </w:rPr>
      </w:pPr>
      <w:r w:rsidRPr="008467C2">
        <w:rPr>
          <w:rStyle w:val="CompanyChar"/>
          <w:rFonts w:eastAsiaTheme="minorHAnsi"/>
          <w:sz w:val="22"/>
          <w:szCs w:val="22"/>
        </w:rPr>
        <w:t>Private Equity Services, Citi Fund Services (Asia) Limited, Hong Kong</w:t>
      </w:r>
    </w:p>
    <w:p w:rsidR="003A1F1E" w:rsidRPr="007648A0" w:rsidRDefault="003A1F1E" w:rsidP="003A1F1E">
      <w:pPr>
        <w:spacing w:after="0" w:line="240" w:lineRule="auto"/>
        <w:ind w:left="187"/>
        <w:rPr>
          <w:rStyle w:val="CompanyChar"/>
          <w:rFonts w:eastAsiaTheme="minorHAnsi"/>
          <w:b w:val="0"/>
          <w:sz w:val="22"/>
          <w:szCs w:val="22"/>
        </w:rPr>
      </w:pPr>
      <w:r w:rsidRPr="007648A0">
        <w:rPr>
          <w:rStyle w:val="CompanyChar"/>
          <w:rFonts w:eastAsiaTheme="minorHAnsi"/>
          <w:b w:val="0"/>
          <w:sz w:val="22"/>
          <w:szCs w:val="22"/>
        </w:rPr>
        <w:t>Assistant Manager, Fund Accountant - Oct 2013 to Present</w:t>
      </w:r>
    </w:p>
    <w:p w:rsidR="003A1F1E" w:rsidRDefault="003A1F1E" w:rsidP="003A1F1E">
      <w:pPr>
        <w:spacing w:after="0" w:line="240" w:lineRule="auto"/>
        <w:ind w:left="187"/>
        <w:rPr>
          <w:rStyle w:val="CompanyChar"/>
          <w:rFonts w:eastAsiaTheme="minorHAnsi"/>
        </w:rPr>
      </w:pPr>
    </w:p>
    <w:p w:rsidR="003A1F1E" w:rsidRPr="003A1F1E" w:rsidRDefault="003A1F1E" w:rsidP="003A1F1E">
      <w:pPr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3A1F1E">
        <w:rPr>
          <w:rFonts w:ascii="Garamond" w:hAnsi="Garamond"/>
          <w:sz w:val="20"/>
          <w:szCs w:val="20"/>
        </w:rPr>
        <w:t>Prepare quarterly and annual financial statements, work papers including portfolio schedules, accruals and partner capital allocations for 8 funds with USD 1 billion in capital commitments and USD 0.7 billion in portfolio investments</w:t>
      </w:r>
    </w:p>
    <w:p w:rsidR="003A1F1E" w:rsidRPr="003A1F1E" w:rsidRDefault="003A1F1E" w:rsidP="003A1F1E">
      <w:pPr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3A1F1E">
        <w:rPr>
          <w:rFonts w:ascii="Garamond" w:hAnsi="Garamond"/>
          <w:sz w:val="20"/>
          <w:szCs w:val="20"/>
        </w:rPr>
        <w:t>Prepare capital calls and distributions, including notices and disseminate</w:t>
      </w:r>
      <w:r w:rsidR="00DE60F8">
        <w:rPr>
          <w:rFonts w:ascii="Garamond" w:hAnsi="Garamond"/>
          <w:sz w:val="20"/>
          <w:szCs w:val="20"/>
        </w:rPr>
        <w:t xml:space="preserve"> merged documents</w:t>
      </w:r>
    </w:p>
    <w:p w:rsidR="003A1F1E" w:rsidRPr="003A1F1E" w:rsidRDefault="003A1F1E" w:rsidP="003A1F1E">
      <w:pPr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3A1F1E">
        <w:rPr>
          <w:rFonts w:ascii="Garamond" w:hAnsi="Garamond"/>
          <w:sz w:val="20"/>
          <w:szCs w:val="20"/>
        </w:rPr>
        <w:t>Prepare waterfall calculation and</w:t>
      </w:r>
      <w:r w:rsidR="00DE60F8">
        <w:rPr>
          <w:rFonts w:ascii="Garamond" w:hAnsi="Garamond"/>
          <w:sz w:val="20"/>
          <w:szCs w:val="20"/>
        </w:rPr>
        <w:t xml:space="preserve"> capital account allocations</w:t>
      </w:r>
    </w:p>
    <w:p w:rsidR="003A1F1E" w:rsidRPr="003A1F1E" w:rsidRDefault="003A1F1E" w:rsidP="003A1F1E">
      <w:pPr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3A1F1E">
        <w:rPr>
          <w:rFonts w:ascii="Garamond" w:hAnsi="Garamond"/>
          <w:sz w:val="20"/>
          <w:szCs w:val="20"/>
        </w:rPr>
        <w:t xml:space="preserve">Prepare </w:t>
      </w:r>
      <w:r w:rsidR="00DE60F8">
        <w:rPr>
          <w:rFonts w:ascii="Garamond" w:hAnsi="Garamond"/>
          <w:sz w:val="20"/>
          <w:szCs w:val="20"/>
        </w:rPr>
        <w:t>management fee calculations</w:t>
      </w:r>
    </w:p>
    <w:p w:rsidR="003A1F1E" w:rsidRPr="003A1F1E" w:rsidRDefault="003A1F1E" w:rsidP="003A1F1E">
      <w:pPr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3A1F1E">
        <w:rPr>
          <w:rFonts w:ascii="Garamond" w:hAnsi="Garamond"/>
          <w:sz w:val="20"/>
          <w:szCs w:val="20"/>
        </w:rPr>
        <w:t>Prepare bank and cash reconciliations and post jo</w:t>
      </w:r>
      <w:r w:rsidR="00DE60F8">
        <w:rPr>
          <w:rFonts w:ascii="Garamond" w:hAnsi="Garamond"/>
          <w:sz w:val="20"/>
          <w:szCs w:val="20"/>
        </w:rPr>
        <w:t>urnal entries</w:t>
      </w:r>
    </w:p>
    <w:p w:rsidR="003A1F1E" w:rsidRPr="003A1F1E" w:rsidRDefault="003A1F1E" w:rsidP="003A1F1E">
      <w:pPr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3A1F1E">
        <w:rPr>
          <w:rFonts w:ascii="Garamond" w:hAnsi="Garamond"/>
          <w:sz w:val="20"/>
          <w:szCs w:val="20"/>
        </w:rPr>
        <w:t>Collaborate with various levels within the private equity team to ensure internal processing requiremen</w:t>
      </w:r>
      <w:r w:rsidR="00DE60F8">
        <w:rPr>
          <w:rFonts w:ascii="Garamond" w:hAnsi="Garamond"/>
          <w:sz w:val="20"/>
          <w:szCs w:val="20"/>
        </w:rPr>
        <w:t>ts and client deadlines are met</w:t>
      </w:r>
    </w:p>
    <w:p w:rsidR="003A1F1E" w:rsidRPr="003A1F1E" w:rsidRDefault="003A1F1E" w:rsidP="003A1F1E">
      <w:pPr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3A1F1E">
        <w:rPr>
          <w:rFonts w:ascii="Garamond" w:hAnsi="Garamond"/>
          <w:sz w:val="20"/>
          <w:szCs w:val="20"/>
        </w:rPr>
        <w:t>Address adhoc client / fund in</w:t>
      </w:r>
      <w:r w:rsidR="00DE60F8">
        <w:rPr>
          <w:rFonts w:ascii="Garamond" w:hAnsi="Garamond"/>
          <w:sz w:val="20"/>
          <w:szCs w:val="20"/>
        </w:rPr>
        <w:t>vestors’ questions and requests</w:t>
      </w:r>
    </w:p>
    <w:p w:rsidR="003A1F1E" w:rsidRPr="003A1F1E" w:rsidRDefault="003A1F1E" w:rsidP="003A1F1E">
      <w:pPr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3A1F1E">
        <w:rPr>
          <w:rFonts w:ascii="Garamond" w:hAnsi="Garamond"/>
          <w:sz w:val="20"/>
          <w:szCs w:val="20"/>
        </w:rPr>
        <w:t>Review limited partnership agreements to ensure compliance with client’s operat</w:t>
      </w:r>
      <w:r w:rsidR="00DE60F8">
        <w:rPr>
          <w:rFonts w:ascii="Garamond" w:hAnsi="Garamond"/>
          <w:sz w:val="20"/>
          <w:szCs w:val="20"/>
        </w:rPr>
        <w:t>ional and accounting procedures</w:t>
      </w:r>
    </w:p>
    <w:p w:rsidR="003A1F1E" w:rsidRPr="003A1F1E" w:rsidRDefault="003A1F1E" w:rsidP="003A1F1E">
      <w:pPr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3A1F1E">
        <w:rPr>
          <w:rFonts w:ascii="Garamond" w:hAnsi="Garamond"/>
          <w:sz w:val="20"/>
          <w:szCs w:val="20"/>
        </w:rPr>
        <w:t>Effectively communicate and maintain working relationship with all client contacts, including investment professionals, investors, auditors</w:t>
      </w:r>
      <w:r w:rsidR="00DE60F8">
        <w:rPr>
          <w:rFonts w:ascii="Garamond" w:hAnsi="Garamond"/>
          <w:sz w:val="20"/>
          <w:szCs w:val="20"/>
        </w:rPr>
        <w:t>, lawyers and banking personnel</w:t>
      </w:r>
    </w:p>
    <w:p w:rsidR="003A1F1E" w:rsidRPr="003A1F1E" w:rsidRDefault="003A1F1E" w:rsidP="003A1F1E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3A1F1E">
        <w:rPr>
          <w:rFonts w:ascii="Garamond" w:hAnsi="Garamond"/>
          <w:sz w:val="20"/>
          <w:szCs w:val="20"/>
        </w:rPr>
        <w:t>Coordinate preparation of annual audit and tax returns</w:t>
      </w:r>
      <w:r w:rsidR="008B72B2">
        <w:rPr>
          <w:rFonts w:ascii="Garamond" w:hAnsi="Garamond"/>
          <w:sz w:val="20"/>
          <w:szCs w:val="20"/>
        </w:rPr>
        <w:t xml:space="preserve"> with external accounting firms</w:t>
      </w:r>
    </w:p>
    <w:p w:rsidR="003A1F1E" w:rsidRPr="003A1F1E" w:rsidRDefault="003A1F1E" w:rsidP="003A1F1E">
      <w:pPr>
        <w:spacing w:after="0" w:line="240" w:lineRule="auto"/>
        <w:rPr>
          <w:rFonts w:ascii="Garamond" w:hAnsi="Garamond"/>
        </w:rPr>
      </w:pPr>
    </w:p>
    <w:p w:rsidR="003A1F1E" w:rsidRPr="008467C2" w:rsidRDefault="009E60A0" w:rsidP="009E60A0">
      <w:pPr>
        <w:spacing w:after="0" w:line="240" w:lineRule="auto"/>
        <w:ind w:left="187"/>
        <w:rPr>
          <w:rStyle w:val="CompanyChar"/>
          <w:rFonts w:eastAsiaTheme="minorHAnsi"/>
          <w:sz w:val="22"/>
          <w:szCs w:val="22"/>
        </w:rPr>
      </w:pPr>
      <w:r w:rsidRPr="008467C2">
        <w:rPr>
          <w:rStyle w:val="CompanyChar"/>
          <w:rFonts w:eastAsiaTheme="minorHAnsi"/>
          <w:sz w:val="22"/>
          <w:szCs w:val="22"/>
        </w:rPr>
        <w:t>IDG Capital Partners, Hong Kong</w:t>
      </w:r>
    </w:p>
    <w:p w:rsidR="009E60A0" w:rsidRPr="007648A0" w:rsidRDefault="009E60A0" w:rsidP="009E60A0">
      <w:pPr>
        <w:spacing w:after="0" w:line="240" w:lineRule="auto"/>
        <w:ind w:left="187"/>
        <w:rPr>
          <w:rStyle w:val="CompanyChar"/>
          <w:rFonts w:eastAsiaTheme="minorHAnsi"/>
          <w:b w:val="0"/>
          <w:sz w:val="22"/>
          <w:szCs w:val="22"/>
        </w:rPr>
      </w:pPr>
      <w:r w:rsidRPr="007648A0">
        <w:rPr>
          <w:rStyle w:val="CompanyChar"/>
          <w:rFonts w:eastAsiaTheme="minorHAnsi"/>
          <w:b w:val="0"/>
          <w:sz w:val="22"/>
          <w:szCs w:val="22"/>
        </w:rPr>
        <w:t>Senior Fund Accountant - Apr 2010 to Oct 2013</w:t>
      </w:r>
    </w:p>
    <w:p w:rsidR="009E60A0" w:rsidRPr="009E60A0" w:rsidRDefault="009E60A0" w:rsidP="009E60A0">
      <w:pPr>
        <w:spacing w:after="0" w:line="240" w:lineRule="auto"/>
        <w:ind w:left="187"/>
        <w:rPr>
          <w:rStyle w:val="CompanyChar"/>
          <w:rFonts w:eastAsiaTheme="minorHAnsi"/>
          <w:b w:val="0"/>
        </w:rPr>
      </w:pPr>
    </w:p>
    <w:p w:rsidR="009E60A0" w:rsidRPr="009E60A0" w:rsidRDefault="009E60A0" w:rsidP="009E60A0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9E60A0">
        <w:rPr>
          <w:rFonts w:ascii="Garamond" w:hAnsi="Garamond"/>
          <w:sz w:val="20"/>
          <w:szCs w:val="20"/>
        </w:rPr>
        <w:t>Manage financial accounting and reporting for 13 funds with USD 3 billion in capital commitments, a portfolio investment worth USD 2 billion and over 200 investors</w:t>
      </w:r>
    </w:p>
    <w:p w:rsidR="009E60A0" w:rsidRPr="009E60A0" w:rsidRDefault="009E60A0" w:rsidP="009E60A0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9E60A0">
        <w:rPr>
          <w:rFonts w:ascii="Garamond" w:hAnsi="Garamond"/>
          <w:sz w:val="20"/>
          <w:szCs w:val="20"/>
        </w:rPr>
        <w:t xml:space="preserve">Prepare both fund level and SPV level financial statements based on US GAAP and IFRS </w:t>
      </w:r>
    </w:p>
    <w:p w:rsidR="009E60A0" w:rsidRPr="009E60A0" w:rsidRDefault="009E60A0" w:rsidP="009E60A0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9E60A0">
        <w:rPr>
          <w:rFonts w:ascii="Garamond" w:hAnsi="Garamond"/>
          <w:sz w:val="20"/>
          <w:szCs w:val="20"/>
        </w:rPr>
        <w:t>Provide guidance to and coach junior staff in their daily deliverables</w:t>
      </w:r>
    </w:p>
    <w:p w:rsidR="009E60A0" w:rsidRPr="009E60A0" w:rsidRDefault="009E60A0" w:rsidP="009E60A0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9E60A0">
        <w:rPr>
          <w:rFonts w:ascii="Garamond" w:hAnsi="Garamond"/>
          <w:sz w:val="20"/>
          <w:szCs w:val="20"/>
        </w:rPr>
        <w:t>Ad</w:t>
      </w:r>
      <w:r w:rsidR="004E4167">
        <w:rPr>
          <w:rFonts w:ascii="Garamond" w:hAnsi="Garamond"/>
          <w:sz w:val="20"/>
          <w:szCs w:val="20"/>
        </w:rPr>
        <w:t xml:space="preserve">dress corporate, institutional </w:t>
      </w:r>
      <w:r w:rsidRPr="009E60A0">
        <w:rPr>
          <w:rFonts w:ascii="Garamond" w:hAnsi="Garamond"/>
          <w:sz w:val="20"/>
          <w:szCs w:val="20"/>
        </w:rPr>
        <w:t>or individual in</w:t>
      </w:r>
      <w:r w:rsidR="00DE60F8">
        <w:rPr>
          <w:rFonts w:ascii="Garamond" w:hAnsi="Garamond"/>
          <w:sz w:val="20"/>
          <w:szCs w:val="20"/>
        </w:rPr>
        <w:t>vestors’ questions and requests</w:t>
      </w:r>
    </w:p>
    <w:p w:rsidR="009E60A0" w:rsidRPr="009E60A0" w:rsidRDefault="009E60A0" w:rsidP="009E60A0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9E60A0">
        <w:rPr>
          <w:rFonts w:ascii="Garamond" w:hAnsi="Garamond"/>
          <w:sz w:val="20"/>
          <w:szCs w:val="20"/>
        </w:rPr>
        <w:t>Analyze portfolio companies financial statements and stock performance valuations for reporting to external investors</w:t>
      </w:r>
    </w:p>
    <w:p w:rsidR="009E60A0" w:rsidRPr="009E60A0" w:rsidRDefault="009E60A0" w:rsidP="009E60A0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9E60A0">
        <w:rPr>
          <w:rFonts w:ascii="Garamond" w:hAnsi="Garamond"/>
          <w:sz w:val="20"/>
          <w:szCs w:val="20"/>
        </w:rPr>
        <w:t>Write semi-annual investment updates and financial performance analysis for investors</w:t>
      </w:r>
    </w:p>
    <w:p w:rsidR="009E60A0" w:rsidRPr="009E60A0" w:rsidRDefault="009E60A0" w:rsidP="009E60A0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9E60A0">
        <w:rPr>
          <w:rFonts w:ascii="Garamond" w:hAnsi="Garamond"/>
          <w:sz w:val="20"/>
          <w:szCs w:val="20"/>
        </w:rPr>
        <w:t>Assist in investment valuations</w:t>
      </w:r>
    </w:p>
    <w:p w:rsidR="009E60A0" w:rsidRPr="009E60A0" w:rsidRDefault="009E60A0" w:rsidP="009E60A0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9E60A0">
        <w:rPr>
          <w:rFonts w:ascii="Garamond" w:hAnsi="Garamond"/>
          <w:sz w:val="20"/>
          <w:szCs w:val="20"/>
        </w:rPr>
        <w:t>Manage banks accounts, process wire transfers and maintain relationships with various banks</w:t>
      </w:r>
    </w:p>
    <w:p w:rsidR="009E60A0" w:rsidRPr="009E60A0" w:rsidRDefault="009E60A0" w:rsidP="009E60A0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9E60A0">
        <w:rPr>
          <w:rFonts w:ascii="Garamond" w:hAnsi="Garamond"/>
          <w:sz w:val="20"/>
          <w:szCs w:val="20"/>
        </w:rPr>
        <w:t>Prepare bank and cash reconcili</w:t>
      </w:r>
      <w:r w:rsidR="00DE60F8">
        <w:rPr>
          <w:rFonts w:ascii="Garamond" w:hAnsi="Garamond"/>
          <w:sz w:val="20"/>
          <w:szCs w:val="20"/>
        </w:rPr>
        <w:t>ations and post journal entries</w:t>
      </w:r>
    </w:p>
    <w:p w:rsidR="009E60A0" w:rsidRPr="009E60A0" w:rsidRDefault="009E60A0" w:rsidP="009E60A0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9E60A0">
        <w:rPr>
          <w:rFonts w:ascii="Garamond" w:hAnsi="Garamond"/>
          <w:sz w:val="20"/>
          <w:szCs w:val="20"/>
        </w:rPr>
        <w:t>Coordinate audit processes and address enquiries</w:t>
      </w:r>
    </w:p>
    <w:p w:rsidR="00954708" w:rsidRDefault="00954708" w:rsidP="008467C2">
      <w:pPr>
        <w:spacing w:after="0" w:line="240" w:lineRule="auto"/>
        <w:rPr>
          <w:rFonts w:ascii="Garamond" w:hAnsi="Garamond"/>
          <w:b/>
        </w:rPr>
      </w:pPr>
    </w:p>
    <w:p w:rsidR="00954708" w:rsidRPr="008467C2" w:rsidRDefault="00954708" w:rsidP="008467C2">
      <w:pPr>
        <w:spacing w:after="0" w:line="240" w:lineRule="auto"/>
        <w:ind w:left="180"/>
        <w:rPr>
          <w:rStyle w:val="CompanyChar"/>
          <w:rFonts w:eastAsiaTheme="minorHAnsi"/>
          <w:sz w:val="22"/>
          <w:szCs w:val="22"/>
        </w:rPr>
      </w:pPr>
      <w:r w:rsidRPr="008467C2">
        <w:rPr>
          <w:rStyle w:val="CompanyChar"/>
          <w:rFonts w:eastAsiaTheme="minorHAnsi"/>
          <w:sz w:val="22"/>
          <w:szCs w:val="22"/>
        </w:rPr>
        <w:t>W.Y. Lam, Dominic Chan &amp; Co., C.P.A.</w:t>
      </w:r>
      <w:r w:rsidR="008467C2" w:rsidRPr="008467C2">
        <w:rPr>
          <w:rStyle w:val="CompanyChar"/>
          <w:rFonts w:eastAsiaTheme="minorHAnsi"/>
          <w:sz w:val="22"/>
          <w:szCs w:val="22"/>
        </w:rPr>
        <w:t>, Hong Kong</w:t>
      </w:r>
    </w:p>
    <w:p w:rsidR="00954708" w:rsidRPr="007648A0" w:rsidRDefault="00954708" w:rsidP="00027C77">
      <w:pPr>
        <w:spacing w:after="0" w:line="240" w:lineRule="auto"/>
        <w:ind w:left="187"/>
        <w:rPr>
          <w:rStyle w:val="CompanyChar"/>
          <w:rFonts w:eastAsiaTheme="minorHAnsi"/>
          <w:b w:val="0"/>
          <w:sz w:val="22"/>
          <w:szCs w:val="22"/>
        </w:rPr>
      </w:pPr>
      <w:r w:rsidRPr="007648A0">
        <w:rPr>
          <w:rStyle w:val="CompanyChar"/>
          <w:rFonts w:eastAsiaTheme="minorHAnsi"/>
          <w:b w:val="0"/>
          <w:sz w:val="22"/>
          <w:szCs w:val="22"/>
        </w:rPr>
        <w:t>Audit Semi-Senior - Jun 2008 to Mar 2010</w:t>
      </w:r>
    </w:p>
    <w:p w:rsidR="00027C77" w:rsidRPr="00027C77" w:rsidRDefault="00027C77" w:rsidP="00027C77">
      <w:pPr>
        <w:spacing w:after="0" w:line="240" w:lineRule="auto"/>
        <w:ind w:left="187"/>
        <w:rPr>
          <w:rStyle w:val="CompanyChar"/>
          <w:rFonts w:eastAsiaTheme="minorHAnsi"/>
          <w:b w:val="0"/>
        </w:rPr>
      </w:pPr>
    </w:p>
    <w:p w:rsidR="00954708" w:rsidRPr="00027C77" w:rsidRDefault="00954708" w:rsidP="00027C77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27C77">
        <w:rPr>
          <w:rFonts w:ascii="Garamond" w:hAnsi="Garamond"/>
          <w:sz w:val="20"/>
          <w:szCs w:val="20"/>
        </w:rPr>
        <w:t>Prepared financial statements in accordance with Hong Kong Financial Reporting Standards and the Hong Kong Companies Ordinance</w:t>
      </w:r>
    </w:p>
    <w:p w:rsidR="00954708" w:rsidRPr="00027C77" w:rsidRDefault="00954708" w:rsidP="00027C77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27C77">
        <w:rPr>
          <w:rFonts w:ascii="Garamond" w:hAnsi="Garamond"/>
          <w:sz w:val="20"/>
          <w:szCs w:val="20"/>
        </w:rPr>
        <w:t>Completed audit and other assurance engagements both independently and within a team</w:t>
      </w:r>
    </w:p>
    <w:p w:rsidR="00954708" w:rsidRPr="00027C77" w:rsidRDefault="00954708" w:rsidP="00027C77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27C77">
        <w:rPr>
          <w:rFonts w:ascii="Garamond" w:hAnsi="Garamond"/>
          <w:sz w:val="20"/>
          <w:szCs w:val="20"/>
        </w:rPr>
        <w:t>Prepared corporate and individual tax returns and handling IRD enquiries</w:t>
      </w:r>
    </w:p>
    <w:p w:rsidR="00954708" w:rsidRPr="00027C77" w:rsidRDefault="00954708" w:rsidP="00027C77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27C77">
        <w:rPr>
          <w:rFonts w:ascii="Garamond" w:hAnsi="Garamond"/>
          <w:sz w:val="20"/>
          <w:szCs w:val="20"/>
        </w:rPr>
        <w:t>Successful in meeting deadlines and manages pressure well</w:t>
      </w:r>
    </w:p>
    <w:p w:rsidR="00954708" w:rsidRPr="00027C77" w:rsidRDefault="00954708" w:rsidP="00027C77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27C77">
        <w:rPr>
          <w:rFonts w:ascii="Garamond" w:hAnsi="Garamond"/>
          <w:sz w:val="20"/>
          <w:szCs w:val="20"/>
        </w:rPr>
        <w:t>Supervise and develop junior staff members</w:t>
      </w:r>
    </w:p>
    <w:p w:rsidR="008467C2" w:rsidRDefault="008467C2" w:rsidP="008467C2">
      <w:pPr>
        <w:spacing w:after="0" w:line="240" w:lineRule="auto"/>
        <w:rPr>
          <w:rStyle w:val="CompanyChar"/>
          <w:rFonts w:eastAsiaTheme="minorHAnsi"/>
          <w:sz w:val="22"/>
          <w:szCs w:val="22"/>
        </w:rPr>
      </w:pPr>
    </w:p>
    <w:p w:rsidR="00954708" w:rsidRPr="008467C2" w:rsidRDefault="00954708" w:rsidP="00901497">
      <w:pPr>
        <w:spacing w:after="0" w:line="240" w:lineRule="auto"/>
        <w:ind w:firstLine="180"/>
        <w:rPr>
          <w:rStyle w:val="CompanyChar"/>
          <w:rFonts w:eastAsiaTheme="minorHAnsi"/>
        </w:rPr>
      </w:pPr>
      <w:r w:rsidRPr="008467C2">
        <w:rPr>
          <w:rStyle w:val="CompanyChar"/>
          <w:rFonts w:eastAsiaTheme="minorHAnsi"/>
          <w:sz w:val="22"/>
          <w:szCs w:val="22"/>
        </w:rPr>
        <w:t>Superb Internet Corporation, Canada</w:t>
      </w:r>
    </w:p>
    <w:p w:rsidR="00954708" w:rsidRPr="007648A0" w:rsidRDefault="00F376B2" w:rsidP="008467C2">
      <w:pPr>
        <w:spacing w:after="0" w:line="240" w:lineRule="auto"/>
        <w:ind w:left="187"/>
        <w:rPr>
          <w:rStyle w:val="CompanyChar"/>
          <w:rFonts w:eastAsiaTheme="minorHAnsi"/>
          <w:b w:val="0"/>
          <w:sz w:val="22"/>
          <w:szCs w:val="22"/>
        </w:rPr>
      </w:pPr>
      <w:r>
        <w:rPr>
          <w:rStyle w:val="CompanyChar"/>
          <w:rFonts w:eastAsiaTheme="minorHAnsi"/>
          <w:b w:val="0"/>
          <w:sz w:val="22"/>
          <w:szCs w:val="22"/>
        </w:rPr>
        <w:t>Billing Coordinator</w:t>
      </w:r>
      <w:r w:rsidR="00954708" w:rsidRPr="007648A0">
        <w:rPr>
          <w:rStyle w:val="CompanyChar"/>
          <w:rFonts w:eastAsiaTheme="minorHAnsi"/>
          <w:b w:val="0"/>
          <w:sz w:val="22"/>
          <w:szCs w:val="22"/>
        </w:rPr>
        <w:t xml:space="preserve"> - Jan 2005 to Aug 2006</w:t>
      </w:r>
    </w:p>
    <w:p w:rsidR="008467C2" w:rsidRPr="008467C2" w:rsidRDefault="008467C2" w:rsidP="008467C2">
      <w:pPr>
        <w:spacing w:after="0" w:line="240" w:lineRule="auto"/>
        <w:ind w:left="187"/>
        <w:rPr>
          <w:rStyle w:val="CompanyChar"/>
          <w:rFonts w:eastAsiaTheme="minorHAnsi"/>
          <w:b w:val="0"/>
        </w:rPr>
      </w:pPr>
    </w:p>
    <w:p w:rsidR="00954708" w:rsidRDefault="00954708" w:rsidP="008467C2">
      <w:pPr>
        <w:spacing w:after="0" w:line="240" w:lineRule="auto"/>
        <w:rPr>
          <w:rFonts w:ascii="Garamond" w:hAnsi="Garamond"/>
          <w:b/>
        </w:rPr>
      </w:pPr>
    </w:p>
    <w:p w:rsidR="00954708" w:rsidRPr="00371512" w:rsidRDefault="00954708" w:rsidP="004A2BE4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371512">
        <w:rPr>
          <w:rFonts w:ascii="Garamond" w:hAnsi="Garamond"/>
          <w:b/>
          <w:sz w:val="24"/>
          <w:szCs w:val="24"/>
        </w:rPr>
        <w:t>CERTIFICATION</w:t>
      </w:r>
    </w:p>
    <w:p w:rsidR="00DE60F8" w:rsidRDefault="00DE60F8" w:rsidP="004A2BE4">
      <w:pPr>
        <w:spacing w:after="0" w:line="240" w:lineRule="auto"/>
        <w:ind w:left="180"/>
        <w:rPr>
          <w:rFonts w:ascii="Garamond" w:hAnsi="Garamond"/>
        </w:rPr>
      </w:pPr>
    </w:p>
    <w:p w:rsidR="00954708" w:rsidRPr="00B40E43" w:rsidRDefault="00954708" w:rsidP="004A2BE4">
      <w:pPr>
        <w:spacing w:after="0" w:line="240" w:lineRule="auto"/>
        <w:ind w:left="180"/>
        <w:rPr>
          <w:rFonts w:ascii="Garamond" w:hAnsi="Garamond"/>
        </w:rPr>
      </w:pPr>
      <w:r w:rsidRPr="00B40E43">
        <w:rPr>
          <w:rFonts w:ascii="Garamond" w:hAnsi="Garamond"/>
        </w:rPr>
        <w:t xml:space="preserve">Certified Public Accountant with the State of </w:t>
      </w:r>
      <w:r w:rsidR="0036394A" w:rsidRPr="00B40E43">
        <w:rPr>
          <w:rFonts w:ascii="Garamond" w:hAnsi="Garamond"/>
        </w:rPr>
        <w:t xml:space="preserve">Delaware (AICPA) - </w:t>
      </w:r>
      <w:r w:rsidRPr="00B40E43">
        <w:rPr>
          <w:rFonts w:ascii="Garamond" w:hAnsi="Garamond"/>
        </w:rPr>
        <w:t>2008</w:t>
      </w:r>
    </w:p>
    <w:p w:rsidR="004A2BE4" w:rsidRDefault="004A2BE4" w:rsidP="004A2BE4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3A1F1E" w:rsidRPr="00371512" w:rsidRDefault="003A1F1E" w:rsidP="004A2BE4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371512">
        <w:rPr>
          <w:rFonts w:ascii="Garamond" w:hAnsi="Garamond"/>
          <w:b/>
          <w:sz w:val="24"/>
          <w:szCs w:val="24"/>
        </w:rPr>
        <w:t>EDUCATION</w:t>
      </w:r>
    </w:p>
    <w:p w:rsidR="004A2BE4" w:rsidRDefault="004A2BE4" w:rsidP="004A2BE4">
      <w:pPr>
        <w:spacing w:after="0" w:line="240" w:lineRule="auto"/>
        <w:ind w:left="180"/>
        <w:rPr>
          <w:rFonts w:ascii="Garamond" w:hAnsi="Garamond"/>
          <w:b/>
        </w:rPr>
      </w:pPr>
    </w:p>
    <w:p w:rsidR="00954708" w:rsidRPr="0036394A" w:rsidRDefault="00954708" w:rsidP="004A2BE4">
      <w:pPr>
        <w:spacing w:after="0" w:line="240" w:lineRule="auto"/>
        <w:ind w:left="180"/>
        <w:rPr>
          <w:rFonts w:ascii="Garamond" w:hAnsi="Garamond"/>
          <w:b/>
        </w:rPr>
      </w:pPr>
      <w:r w:rsidRPr="0036394A">
        <w:rPr>
          <w:rFonts w:ascii="Garamond" w:hAnsi="Garamond"/>
          <w:b/>
        </w:rPr>
        <w:t>US Certified Public Accountant Preparation Program</w:t>
      </w:r>
    </w:p>
    <w:p w:rsidR="00954708" w:rsidRPr="007648A0" w:rsidRDefault="00954708" w:rsidP="004A2BE4">
      <w:pPr>
        <w:spacing w:after="0" w:line="240" w:lineRule="auto"/>
        <w:ind w:left="360" w:hanging="180"/>
        <w:rPr>
          <w:rFonts w:ascii="Garamond" w:hAnsi="Garamond"/>
        </w:rPr>
      </w:pPr>
      <w:r w:rsidRPr="007648A0">
        <w:rPr>
          <w:rFonts w:ascii="Garamond" w:hAnsi="Garamond"/>
        </w:rPr>
        <w:t>Becker C</w:t>
      </w:r>
      <w:r w:rsidR="0036394A" w:rsidRPr="007648A0">
        <w:rPr>
          <w:rFonts w:ascii="Garamond" w:hAnsi="Garamond"/>
        </w:rPr>
        <w:t>onviser CPA Review, Canada - 2006 to</w:t>
      </w:r>
      <w:r w:rsidRPr="007648A0">
        <w:rPr>
          <w:rFonts w:ascii="Garamond" w:hAnsi="Garamond"/>
        </w:rPr>
        <w:t xml:space="preserve"> 2007</w:t>
      </w:r>
    </w:p>
    <w:p w:rsidR="0036394A" w:rsidRDefault="0036394A" w:rsidP="004A2BE4">
      <w:pPr>
        <w:spacing w:after="0" w:line="240" w:lineRule="auto"/>
        <w:rPr>
          <w:rFonts w:ascii="Garamond" w:hAnsi="Garamond"/>
        </w:rPr>
      </w:pPr>
    </w:p>
    <w:p w:rsidR="00954708" w:rsidRPr="0036394A" w:rsidRDefault="00954708" w:rsidP="004A2BE4">
      <w:pPr>
        <w:spacing w:after="0" w:line="240" w:lineRule="auto"/>
        <w:ind w:left="180"/>
        <w:rPr>
          <w:rFonts w:ascii="Garamond" w:hAnsi="Garamond"/>
          <w:b/>
        </w:rPr>
      </w:pPr>
      <w:r w:rsidRPr="0036394A">
        <w:rPr>
          <w:rFonts w:ascii="Garamond" w:hAnsi="Garamond"/>
          <w:b/>
        </w:rPr>
        <w:t xml:space="preserve">Diploma in Accounting Program </w:t>
      </w:r>
    </w:p>
    <w:p w:rsidR="00954708" w:rsidRPr="007648A0" w:rsidRDefault="00954708" w:rsidP="004A2BE4">
      <w:pPr>
        <w:spacing w:after="0" w:line="240" w:lineRule="auto"/>
        <w:ind w:left="180"/>
        <w:rPr>
          <w:rFonts w:ascii="Garamond" w:hAnsi="Garamond"/>
        </w:rPr>
      </w:pPr>
      <w:r w:rsidRPr="007648A0">
        <w:rPr>
          <w:rFonts w:ascii="Garamond" w:hAnsi="Garamond"/>
        </w:rPr>
        <w:t>University o</w:t>
      </w:r>
      <w:r w:rsidR="0036394A" w:rsidRPr="007648A0">
        <w:rPr>
          <w:rFonts w:ascii="Garamond" w:hAnsi="Garamond"/>
        </w:rPr>
        <w:t>f British Columbia, Canada - 2004 to</w:t>
      </w:r>
      <w:r w:rsidRPr="007648A0">
        <w:rPr>
          <w:rFonts w:ascii="Garamond" w:hAnsi="Garamond"/>
        </w:rPr>
        <w:t xml:space="preserve"> 2005</w:t>
      </w:r>
    </w:p>
    <w:p w:rsidR="0036394A" w:rsidRDefault="0036394A" w:rsidP="004A2BE4">
      <w:pPr>
        <w:spacing w:after="0" w:line="240" w:lineRule="auto"/>
        <w:rPr>
          <w:rFonts w:ascii="Garamond" w:hAnsi="Garamond"/>
        </w:rPr>
      </w:pPr>
    </w:p>
    <w:p w:rsidR="00954708" w:rsidRPr="0036394A" w:rsidRDefault="00954708" w:rsidP="004A2BE4">
      <w:pPr>
        <w:spacing w:after="0" w:line="240" w:lineRule="auto"/>
        <w:ind w:left="180"/>
        <w:rPr>
          <w:rFonts w:ascii="Garamond" w:hAnsi="Garamond"/>
          <w:b/>
        </w:rPr>
      </w:pPr>
      <w:r w:rsidRPr="0036394A">
        <w:rPr>
          <w:rFonts w:ascii="Garamond" w:hAnsi="Garamond"/>
          <w:b/>
        </w:rPr>
        <w:t>Bachelor of Science Degree in Interactive Arts and Technology</w:t>
      </w:r>
    </w:p>
    <w:p w:rsidR="00954708" w:rsidRPr="007648A0" w:rsidRDefault="00954708" w:rsidP="004A2BE4">
      <w:pPr>
        <w:spacing w:after="0" w:line="240" w:lineRule="auto"/>
        <w:ind w:left="180"/>
        <w:rPr>
          <w:rFonts w:ascii="Garamond" w:hAnsi="Garamond"/>
        </w:rPr>
      </w:pPr>
      <w:r w:rsidRPr="007648A0">
        <w:rPr>
          <w:rFonts w:ascii="Garamond" w:hAnsi="Garamond"/>
        </w:rPr>
        <w:t>Simon</w:t>
      </w:r>
      <w:r w:rsidR="0036394A" w:rsidRPr="007648A0">
        <w:rPr>
          <w:rFonts w:ascii="Garamond" w:hAnsi="Garamond"/>
        </w:rPr>
        <w:t xml:space="preserve"> Fraser University, Canada – 1999 to </w:t>
      </w:r>
      <w:r w:rsidRPr="007648A0">
        <w:rPr>
          <w:rFonts w:ascii="Garamond" w:hAnsi="Garamond"/>
        </w:rPr>
        <w:t>2003</w:t>
      </w:r>
    </w:p>
    <w:p w:rsidR="0036394A" w:rsidRDefault="0036394A" w:rsidP="004A2BE4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371512" w:rsidRPr="00371512" w:rsidRDefault="00606F72" w:rsidP="004A2BE4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371512">
        <w:rPr>
          <w:rFonts w:ascii="Garamond" w:hAnsi="Garamond"/>
          <w:b/>
          <w:sz w:val="24"/>
          <w:szCs w:val="24"/>
        </w:rPr>
        <w:t>L</w:t>
      </w:r>
      <w:r w:rsidR="000D469D" w:rsidRPr="00371512">
        <w:rPr>
          <w:rFonts w:ascii="Garamond" w:hAnsi="Garamond"/>
          <w:b/>
          <w:sz w:val="24"/>
          <w:szCs w:val="24"/>
        </w:rPr>
        <w:t xml:space="preserve">ANGUAGES </w:t>
      </w:r>
      <w:r w:rsidRPr="00371512">
        <w:rPr>
          <w:rFonts w:ascii="Garamond" w:hAnsi="Garamond"/>
          <w:b/>
          <w:sz w:val="24"/>
          <w:szCs w:val="24"/>
        </w:rPr>
        <w:tab/>
      </w:r>
    </w:p>
    <w:p w:rsidR="004A2BE4" w:rsidRDefault="004A2BE4" w:rsidP="004A2BE4">
      <w:pPr>
        <w:spacing w:after="0" w:line="240" w:lineRule="auto"/>
        <w:ind w:left="180"/>
        <w:rPr>
          <w:rFonts w:ascii="Garamond" w:hAnsi="Garamond"/>
        </w:rPr>
      </w:pPr>
    </w:p>
    <w:p w:rsidR="003A1F1E" w:rsidRPr="00B40E43" w:rsidRDefault="00606F72" w:rsidP="004A2BE4">
      <w:pPr>
        <w:spacing w:after="0" w:line="240" w:lineRule="auto"/>
        <w:ind w:left="180"/>
        <w:rPr>
          <w:rFonts w:ascii="Garamond" w:hAnsi="Garamond"/>
        </w:rPr>
      </w:pPr>
      <w:r w:rsidRPr="00B40E43">
        <w:rPr>
          <w:rFonts w:ascii="Garamond" w:hAnsi="Garamond"/>
        </w:rPr>
        <w:t>Fluent in Mandarin (Native), English and Cantonese</w:t>
      </w:r>
    </w:p>
    <w:p w:rsidR="003A1F1E" w:rsidRDefault="003A1F1E" w:rsidP="004A2BE4">
      <w:pPr>
        <w:spacing w:after="0" w:line="240" w:lineRule="auto"/>
      </w:pPr>
    </w:p>
    <w:p w:rsidR="003A1F1E" w:rsidRDefault="003A1F1E" w:rsidP="004A2BE4">
      <w:pPr>
        <w:spacing w:after="0" w:line="240" w:lineRule="auto"/>
      </w:pPr>
    </w:p>
    <w:sectPr w:rsidR="003A1F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69E" w:rsidRDefault="0058369E" w:rsidP="00930365">
      <w:pPr>
        <w:spacing w:after="0" w:line="240" w:lineRule="auto"/>
      </w:pPr>
      <w:r>
        <w:separator/>
      </w:r>
    </w:p>
  </w:endnote>
  <w:endnote w:type="continuationSeparator" w:id="0">
    <w:p w:rsidR="0058369E" w:rsidRDefault="0058369E" w:rsidP="0093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69E" w:rsidRDefault="0058369E" w:rsidP="00930365">
      <w:pPr>
        <w:spacing w:after="0" w:line="240" w:lineRule="auto"/>
      </w:pPr>
      <w:r>
        <w:separator/>
      </w:r>
    </w:p>
  </w:footnote>
  <w:footnote w:type="continuationSeparator" w:id="0">
    <w:p w:rsidR="0058369E" w:rsidRDefault="0058369E" w:rsidP="00930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365" w:rsidRPr="00930365" w:rsidRDefault="00930365" w:rsidP="00930365">
    <w:pPr>
      <w:pStyle w:val="Header"/>
      <w:rPr>
        <w:rFonts w:ascii="Garamond" w:hAnsi="Garamond" w:cs="Arial"/>
        <w:b/>
        <w:sz w:val="28"/>
        <w:szCs w:val="28"/>
      </w:rPr>
    </w:pPr>
    <w:r w:rsidRPr="00930365">
      <w:rPr>
        <w:rFonts w:ascii="Garamond" w:hAnsi="Garamond" w:cs="Arial"/>
        <w:b/>
        <w:sz w:val="28"/>
        <w:szCs w:val="28"/>
      </w:rPr>
      <w:t>Sean Tang</w:t>
    </w:r>
  </w:p>
  <w:p w:rsidR="00930365" w:rsidRPr="00721FE7" w:rsidRDefault="00930365">
    <w:pPr>
      <w:pStyle w:val="Header"/>
      <w:pBdr>
        <w:bottom w:val="single" w:sz="6" w:space="1" w:color="auto"/>
      </w:pBdr>
      <w:rPr>
        <w:rFonts w:ascii="Garamond" w:hAnsi="Garamond" w:cs="Arial"/>
      </w:rPr>
    </w:pPr>
    <w:r w:rsidRPr="00721FE7">
      <w:rPr>
        <w:rFonts w:ascii="Garamond" w:hAnsi="Garamond" w:cs="Arial"/>
      </w:rPr>
      <w:t xml:space="preserve">E-mail: </w:t>
    </w:r>
    <w:hyperlink r:id="rId1" w:history="1">
      <w:r w:rsidR="008467C2" w:rsidRPr="00721FE7">
        <w:rPr>
          <w:rStyle w:val="Hyperlink"/>
          <w:rFonts w:ascii="Garamond" w:hAnsi="Garamond" w:cs="Arial"/>
        </w:rPr>
        <w:t>sean_tang@alumni.sfu.ca</w:t>
      </w:r>
    </w:hyperlink>
  </w:p>
  <w:p w:rsidR="008467C2" w:rsidRPr="00930365" w:rsidRDefault="008467C2">
    <w:pPr>
      <w:pStyle w:val="Header"/>
      <w:rPr>
        <w:rFonts w:ascii="Garamond" w:hAnsi="Garamond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06C1B"/>
    <w:multiLevelType w:val="hybridMultilevel"/>
    <w:tmpl w:val="2E12E27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92344B1"/>
    <w:multiLevelType w:val="multilevel"/>
    <w:tmpl w:val="A76C6892"/>
    <w:numStyleLink w:val="BulletedList"/>
  </w:abstractNum>
  <w:abstractNum w:abstractNumId="2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65"/>
    <w:rsid w:val="00027C77"/>
    <w:rsid w:val="000C0C7B"/>
    <w:rsid w:val="000D469D"/>
    <w:rsid w:val="00355867"/>
    <w:rsid w:val="0036394A"/>
    <w:rsid w:val="00371512"/>
    <w:rsid w:val="003936F9"/>
    <w:rsid w:val="003A1F1E"/>
    <w:rsid w:val="003E7A71"/>
    <w:rsid w:val="00470E77"/>
    <w:rsid w:val="004A2BE4"/>
    <w:rsid w:val="004E4167"/>
    <w:rsid w:val="0058369E"/>
    <w:rsid w:val="00606F72"/>
    <w:rsid w:val="00683D7F"/>
    <w:rsid w:val="00687327"/>
    <w:rsid w:val="006C60F7"/>
    <w:rsid w:val="006D4718"/>
    <w:rsid w:val="00721FE7"/>
    <w:rsid w:val="007648A0"/>
    <w:rsid w:val="008467C2"/>
    <w:rsid w:val="008B72B2"/>
    <w:rsid w:val="00901497"/>
    <w:rsid w:val="00930365"/>
    <w:rsid w:val="00954708"/>
    <w:rsid w:val="009E60A0"/>
    <w:rsid w:val="00B40E43"/>
    <w:rsid w:val="00DE59DB"/>
    <w:rsid w:val="00DE60F8"/>
    <w:rsid w:val="00F376B2"/>
    <w:rsid w:val="00FB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30365"/>
    <w:pPr>
      <w:tabs>
        <w:tab w:val="right" w:pos="6480"/>
      </w:tabs>
      <w:spacing w:after="0" w:line="240" w:lineRule="auto"/>
      <w:outlineLvl w:val="0"/>
    </w:pPr>
    <w:rPr>
      <w:rFonts w:ascii="Garamond" w:eastAsia="Times New Roman" w:hAnsi="Garamond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7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365"/>
  </w:style>
  <w:style w:type="paragraph" w:styleId="Footer">
    <w:name w:val="footer"/>
    <w:basedOn w:val="Normal"/>
    <w:link w:val="FooterChar"/>
    <w:uiPriority w:val="99"/>
    <w:unhideWhenUsed/>
    <w:rsid w:val="00930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365"/>
  </w:style>
  <w:style w:type="paragraph" w:styleId="BalloonText">
    <w:name w:val="Balloon Text"/>
    <w:basedOn w:val="Normal"/>
    <w:link w:val="BalloonTextChar"/>
    <w:uiPriority w:val="99"/>
    <w:semiHidden/>
    <w:unhideWhenUsed/>
    <w:rsid w:val="00930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30365"/>
    <w:rPr>
      <w:rFonts w:ascii="Garamond" w:eastAsia="Times New Roman" w:hAnsi="Garamond" w:cs="Arial"/>
      <w:b/>
      <w:bCs/>
      <w:sz w:val="20"/>
      <w:szCs w:val="20"/>
    </w:rPr>
  </w:style>
  <w:style w:type="paragraph" w:customStyle="1" w:styleId="Name">
    <w:name w:val="Name"/>
    <w:basedOn w:val="Normal"/>
    <w:rsid w:val="00930365"/>
    <w:pPr>
      <w:spacing w:after="0" w:line="240" w:lineRule="auto"/>
    </w:pPr>
    <w:rPr>
      <w:rFonts w:ascii="Garamond" w:eastAsia="Times New Roman" w:hAnsi="Garamond" w:cs="Times New Roman"/>
      <w:b/>
      <w:szCs w:val="20"/>
    </w:rPr>
  </w:style>
  <w:style w:type="character" w:styleId="Hyperlink">
    <w:name w:val="Hyperlink"/>
    <w:basedOn w:val="DefaultParagraphFont"/>
    <w:rsid w:val="00930365"/>
    <w:rPr>
      <w:color w:val="0000FF" w:themeColor="hyperlink"/>
      <w:u w:val="single"/>
    </w:rPr>
  </w:style>
  <w:style w:type="paragraph" w:customStyle="1" w:styleId="Company">
    <w:name w:val="Company"/>
    <w:basedOn w:val="Normal"/>
    <w:link w:val="CompanyChar"/>
    <w:rsid w:val="003A1F1E"/>
    <w:pPr>
      <w:spacing w:after="0" w:line="240" w:lineRule="auto"/>
    </w:pPr>
    <w:rPr>
      <w:rFonts w:ascii="Garamond" w:eastAsia="Times New Roman" w:hAnsi="Garamond" w:cs="Times New Roman"/>
      <w:b/>
      <w:sz w:val="20"/>
      <w:szCs w:val="24"/>
    </w:rPr>
  </w:style>
  <w:style w:type="character" w:customStyle="1" w:styleId="CompanyChar">
    <w:name w:val="Company Char"/>
    <w:basedOn w:val="DefaultParagraphFont"/>
    <w:link w:val="Company"/>
    <w:rsid w:val="003A1F1E"/>
    <w:rPr>
      <w:rFonts w:ascii="Garamond" w:eastAsia="Times New Roman" w:hAnsi="Garamond" w:cs="Times New Roman"/>
      <w:b/>
      <w:sz w:val="20"/>
      <w:szCs w:val="24"/>
    </w:rPr>
  </w:style>
  <w:style w:type="paragraph" w:styleId="ListParagraph">
    <w:name w:val="List Paragraph"/>
    <w:basedOn w:val="Normal"/>
    <w:uiPriority w:val="34"/>
    <w:qFormat/>
    <w:rsid w:val="003A1F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A1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ed1stline">
    <w:name w:val="Bulleted 1st line"/>
    <w:basedOn w:val="Normal"/>
    <w:rsid w:val="003A1F1E"/>
    <w:pPr>
      <w:numPr>
        <w:numId w:val="2"/>
      </w:numPr>
      <w:tabs>
        <w:tab w:val="right" w:pos="6480"/>
      </w:tabs>
      <w:spacing w:before="120" w:after="0" w:line="240" w:lineRule="auto"/>
    </w:pPr>
    <w:rPr>
      <w:rFonts w:ascii="Garamond" w:eastAsia="Times New Roman" w:hAnsi="Garamond" w:cs="Times New Roman"/>
      <w:sz w:val="20"/>
      <w:szCs w:val="24"/>
    </w:rPr>
  </w:style>
  <w:style w:type="numbering" w:customStyle="1" w:styleId="BulletedList">
    <w:name w:val="Bulleted List"/>
    <w:basedOn w:val="NoList"/>
    <w:rsid w:val="003A1F1E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547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30365"/>
    <w:pPr>
      <w:tabs>
        <w:tab w:val="right" w:pos="6480"/>
      </w:tabs>
      <w:spacing w:after="0" w:line="240" w:lineRule="auto"/>
      <w:outlineLvl w:val="0"/>
    </w:pPr>
    <w:rPr>
      <w:rFonts w:ascii="Garamond" w:eastAsia="Times New Roman" w:hAnsi="Garamond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7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365"/>
  </w:style>
  <w:style w:type="paragraph" w:styleId="Footer">
    <w:name w:val="footer"/>
    <w:basedOn w:val="Normal"/>
    <w:link w:val="FooterChar"/>
    <w:uiPriority w:val="99"/>
    <w:unhideWhenUsed/>
    <w:rsid w:val="00930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365"/>
  </w:style>
  <w:style w:type="paragraph" w:styleId="BalloonText">
    <w:name w:val="Balloon Text"/>
    <w:basedOn w:val="Normal"/>
    <w:link w:val="BalloonTextChar"/>
    <w:uiPriority w:val="99"/>
    <w:semiHidden/>
    <w:unhideWhenUsed/>
    <w:rsid w:val="00930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30365"/>
    <w:rPr>
      <w:rFonts w:ascii="Garamond" w:eastAsia="Times New Roman" w:hAnsi="Garamond" w:cs="Arial"/>
      <w:b/>
      <w:bCs/>
      <w:sz w:val="20"/>
      <w:szCs w:val="20"/>
    </w:rPr>
  </w:style>
  <w:style w:type="paragraph" w:customStyle="1" w:styleId="Name">
    <w:name w:val="Name"/>
    <w:basedOn w:val="Normal"/>
    <w:rsid w:val="00930365"/>
    <w:pPr>
      <w:spacing w:after="0" w:line="240" w:lineRule="auto"/>
    </w:pPr>
    <w:rPr>
      <w:rFonts w:ascii="Garamond" w:eastAsia="Times New Roman" w:hAnsi="Garamond" w:cs="Times New Roman"/>
      <w:b/>
      <w:szCs w:val="20"/>
    </w:rPr>
  </w:style>
  <w:style w:type="character" w:styleId="Hyperlink">
    <w:name w:val="Hyperlink"/>
    <w:basedOn w:val="DefaultParagraphFont"/>
    <w:rsid w:val="00930365"/>
    <w:rPr>
      <w:color w:val="0000FF" w:themeColor="hyperlink"/>
      <w:u w:val="single"/>
    </w:rPr>
  </w:style>
  <w:style w:type="paragraph" w:customStyle="1" w:styleId="Company">
    <w:name w:val="Company"/>
    <w:basedOn w:val="Normal"/>
    <w:link w:val="CompanyChar"/>
    <w:rsid w:val="003A1F1E"/>
    <w:pPr>
      <w:spacing w:after="0" w:line="240" w:lineRule="auto"/>
    </w:pPr>
    <w:rPr>
      <w:rFonts w:ascii="Garamond" w:eastAsia="Times New Roman" w:hAnsi="Garamond" w:cs="Times New Roman"/>
      <w:b/>
      <w:sz w:val="20"/>
      <w:szCs w:val="24"/>
    </w:rPr>
  </w:style>
  <w:style w:type="character" w:customStyle="1" w:styleId="CompanyChar">
    <w:name w:val="Company Char"/>
    <w:basedOn w:val="DefaultParagraphFont"/>
    <w:link w:val="Company"/>
    <w:rsid w:val="003A1F1E"/>
    <w:rPr>
      <w:rFonts w:ascii="Garamond" w:eastAsia="Times New Roman" w:hAnsi="Garamond" w:cs="Times New Roman"/>
      <w:b/>
      <w:sz w:val="20"/>
      <w:szCs w:val="24"/>
    </w:rPr>
  </w:style>
  <w:style w:type="paragraph" w:styleId="ListParagraph">
    <w:name w:val="List Paragraph"/>
    <w:basedOn w:val="Normal"/>
    <w:uiPriority w:val="34"/>
    <w:qFormat/>
    <w:rsid w:val="003A1F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A1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ed1stline">
    <w:name w:val="Bulleted 1st line"/>
    <w:basedOn w:val="Normal"/>
    <w:rsid w:val="003A1F1E"/>
    <w:pPr>
      <w:numPr>
        <w:numId w:val="2"/>
      </w:numPr>
      <w:tabs>
        <w:tab w:val="right" w:pos="6480"/>
      </w:tabs>
      <w:spacing w:before="120" w:after="0" w:line="240" w:lineRule="auto"/>
    </w:pPr>
    <w:rPr>
      <w:rFonts w:ascii="Garamond" w:eastAsia="Times New Roman" w:hAnsi="Garamond" w:cs="Times New Roman"/>
      <w:sz w:val="20"/>
      <w:szCs w:val="24"/>
    </w:rPr>
  </w:style>
  <w:style w:type="numbering" w:customStyle="1" w:styleId="BulletedList">
    <w:name w:val="Bulleted List"/>
    <w:basedOn w:val="NoList"/>
    <w:rsid w:val="003A1F1E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547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_tang@alumni.sf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 Karen Ng</dc:creator>
  <cp:lastModifiedBy>One</cp:lastModifiedBy>
  <cp:revision>4</cp:revision>
  <cp:lastPrinted>2015-04-28T02:44:00Z</cp:lastPrinted>
  <dcterms:created xsi:type="dcterms:W3CDTF">2015-05-06T15:14:00Z</dcterms:created>
  <dcterms:modified xsi:type="dcterms:W3CDTF">2015-05-06T15:15:00Z</dcterms:modified>
</cp:coreProperties>
</file>