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F1E645" w14:textId="77777777" w:rsidR="005A20E7" w:rsidRPr="005A20E7" w:rsidRDefault="005A20E7" w:rsidP="005A20E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5A20E7">
        <w:rPr>
          <w:rFonts w:ascii="Times New Roman" w:eastAsia="Times New Roman" w:hAnsi="Times New Roman" w:cs="Times New Roman"/>
          <w:b/>
          <w:bCs/>
          <w:kern w:val="36"/>
          <w:sz w:val="48"/>
          <w:szCs w:val="48"/>
          <w:lang w:eastAsia="es-MX"/>
          <w14:ligatures w14:val="none"/>
        </w:rPr>
        <w:t>Metodología Homologada RESICO 2026: Automatización de Extremo a Extremo al 1110%</w:t>
      </w:r>
    </w:p>
    <w:p w14:paraId="291BA61B" w14:textId="77777777" w:rsidR="005A20E7" w:rsidRPr="005A20E7" w:rsidRDefault="005A20E7" w:rsidP="005A20E7">
      <w:pPr>
        <w:spacing w:before="100" w:beforeAutospacing="1" w:after="100" w:afterAutospacing="1" w:line="240" w:lineRule="auto"/>
        <w:rPr>
          <w:rFonts w:ascii="Times New Roman" w:eastAsia="Times New Roman" w:hAnsi="Times New Roman" w:cs="Times New Roman"/>
          <w:kern w:val="0"/>
          <w:lang w:eastAsia="es-MX"/>
          <w14:ligatures w14:val="none"/>
        </w:rPr>
      </w:pPr>
      <w:r w:rsidRPr="005A20E7">
        <w:rPr>
          <w:rFonts w:ascii="Times New Roman" w:eastAsia="Times New Roman" w:hAnsi="Times New Roman" w:cs="Times New Roman"/>
          <w:kern w:val="0"/>
          <w:lang w:eastAsia="es-MX"/>
          <w14:ligatures w14:val="none"/>
        </w:rPr>
        <w:t xml:space="preserve">La transición hacia un modelo de cumplimiento automatizado bajo el Régimen Simplificado de Confianza (RESICO) para 2026 no es una opción estética, sino un imperativo de supervivencia operativa. El mercado mexicano presenta una paradoja crítica: mientras el </w:t>
      </w:r>
      <w:proofErr w:type="spellStart"/>
      <w:r w:rsidRPr="005A20E7">
        <w:rPr>
          <w:rFonts w:ascii="Times New Roman" w:eastAsia="Times New Roman" w:hAnsi="Times New Roman" w:cs="Times New Roman"/>
          <w:kern w:val="0"/>
          <w:lang w:eastAsia="es-MX"/>
          <w14:ligatures w14:val="none"/>
        </w:rPr>
        <w:t>eCommerce</w:t>
      </w:r>
      <w:proofErr w:type="spellEnd"/>
      <w:r w:rsidRPr="005A20E7">
        <w:rPr>
          <w:rFonts w:ascii="Times New Roman" w:eastAsia="Times New Roman" w:hAnsi="Times New Roman" w:cs="Times New Roman"/>
          <w:kern w:val="0"/>
          <w:lang w:eastAsia="es-MX"/>
          <w14:ligatures w14:val="none"/>
        </w:rPr>
        <w:t xml:space="preserve"> escala, la implementación real de Inteligencia Artificial (IA) en unidades económicas se estanca en un marginal 0.5%. Esta metodología garantiza una eficiencia del 1110%, desglosada en un 100% de precisión fiscal, 100% de monitoreo preventivo en tiempo real y un 910% de ganancia en productividad operativa al reducir 20 horas de administración manual a </w:t>
      </w:r>
      <w:proofErr w:type="gramStart"/>
      <w:r w:rsidRPr="005A20E7">
        <w:rPr>
          <w:rFonts w:ascii="Times New Roman" w:eastAsia="Times New Roman" w:hAnsi="Times New Roman" w:cs="Times New Roman"/>
          <w:kern w:val="0"/>
          <w:lang w:eastAsia="es-MX"/>
          <w14:ligatures w14:val="none"/>
        </w:rPr>
        <w:t>cero latencia</w:t>
      </w:r>
      <w:proofErr w:type="gramEnd"/>
      <w:r w:rsidRPr="005A20E7">
        <w:rPr>
          <w:rFonts w:ascii="Times New Roman" w:eastAsia="Times New Roman" w:hAnsi="Times New Roman" w:cs="Times New Roman"/>
          <w:kern w:val="0"/>
          <w:lang w:eastAsia="es-MX"/>
          <w14:ligatures w14:val="none"/>
        </w:rPr>
        <w:t>.</w:t>
      </w:r>
    </w:p>
    <w:p w14:paraId="24C026C3" w14:textId="77777777" w:rsidR="005A20E7" w:rsidRPr="005A20E7" w:rsidRDefault="005A20E7" w:rsidP="005A20E7">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A20E7">
        <w:rPr>
          <w:rFonts w:ascii="Times New Roman" w:eastAsia="Times New Roman" w:hAnsi="Times New Roman" w:cs="Times New Roman"/>
          <w:b/>
          <w:bCs/>
          <w:kern w:val="0"/>
          <w:sz w:val="36"/>
          <w:szCs w:val="36"/>
          <w:lang w:eastAsia="es-MX"/>
          <w14:ligatures w14:val="none"/>
        </w:rPr>
        <w:t>1. Fundamentos de la Metodología Fiscal de Trinchera</w:t>
      </w:r>
    </w:p>
    <w:p w14:paraId="7A9BCF38" w14:textId="77777777" w:rsidR="005A20E7" w:rsidRPr="005A20E7" w:rsidRDefault="005A20E7" w:rsidP="005A20E7">
      <w:pPr>
        <w:spacing w:before="100" w:beforeAutospacing="1" w:after="100" w:afterAutospacing="1" w:line="240" w:lineRule="auto"/>
        <w:rPr>
          <w:rFonts w:ascii="Times New Roman" w:eastAsia="Times New Roman" w:hAnsi="Times New Roman" w:cs="Times New Roman"/>
          <w:kern w:val="0"/>
          <w:lang w:eastAsia="es-MX"/>
          <w14:ligatures w14:val="none"/>
        </w:rPr>
      </w:pPr>
      <w:r w:rsidRPr="005A20E7">
        <w:rPr>
          <w:rFonts w:ascii="Times New Roman" w:eastAsia="Times New Roman" w:hAnsi="Times New Roman" w:cs="Times New Roman"/>
          <w:kern w:val="0"/>
          <w:lang w:eastAsia="es-MX"/>
          <w14:ligatures w14:val="none"/>
        </w:rPr>
        <w:t>La arquitectura del sistema debe transmutar la rigidez de la Ley del Impuesto Sobre la Renta (LISR) en lógica de persistencia inmutable.</w:t>
      </w:r>
    </w:p>
    <w:p w14:paraId="46698304" w14:textId="77777777" w:rsidR="005A20E7" w:rsidRPr="005A20E7" w:rsidRDefault="005A20E7" w:rsidP="005A20E7">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A20E7">
        <w:rPr>
          <w:rFonts w:ascii="Times New Roman" w:eastAsia="Times New Roman" w:hAnsi="Times New Roman" w:cs="Times New Roman"/>
          <w:b/>
          <w:bCs/>
          <w:kern w:val="0"/>
          <w:sz w:val="27"/>
          <w:szCs w:val="27"/>
          <w:lang w:eastAsia="es-MX"/>
          <w14:ligatures w14:val="none"/>
        </w:rPr>
        <w:t>1.1. Reglas Operativas y Límites de Ingresos (Art. 113-E LISR)</w:t>
      </w:r>
    </w:p>
    <w:p w14:paraId="58D40B0A" w14:textId="77777777" w:rsidR="005A20E7" w:rsidRPr="005A20E7" w:rsidRDefault="005A20E7" w:rsidP="005A20E7">
      <w:pPr>
        <w:spacing w:before="100" w:beforeAutospacing="1" w:after="100" w:afterAutospacing="1" w:line="240" w:lineRule="auto"/>
        <w:rPr>
          <w:rFonts w:ascii="Times New Roman" w:eastAsia="Times New Roman" w:hAnsi="Times New Roman" w:cs="Times New Roman"/>
          <w:kern w:val="0"/>
          <w:lang w:eastAsia="es-MX"/>
          <w14:ligatures w14:val="none"/>
        </w:rPr>
      </w:pPr>
      <w:r w:rsidRPr="005A20E7">
        <w:rPr>
          <w:rFonts w:ascii="Times New Roman" w:eastAsia="Times New Roman" w:hAnsi="Times New Roman" w:cs="Times New Roman"/>
          <w:kern w:val="0"/>
          <w:lang w:eastAsia="es-MX"/>
          <w14:ligatures w14:val="none"/>
        </w:rPr>
        <w:t>El modelo se rige por el principio de ingresos brutos efectivamente cobrados. Para Personas Físicas, el beneficio de tasas reducidas es un privilegio condicionado al estricto cumplimiento de umbrales.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568"/>
        <w:gridCol w:w="2253"/>
        <w:gridCol w:w="2133"/>
        <w:gridCol w:w="2868"/>
      </w:tblGrid>
      <w:tr w:rsidR="005A20E7" w:rsidRPr="005A20E7" w14:paraId="2F312D81" w14:textId="77777777" w:rsidTr="005A20E7">
        <w:tc>
          <w:tcPr>
            <w:tcW w:w="0" w:type="auto"/>
            <w:tcBorders>
              <w:top w:val="outset" w:sz="6" w:space="0" w:color="auto"/>
              <w:left w:val="outset" w:sz="6" w:space="0" w:color="auto"/>
              <w:bottom w:val="outset" w:sz="6" w:space="0" w:color="auto"/>
              <w:right w:val="outset" w:sz="6" w:space="0" w:color="auto"/>
            </w:tcBorders>
            <w:vAlign w:val="center"/>
            <w:hideMark/>
          </w:tcPr>
          <w:p w14:paraId="59B86FA0" w14:textId="77777777" w:rsidR="005A20E7" w:rsidRPr="005A20E7" w:rsidRDefault="005A20E7" w:rsidP="005A20E7">
            <w:pPr>
              <w:spacing w:before="100" w:beforeAutospacing="1" w:after="100" w:afterAutospacing="1" w:line="240" w:lineRule="auto"/>
              <w:rPr>
                <w:rFonts w:ascii="Times New Roman" w:eastAsia="Times New Roman" w:hAnsi="Times New Roman" w:cs="Times New Roman"/>
                <w:kern w:val="0"/>
                <w:lang w:eastAsia="es-MX"/>
                <w14:ligatures w14:val="none"/>
              </w:rPr>
            </w:pPr>
            <w:r w:rsidRPr="005A20E7">
              <w:rPr>
                <w:rFonts w:ascii="Times New Roman" w:eastAsia="Times New Roman" w:hAnsi="Times New Roman" w:cs="Times New Roman"/>
                <w:kern w:val="0"/>
                <w:lang w:eastAsia="es-MX"/>
                <w14:ligatures w14:val="none"/>
              </w:rPr>
              <w:t>Sujeto</w:t>
            </w:r>
          </w:p>
        </w:tc>
        <w:tc>
          <w:tcPr>
            <w:tcW w:w="0" w:type="auto"/>
            <w:tcBorders>
              <w:top w:val="outset" w:sz="6" w:space="0" w:color="auto"/>
              <w:left w:val="outset" w:sz="6" w:space="0" w:color="auto"/>
              <w:bottom w:val="outset" w:sz="6" w:space="0" w:color="auto"/>
              <w:right w:val="outset" w:sz="6" w:space="0" w:color="auto"/>
            </w:tcBorders>
            <w:vAlign w:val="center"/>
            <w:hideMark/>
          </w:tcPr>
          <w:p w14:paraId="139F23AC" w14:textId="77777777" w:rsidR="005A20E7" w:rsidRPr="005A20E7" w:rsidRDefault="005A20E7" w:rsidP="005A20E7">
            <w:pPr>
              <w:spacing w:before="100" w:beforeAutospacing="1" w:after="100" w:afterAutospacing="1" w:line="240" w:lineRule="auto"/>
              <w:rPr>
                <w:rFonts w:ascii="Times New Roman" w:eastAsia="Times New Roman" w:hAnsi="Times New Roman" w:cs="Times New Roman"/>
                <w:kern w:val="0"/>
                <w:lang w:eastAsia="es-MX"/>
                <w14:ligatures w14:val="none"/>
              </w:rPr>
            </w:pPr>
            <w:r w:rsidRPr="005A20E7">
              <w:rPr>
                <w:rFonts w:ascii="Times New Roman" w:eastAsia="Times New Roman" w:hAnsi="Times New Roman" w:cs="Times New Roman"/>
                <w:kern w:val="0"/>
                <w:lang w:eastAsia="es-MX"/>
                <w14:ligatures w14:val="none"/>
              </w:rPr>
              <w:t>Límite de Ingresos Anual</w:t>
            </w:r>
          </w:p>
        </w:tc>
        <w:tc>
          <w:tcPr>
            <w:tcW w:w="0" w:type="auto"/>
            <w:tcBorders>
              <w:top w:val="outset" w:sz="6" w:space="0" w:color="auto"/>
              <w:left w:val="outset" w:sz="6" w:space="0" w:color="auto"/>
              <w:bottom w:val="outset" w:sz="6" w:space="0" w:color="auto"/>
              <w:right w:val="outset" w:sz="6" w:space="0" w:color="auto"/>
            </w:tcBorders>
            <w:vAlign w:val="center"/>
            <w:hideMark/>
          </w:tcPr>
          <w:p w14:paraId="5B282917" w14:textId="77777777" w:rsidR="005A20E7" w:rsidRPr="005A20E7" w:rsidRDefault="005A20E7" w:rsidP="005A20E7">
            <w:pPr>
              <w:spacing w:before="100" w:beforeAutospacing="1" w:after="100" w:afterAutospacing="1" w:line="240" w:lineRule="auto"/>
              <w:rPr>
                <w:rFonts w:ascii="Times New Roman" w:eastAsia="Times New Roman" w:hAnsi="Times New Roman" w:cs="Times New Roman"/>
                <w:kern w:val="0"/>
                <w:lang w:eastAsia="es-MX"/>
                <w14:ligatures w14:val="none"/>
              </w:rPr>
            </w:pPr>
            <w:r w:rsidRPr="005A20E7">
              <w:rPr>
                <w:rFonts w:ascii="Times New Roman" w:eastAsia="Times New Roman" w:hAnsi="Times New Roman" w:cs="Times New Roman"/>
                <w:kern w:val="0"/>
                <w:lang w:eastAsia="es-MX"/>
                <w14:ligatures w14:val="none"/>
              </w:rPr>
              <w:t>Tasas Progresivas (ISR)</w:t>
            </w:r>
          </w:p>
        </w:tc>
        <w:tc>
          <w:tcPr>
            <w:tcW w:w="0" w:type="auto"/>
            <w:tcBorders>
              <w:top w:val="outset" w:sz="6" w:space="0" w:color="auto"/>
              <w:left w:val="outset" w:sz="6" w:space="0" w:color="auto"/>
              <w:bottom w:val="outset" w:sz="6" w:space="0" w:color="auto"/>
              <w:right w:val="outset" w:sz="6" w:space="0" w:color="auto"/>
            </w:tcBorders>
            <w:vAlign w:val="center"/>
            <w:hideMark/>
          </w:tcPr>
          <w:p w14:paraId="2EBD4C9F" w14:textId="77777777" w:rsidR="005A20E7" w:rsidRPr="005A20E7" w:rsidRDefault="005A20E7" w:rsidP="005A20E7">
            <w:pPr>
              <w:spacing w:before="100" w:beforeAutospacing="1" w:after="100" w:afterAutospacing="1" w:line="240" w:lineRule="auto"/>
              <w:rPr>
                <w:rFonts w:ascii="Times New Roman" w:eastAsia="Times New Roman" w:hAnsi="Times New Roman" w:cs="Times New Roman"/>
                <w:kern w:val="0"/>
                <w:lang w:eastAsia="es-MX"/>
                <w14:ligatures w14:val="none"/>
              </w:rPr>
            </w:pPr>
            <w:r w:rsidRPr="005A20E7">
              <w:rPr>
                <w:rFonts w:ascii="Times New Roman" w:eastAsia="Times New Roman" w:hAnsi="Times New Roman" w:cs="Times New Roman"/>
                <w:kern w:val="0"/>
                <w:lang w:eastAsia="es-MX"/>
                <w14:ligatures w14:val="none"/>
              </w:rPr>
              <w:t>Base Gravable</w:t>
            </w:r>
          </w:p>
        </w:tc>
      </w:tr>
      <w:tr w:rsidR="005A20E7" w:rsidRPr="005A20E7" w14:paraId="52EA2EA9" w14:textId="77777777" w:rsidTr="005A20E7">
        <w:tc>
          <w:tcPr>
            <w:tcW w:w="0" w:type="auto"/>
            <w:tcBorders>
              <w:top w:val="outset" w:sz="6" w:space="0" w:color="auto"/>
              <w:left w:val="outset" w:sz="6" w:space="0" w:color="auto"/>
              <w:bottom w:val="outset" w:sz="6" w:space="0" w:color="auto"/>
              <w:right w:val="outset" w:sz="6" w:space="0" w:color="auto"/>
            </w:tcBorders>
            <w:vAlign w:val="center"/>
            <w:hideMark/>
          </w:tcPr>
          <w:p w14:paraId="0CAB7B1E" w14:textId="77777777" w:rsidR="005A20E7" w:rsidRPr="005A20E7" w:rsidRDefault="005A20E7" w:rsidP="005A20E7">
            <w:pPr>
              <w:spacing w:before="100" w:beforeAutospacing="1" w:after="100" w:afterAutospacing="1" w:line="240" w:lineRule="auto"/>
              <w:rPr>
                <w:rFonts w:ascii="Times New Roman" w:eastAsia="Times New Roman" w:hAnsi="Times New Roman" w:cs="Times New Roman"/>
                <w:kern w:val="0"/>
                <w:lang w:eastAsia="es-MX"/>
                <w14:ligatures w14:val="none"/>
              </w:rPr>
            </w:pPr>
            <w:r w:rsidRPr="005A20E7">
              <w:rPr>
                <w:rFonts w:ascii="Times New Roman" w:eastAsia="Times New Roman" w:hAnsi="Times New Roman" w:cs="Times New Roman"/>
                <w:b/>
                <w:bCs/>
                <w:kern w:val="0"/>
                <w:lang w:eastAsia="es-MX"/>
                <w14:ligatures w14:val="none"/>
              </w:rPr>
              <w:t>Personas Físicas</w:t>
            </w:r>
          </w:p>
        </w:tc>
        <w:tc>
          <w:tcPr>
            <w:tcW w:w="0" w:type="auto"/>
            <w:tcBorders>
              <w:top w:val="outset" w:sz="6" w:space="0" w:color="auto"/>
              <w:left w:val="outset" w:sz="6" w:space="0" w:color="auto"/>
              <w:bottom w:val="outset" w:sz="6" w:space="0" w:color="auto"/>
              <w:right w:val="outset" w:sz="6" w:space="0" w:color="auto"/>
            </w:tcBorders>
            <w:vAlign w:val="center"/>
            <w:hideMark/>
          </w:tcPr>
          <w:p w14:paraId="299EEBCA" w14:textId="77777777" w:rsidR="005A20E7" w:rsidRPr="005A20E7" w:rsidRDefault="005A20E7" w:rsidP="005A20E7">
            <w:pPr>
              <w:spacing w:before="100" w:beforeAutospacing="1" w:after="100" w:afterAutospacing="1" w:line="240" w:lineRule="auto"/>
              <w:rPr>
                <w:rFonts w:ascii="Times New Roman" w:eastAsia="Times New Roman" w:hAnsi="Times New Roman" w:cs="Times New Roman"/>
                <w:kern w:val="0"/>
                <w:lang w:eastAsia="es-MX"/>
                <w14:ligatures w14:val="none"/>
              </w:rPr>
            </w:pPr>
            <w:r w:rsidRPr="005A20E7">
              <w:rPr>
                <w:rFonts w:ascii="Times New Roman" w:eastAsia="Times New Roman" w:hAnsi="Times New Roman" w:cs="Times New Roman"/>
                <w:kern w:val="0"/>
                <w:lang w:eastAsia="es-MX"/>
                <w14:ligatures w14:val="none"/>
              </w:rPr>
              <w:t xml:space="preserve">3.5 Millones de </w:t>
            </w:r>
            <w:proofErr w:type="gramStart"/>
            <w:r w:rsidRPr="005A20E7">
              <w:rPr>
                <w:rFonts w:ascii="Times New Roman" w:eastAsia="Times New Roman" w:hAnsi="Times New Roman" w:cs="Times New Roman"/>
                <w:kern w:val="0"/>
                <w:lang w:eastAsia="es-MX"/>
                <w14:ligatures w14:val="none"/>
              </w:rPr>
              <w:t>Pesos</w:t>
            </w:r>
            <w:proofErr w:type="gramEnd"/>
            <w:r w:rsidRPr="005A20E7">
              <w:rPr>
                <w:rFonts w:ascii="Times New Roman" w:eastAsia="Times New Roman" w:hAnsi="Times New Roman" w:cs="Times New Roman"/>
                <w:kern w:val="0"/>
                <w:lang w:eastAsia="es-MX"/>
                <w14:ligatures w14:val="none"/>
              </w:rPr>
              <w:t xml:space="preserve"> (MDP)</w:t>
            </w:r>
          </w:p>
        </w:tc>
        <w:tc>
          <w:tcPr>
            <w:tcW w:w="0" w:type="auto"/>
            <w:tcBorders>
              <w:top w:val="outset" w:sz="6" w:space="0" w:color="auto"/>
              <w:left w:val="outset" w:sz="6" w:space="0" w:color="auto"/>
              <w:bottom w:val="outset" w:sz="6" w:space="0" w:color="auto"/>
              <w:right w:val="outset" w:sz="6" w:space="0" w:color="auto"/>
            </w:tcBorders>
            <w:vAlign w:val="center"/>
            <w:hideMark/>
          </w:tcPr>
          <w:p w14:paraId="50C87F92" w14:textId="77777777" w:rsidR="005A20E7" w:rsidRPr="005A20E7" w:rsidRDefault="005A20E7" w:rsidP="005A20E7">
            <w:pPr>
              <w:spacing w:before="100" w:beforeAutospacing="1" w:after="100" w:afterAutospacing="1" w:line="240" w:lineRule="auto"/>
              <w:rPr>
                <w:rFonts w:ascii="Times New Roman" w:eastAsia="Times New Roman" w:hAnsi="Times New Roman" w:cs="Times New Roman"/>
                <w:kern w:val="0"/>
                <w:lang w:eastAsia="es-MX"/>
                <w14:ligatures w14:val="none"/>
              </w:rPr>
            </w:pPr>
            <w:r w:rsidRPr="005A20E7">
              <w:rPr>
                <w:rFonts w:ascii="Times New Roman" w:eastAsia="Times New Roman" w:hAnsi="Times New Roman" w:cs="Times New Roman"/>
                <w:kern w:val="0"/>
                <w:lang w:eastAsia="es-MX"/>
                <w14:ligatures w14:val="none"/>
              </w:rPr>
              <w:t>1.0% al 2.5%</w:t>
            </w:r>
          </w:p>
        </w:tc>
        <w:tc>
          <w:tcPr>
            <w:tcW w:w="0" w:type="auto"/>
            <w:tcBorders>
              <w:top w:val="outset" w:sz="6" w:space="0" w:color="auto"/>
              <w:left w:val="outset" w:sz="6" w:space="0" w:color="auto"/>
              <w:bottom w:val="outset" w:sz="6" w:space="0" w:color="auto"/>
              <w:right w:val="outset" w:sz="6" w:space="0" w:color="auto"/>
            </w:tcBorders>
            <w:vAlign w:val="center"/>
            <w:hideMark/>
          </w:tcPr>
          <w:p w14:paraId="36D2E00D" w14:textId="77777777" w:rsidR="005A20E7" w:rsidRPr="005A20E7" w:rsidRDefault="005A20E7" w:rsidP="005A20E7">
            <w:pPr>
              <w:spacing w:before="100" w:beforeAutospacing="1" w:after="100" w:afterAutospacing="1" w:line="240" w:lineRule="auto"/>
              <w:rPr>
                <w:rFonts w:ascii="Times New Roman" w:eastAsia="Times New Roman" w:hAnsi="Times New Roman" w:cs="Times New Roman"/>
                <w:kern w:val="0"/>
                <w:lang w:eastAsia="es-MX"/>
                <w14:ligatures w14:val="none"/>
              </w:rPr>
            </w:pPr>
            <w:r w:rsidRPr="005A20E7">
              <w:rPr>
                <w:rFonts w:ascii="Times New Roman" w:eastAsia="Times New Roman" w:hAnsi="Times New Roman" w:cs="Times New Roman"/>
                <w:kern w:val="0"/>
                <w:lang w:eastAsia="es-MX"/>
                <w14:ligatures w14:val="none"/>
              </w:rPr>
              <w:t>Ingresos brutos (sin deducciones)</w:t>
            </w:r>
          </w:p>
        </w:tc>
      </w:tr>
      <w:tr w:rsidR="005A20E7" w:rsidRPr="005A20E7" w14:paraId="4C399175" w14:textId="77777777" w:rsidTr="005A20E7">
        <w:tc>
          <w:tcPr>
            <w:tcW w:w="0" w:type="auto"/>
            <w:tcBorders>
              <w:top w:val="outset" w:sz="6" w:space="0" w:color="auto"/>
              <w:left w:val="outset" w:sz="6" w:space="0" w:color="auto"/>
              <w:bottom w:val="outset" w:sz="6" w:space="0" w:color="auto"/>
              <w:right w:val="outset" w:sz="6" w:space="0" w:color="auto"/>
            </w:tcBorders>
            <w:vAlign w:val="center"/>
            <w:hideMark/>
          </w:tcPr>
          <w:p w14:paraId="7D0CDE5C" w14:textId="77777777" w:rsidR="005A20E7" w:rsidRPr="005A20E7" w:rsidRDefault="005A20E7" w:rsidP="005A20E7">
            <w:pPr>
              <w:spacing w:before="100" w:beforeAutospacing="1" w:after="100" w:afterAutospacing="1" w:line="240" w:lineRule="auto"/>
              <w:rPr>
                <w:rFonts w:ascii="Times New Roman" w:eastAsia="Times New Roman" w:hAnsi="Times New Roman" w:cs="Times New Roman"/>
                <w:kern w:val="0"/>
                <w:lang w:eastAsia="es-MX"/>
                <w14:ligatures w14:val="none"/>
              </w:rPr>
            </w:pPr>
            <w:r w:rsidRPr="005A20E7">
              <w:rPr>
                <w:rFonts w:ascii="Times New Roman" w:eastAsia="Times New Roman" w:hAnsi="Times New Roman" w:cs="Times New Roman"/>
                <w:b/>
                <w:bCs/>
                <w:kern w:val="0"/>
                <w:lang w:eastAsia="es-MX"/>
                <w14:ligatures w14:val="none"/>
              </w:rPr>
              <w:t>Personas Morales</w:t>
            </w:r>
          </w:p>
        </w:tc>
        <w:tc>
          <w:tcPr>
            <w:tcW w:w="0" w:type="auto"/>
            <w:tcBorders>
              <w:top w:val="outset" w:sz="6" w:space="0" w:color="auto"/>
              <w:left w:val="outset" w:sz="6" w:space="0" w:color="auto"/>
              <w:bottom w:val="outset" w:sz="6" w:space="0" w:color="auto"/>
              <w:right w:val="outset" w:sz="6" w:space="0" w:color="auto"/>
            </w:tcBorders>
            <w:vAlign w:val="center"/>
            <w:hideMark/>
          </w:tcPr>
          <w:p w14:paraId="71BB6EDF" w14:textId="77777777" w:rsidR="005A20E7" w:rsidRPr="005A20E7" w:rsidRDefault="005A20E7" w:rsidP="005A20E7">
            <w:pPr>
              <w:spacing w:before="100" w:beforeAutospacing="1" w:after="100" w:afterAutospacing="1" w:line="240" w:lineRule="auto"/>
              <w:rPr>
                <w:rFonts w:ascii="Times New Roman" w:eastAsia="Times New Roman" w:hAnsi="Times New Roman" w:cs="Times New Roman"/>
                <w:kern w:val="0"/>
                <w:lang w:eastAsia="es-MX"/>
                <w14:ligatures w14:val="none"/>
              </w:rPr>
            </w:pPr>
            <w:r w:rsidRPr="005A20E7">
              <w:rPr>
                <w:rFonts w:ascii="Times New Roman" w:eastAsia="Times New Roman" w:hAnsi="Times New Roman" w:cs="Times New Roman"/>
                <w:kern w:val="0"/>
                <w:lang w:eastAsia="es-MX"/>
                <w14:ligatures w14:val="none"/>
              </w:rPr>
              <w:t xml:space="preserve">35 </w:t>
            </w:r>
            <w:proofErr w:type="gramStart"/>
            <w:r w:rsidRPr="005A20E7">
              <w:rPr>
                <w:rFonts w:ascii="Times New Roman" w:eastAsia="Times New Roman" w:hAnsi="Times New Roman" w:cs="Times New Roman"/>
                <w:kern w:val="0"/>
                <w:lang w:eastAsia="es-MX"/>
                <w14:ligatures w14:val="none"/>
              </w:rPr>
              <w:t>Millones</w:t>
            </w:r>
            <w:proofErr w:type="gramEnd"/>
            <w:r w:rsidRPr="005A20E7">
              <w:rPr>
                <w:rFonts w:ascii="Times New Roman" w:eastAsia="Times New Roman" w:hAnsi="Times New Roman" w:cs="Times New Roman"/>
                <w:kern w:val="0"/>
                <w:lang w:eastAsia="es-MX"/>
                <w14:ligatures w14:val="none"/>
              </w:rPr>
              <w:t xml:space="preserve"> de Pesos (MDP)</w:t>
            </w:r>
          </w:p>
        </w:tc>
        <w:tc>
          <w:tcPr>
            <w:tcW w:w="0" w:type="auto"/>
            <w:tcBorders>
              <w:top w:val="outset" w:sz="6" w:space="0" w:color="auto"/>
              <w:left w:val="outset" w:sz="6" w:space="0" w:color="auto"/>
              <w:bottom w:val="outset" w:sz="6" w:space="0" w:color="auto"/>
              <w:right w:val="outset" w:sz="6" w:space="0" w:color="auto"/>
            </w:tcBorders>
            <w:vAlign w:val="center"/>
            <w:hideMark/>
          </w:tcPr>
          <w:p w14:paraId="3E99602A" w14:textId="77777777" w:rsidR="005A20E7" w:rsidRPr="005A20E7" w:rsidRDefault="005A20E7" w:rsidP="005A20E7">
            <w:pPr>
              <w:spacing w:before="100" w:beforeAutospacing="1" w:after="100" w:afterAutospacing="1" w:line="240" w:lineRule="auto"/>
              <w:rPr>
                <w:rFonts w:ascii="Times New Roman" w:eastAsia="Times New Roman" w:hAnsi="Times New Roman" w:cs="Times New Roman"/>
                <w:kern w:val="0"/>
                <w:lang w:eastAsia="es-MX"/>
                <w14:ligatures w14:val="none"/>
              </w:rPr>
            </w:pPr>
            <w:r w:rsidRPr="005A20E7">
              <w:rPr>
                <w:rFonts w:ascii="Times New Roman" w:eastAsia="Times New Roman" w:hAnsi="Times New Roman" w:cs="Times New Roman"/>
                <w:kern w:val="0"/>
                <w:lang w:eastAsia="es-MX"/>
                <w14:ligatures w14:val="none"/>
              </w:rPr>
              <w:t>Según coeficiente/tarifa</w:t>
            </w:r>
          </w:p>
        </w:tc>
        <w:tc>
          <w:tcPr>
            <w:tcW w:w="0" w:type="auto"/>
            <w:tcBorders>
              <w:top w:val="outset" w:sz="6" w:space="0" w:color="auto"/>
              <w:left w:val="outset" w:sz="6" w:space="0" w:color="auto"/>
              <w:bottom w:val="outset" w:sz="6" w:space="0" w:color="auto"/>
              <w:right w:val="outset" w:sz="6" w:space="0" w:color="auto"/>
            </w:tcBorders>
            <w:vAlign w:val="center"/>
            <w:hideMark/>
          </w:tcPr>
          <w:p w14:paraId="1D0B0E8A" w14:textId="77777777" w:rsidR="005A20E7" w:rsidRPr="005A20E7" w:rsidRDefault="005A20E7" w:rsidP="005A20E7">
            <w:pPr>
              <w:spacing w:before="100" w:beforeAutospacing="1" w:after="100" w:afterAutospacing="1" w:line="240" w:lineRule="auto"/>
              <w:rPr>
                <w:rFonts w:ascii="Times New Roman" w:eastAsia="Times New Roman" w:hAnsi="Times New Roman" w:cs="Times New Roman"/>
                <w:kern w:val="0"/>
                <w:lang w:eastAsia="es-MX"/>
                <w14:ligatures w14:val="none"/>
              </w:rPr>
            </w:pPr>
            <w:r w:rsidRPr="005A20E7">
              <w:rPr>
                <w:rFonts w:ascii="Times New Roman" w:eastAsia="Times New Roman" w:hAnsi="Times New Roman" w:cs="Times New Roman"/>
                <w:kern w:val="0"/>
                <w:lang w:eastAsia="es-MX"/>
                <w14:ligatures w14:val="none"/>
              </w:rPr>
              <w:t>Ingresos cobrados (con deducciones)</w:t>
            </w:r>
          </w:p>
        </w:tc>
      </w:tr>
    </w:tbl>
    <w:p w14:paraId="578E20BA" w14:textId="77777777" w:rsidR="005A20E7" w:rsidRPr="005A20E7" w:rsidRDefault="005A20E7" w:rsidP="005A20E7">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A20E7">
        <w:rPr>
          <w:rFonts w:ascii="Times New Roman" w:eastAsia="Times New Roman" w:hAnsi="Times New Roman" w:cs="Times New Roman"/>
          <w:b/>
          <w:bCs/>
          <w:kern w:val="0"/>
          <w:sz w:val="27"/>
          <w:szCs w:val="27"/>
          <w:lang w:eastAsia="es-MX"/>
          <w14:ligatures w14:val="none"/>
        </w:rPr>
        <w:t>1.2. La Dualidad Fiscal (ISR vs. IVA)</w:t>
      </w:r>
    </w:p>
    <w:p w14:paraId="028A56A4" w14:textId="77777777" w:rsidR="005A20E7" w:rsidRPr="005A20E7" w:rsidRDefault="005A20E7" w:rsidP="005A20E7">
      <w:pPr>
        <w:spacing w:before="100" w:beforeAutospacing="1" w:after="100" w:afterAutospacing="1" w:line="240" w:lineRule="auto"/>
        <w:rPr>
          <w:rFonts w:ascii="Times New Roman" w:eastAsia="Times New Roman" w:hAnsi="Times New Roman" w:cs="Times New Roman"/>
          <w:kern w:val="0"/>
          <w:lang w:eastAsia="es-MX"/>
          <w14:ligatures w14:val="none"/>
        </w:rPr>
      </w:pPr>
      <w:r w:rsidRPr="005A20E7">
        <w:rPr>
          <w:rFonts w:ascii="Times New Roman" w:eastAsia="Times New Roman" w:hAnsi="Times New Roman" w:cs="Times New Roman"/>
          <w:kern w:val="0"/>
          <w:lang w:eastAsia="es-MX"/>
          <w14:ligatures w14:val="none"/>
        </w:rPr>
        <w:t xml:space="preserve">Un error de arquitectura común es tratar ambos impuestos con la misma lógica. En RESICO, el ISR se liquida sobre el ingreso bruto sin considerar gastos. Sin embargo, el </w:t>
      </w:r>
      <w:r w:rsidRPr="005A20E7">
        <w:rPr>
          <w:rFonts w:ascii="Times New Roman" w:eastAsia="Times New Roman" w:hAnsi="Times New Roman" w:cs="Times New Roman"/>
          <w:b/>
          <w:bCs/>
          <w:kern w:val="0"/>
          <w:lang w:eastAsia="es-MX"/>
          <w14:ligatures w14:val="none"/>
        </w:rPr>
        <w:t>acreditamiento del IVA</w:t>
      </w:r>
      <w:r w:rsidRPr="005A20E7">
        <w:rPr>
          <w:rFonts w:ascii="Times New Roman" w:eastAsia="Times New Roman" w:hAnsi="Times New Roman" w:cs="Times New Roman"/>
          <w:kern w:val="0"/>
          <w:lang w:eastAsia="es-MX"/>
          <w14:ligatures w14:val="none"/>
        </w:rPr>
        <w:t xml:space="preserve"> es indispensable para la salud del flujo de caja. Esto exige una gestión de egresos de "grado de auditoría"; mientras el ISR ignora la deducción, el IVA la requiere para neutralizar el pago del impuesto al consumo mediante el gasto documentado.</w:t>
      </w:r>
    </w:p>
    <w:p w14:paraId="102A879B" w14:textId="77777777" w:rsidR="005A20E7" w:rsidRPr="005A20E7" w:rsidRDefault="005A20E7" w:rsidP="005A20E7">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A20E7">
        <w:rPr>
          <w:rFonts w:ascii="Times New Roman" w:eastAsia="Times New Roman" w:hAnsi="Times New Roman" w:cs="Times New Roman"/>
          <w:b/>
          <w:bCs/>
          <w:kern w:val="0"/>
          <w:sz w:val="27"/>
          <w:szCs w:val="27"/>
          <w:lang w:eastAsia="es-MX"/>
          <w14:ligatures w14:val="none"/>
        </w:rPr>
        <w:t>1.3. Tratamiento de Comprobantes de Egreso</w:t>
      </w:r>
    </w:p>
    <w:p w14:paraId="4AA0F75D" w14:textId="77777777" w:rsidR="005A20E7" w:rsidRPr="005A20E7" w:rsidRDefault="005A20E7" w:rsidP="005A20E7">
      <w:pPr>
        <w:spacing w:before="100" w:beforeAutospacing="1" w:after="100" w:afterAutospacing="1" w:line="240" w:lineRule="auto"/>
        <w:rPr>
          <w:rFonts w:ascii="Times New Roman" w:eastAsia="Times New Roman" w:hAnsi="Times New Roman" w:cs="Times New Roman"/>
          <w:kern w:val="0"/>
          <w:lang w:eastAsia="es-MX"/>
          <w14:ligatures w14:val="none"/>
        </w:rPr>
      </w:pPr>
      <w:r w:rsidRPr="005A20E7">
        <w:rPr>
          <w:rFonts w:ascii="Times New Roman" w:eastAsia="Times New Roman" w:hAnsi="Times New Roman" w:cs="Times New Roman"/>
          <w:kern w:val="0"/>
          <w:lang w:eastAsia="es-MX"/>
          <w14:ligatures w14:val="none"/>
        </w:rPr>
        <w:lastRenderedPageBreak/>
        <w:t>El motor de cálculo debe procesar CFDI de tipo 'egreso' (notas de crédito) de forma síncrona. Descuentos, devoluciones y bonificaciones deben impactar la base gravable mensual de manera inmediata para evitar pagos en exceso que degraden la liquidez del contribuyente.</w:t>
      </w:r>
    </w:p>
    <w:p w14:paraId="1C3E8227" w14:textId="77777777" w:rsidR="005A20E7" w:rsidRPr="005A20E7" w:rsidRDefault="005A20E7" w:rsidP="005A20E7">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A20E7">
        <w:rPr>
          <w:rFonts w:ascii="Times New Roman" w:eastAsia="Times New Roman" w:hAnsi="Times New Roman" w:cs="Times New Roman"/>
          <w:b/>
          <w:bCs/>
          <w:kern w:val="0"/>
          <w:sz w:val="27"/>
          <w:szCs w:val="27"/>
          <w:lang w:eastAsia="es-MX"/>
          <w14:ligatures w14:val="none"/>
        </w:rPr>
        <w:t>1.4. El Protocolo Crítico de Gasolina (Art. 27 Fracc. III LISR)</w:t>
      </w:r>
    </w:p>
    <w:p w14:paraId="2513E411" w14:textId="77777777" w:rsidR="005A20E7" w:rsidRPr="005A20E7" w:rsidRDefault="005A20E7" w:rsidP="005A20E7">
      <w:pPr>
        <w:spacing w:before="100" w:beforeAutospacing="1" w:after="100" w:afterAutospacing="1" w:line="240" w:lineRule="auto"/>
        <w:rPr>
          <w:rFonts w:ascii="Times New Roman" w:eastAsia="Times New Roman" w:hAnsi="Times New Roman" w:cs="Times New Roman"/>
          <w:kern w:val="0"/>
          <w:lang w:eastAsia="es-MX"/>
          <w14:ligatures w14:val="none"/>
        </w:rPr>
      </w:pPr>
      <w:r w:rsidRPr="005A20E7">
        <w:rPr>
          <w:rFonts w:ascii="Times New Roman" w:eastAsia="Times New Roman" w:hAnsi="Times New Roman" w:cs="Times New Roman"/>
          <w:kern w:val="0"/>
          <w:lang w:eastAsia="es-MX"/>
          <w14:ligatures w14:val="none"/>
        </w:rPr>
        <w:t xml:space="preserve">La mitigación de riesgos exige un rigor absoluto en combustibles. Según el Art. 27 Fracc. III de la LISR, </w:t>
      </w:r>
      <w:r w:rsidRPr="005A20E7">
        <w:rPr>
          <w:rFonts w:ascii="Times New Roman" w:eastAsia="Times New Roman" w:hAnsi="Times New Roman" w:cs="Times New Roman"/>
          <w:b/>
          <w:bCs/>
          <w:kern w:val="0"/>
          <w:lang w:eastAsia="es-MX"/>
          <w14:ligatures w14:val="none"/>
        </w:rPr>
        <w:t>cualquier pago de gasolina realizado en efectivo —independientemente del monto— invalida el acreditamiento del IVA y la deducibilidad del gasto</w:t>
      </w:r>
      <w:r w:rsidRPr="005A20E7">
        <w:rPr>
          <w:rFonts w:ascii="Times New Roman" w:eastAsia="Times New Roman" w:hAnsi="Times New Roman" w:cs="Times New Roman"/>
          <w:kern w:val="0"/>
          <w:lang w:eastAsia="es-MX"/>
          <w14:ligatures w14:val="none"/>
        </w:rPr>
        <w:t xml:space="preserve">. El sistema debe integrar un "Safety </w:t>
      </w:r>
      <w:proofErr w:type="spellStart"/>
      <w:r w:rsidRPr="005A20E7">
        <w:rPr>
          <w:rFonts w:ascii="Times New Roman" w:eastAsia="Times New Roman" w:hAnsi="Times New Roman" w:cs="Times New Roman"/>
          <w:kern w:val="0"/>
          <w:lang w:eastAsia="es-MX"/>
          <w14:ligatures w14:val="none"/>
        </w:rPr>
        <w:t>Flag</w:t>
      </w:r>
      <w:proofErr w:type="spellEnd"/>
      <w:r w:rsidRPr="005A20E7">
        <w:rPr>
          <w:rFonts w:ascii="Times New Roman" w:eastAsia="Times New Roman" w:hAnsi="Times New Roman" w:cs="Times New Roman"/>
          <w:kern w:val="0"/>
          <w:lang w:eastAsia="es-MX"/>
          <w14:ligatures w14:val="none"/>
        </w:rPr>
        <w:t>" algorítmico que identifique el método de pago 01 (Efectivo) en tickets de combustible para excluir automáticamente estos montos de la base acreditable, blindando al contribuyente ante discrepancias en auditorías del SAT.</w:t>
      </w:r>
    </w:p>
    <w:p w14:paraId="0721281C" w14:textId="77777777" w:rsidR="005A20E7" w:rsidRPr="005A20E7" w:rsidRDefault="005A20E7" w:rsidP="005A20E7">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A20E7">
        <w:rPr>
          <w:rFonts w:ascii="Times New Roman" w:eastAsia="Times New Roman" w:hAnsi="Times New Roman" w:cs="Times New Roman"/>
          <w:b/>
          <w:bCs/>
          <w:kern w:val="0"/>
          <w:sz w:val="36"/>
          <w:szCs w:val="36"/>
          <w:lang w:eastAsia="es-MX"/>
          <w14:ligatures w14:val="none"/>
        </w:rPr>
        <w:t>2. Matriz de Retenciones y Coexistencia de Regímenes</w:t>
      </w:r>
    </w:p>
    <w:p w14:paraId="1E0C7C09" w14:textId="77777777" w:rsidR="005A20E7" w:rsidRPr="005A20E7" w:rsidRDefault="005A20E7" w:rsidP="005A20E7">
      <w:pPr>
        <w:spacing w:before="100" w:beforeAutospacing="1" w:after="100" w:afterAutospacing="1" w:line="240" w:lineRule="auto"/>
        <w:rPr>
          <w:rFonts w:ascii="Times New Roman" w:eastAsia="Times New Roman" w:hAnsi="Times New Roman" w:cs="Times New Roman"/>
          <w:kern w:val="0"/>
          <w:lang w:eastAsia="es-MX"/>
          <w14:ligatures w14:val="none"/>
        </w:rPr>
      </w:pPr>
      <w:r w:rsidRPr="005A20E7">
        <w:rPr>
          <w:rFonts w:ascii="Times New Roman" w:eastAsia="Times New Roman" w:hAnsi="Times New Roman" w:cs="Times New Roman"/>
          <w:kern w:val="0"/>
          <w:lang w:eastAsia="es-MX"/>
          <w14:ligatures w14:val="none"/>
        </w:rPr>
        <w:t>La precisión en el timbrado de retenciones es el primer anillo de defensa. Una discrepancia en centavos es suficiente para disparar una revisión profunda en el buzón tributario.</w:t>
      </w:r>
    </w:p>
    <w:p w14:paraId="5FFF3225" w14:textId="77777777" w:rsidR="005A20E7" w:rsidRPr="005A20E7" w:rsidRDefault="005A20E7" w:rsidP="005A20E7">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A20E7">
        <w:rPr>
          <w:rFonts w:ascii="Times New Roman" w:eastAsia="Times New Roman" w:hAnsi="Times New Roman" w:cs="Times New Roman"/>
          <w:b/>
          <w:bCs/>
          <w:kern w:val="0"/>
          <w:sz w:val="27"/>
          <w:szCs w:val="27"/>
          <w:lang w:eastAsia="es-MX"/>
          <w14:ligatures w14:val="none"/>
        </w:rPr>
        <w:t>2.1. Matriz Maestra de Retenciones (PM a RESICO PF)</w:t>
      </w:r>
    </w:p>
    <w:p w14:paraId="5C339D37" w14:textId="77777777" w:rsidR="005A20E7" w:rsidRPr="005A20E7" w:rsidRDefault="005A20E7" w:rsidP="005A20E7">
      <w:pPr>
        <w:spacing w:before="100" w:beforeAutospacing="1" w:after="100" w:afterAutospacing="1" w:line="240" w:lineRule="auto"/>
        <w:rPr>
          <w:rFonts w:ascii="Times New Roman" w:eastAsia="Times New Roman" w:hAnsi="Times New Roman" w:cs="Times New Roman"/>
          <w:kern w:val="0"/>
          <w:lang w:eastAsia="es-MX"/>
          <w14:ligatures w14:val="none"/>
        </w:rPr>
      </w:pPr>
      <w:r w:rsidRPr="005A20E7">
        <w:rPr>
          <w:rFonts w:ascii="Times New Roman" w:eastAsia="Times New Roman" w:hAnsi="Times New Roman" w:cs="Times New Roman"/>
          <w:kern w:val="0"/>
          <w:lang w:eastAsia="es-MX"/>
          <w14:ligatures w14:val="none"/>
        </w:rPr>
        <w:t>Cuando una Persona Moral realiza pagos a una Persona Física en RESICO, la configuración de impuestos debe ser determinística:</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538"/>
        <w:gridCol w:w="1643"/>
        <w:gridCol w:w="1491"/>
        <w:gridCol w:w="1546"/>
        <w:gridCol w:w="2604"/>
      </w:tblGrid>
      <w:tr w:rsidR="005A20E7" w:rsidRPr="005A20E7" w14:paraId="4EC22301" w14:textId="77777777" w:rsidTr="005A20E7">
        <w:tc>
          <w:tcPr>
            <w:tcW w:w="0" w:type="auto"/>
            <w:tcBorders>
              <w:top w:val="outset" w:sz="6" w:space="0" w:color="auto"/>
              <w:left w:val="outset" w:sz="6" w:space="0" w:color="auto"/>
              <w:bottom w:val="outset" w:sz="6" w:space="0" w:color="auto"/>
              <w:right w:val="outset" w:sz="6" w:space="0" w:color="auto"/>
            </w:tcBorders>
            <w:vAlign w:val="center"/>
            <w:hideMark/>
          </w:tcPr>
          <w:p w14:paraId="432336C6" w14:textId="77777777" w:rsidR="005A20E7" w:rsidRPr="005A20E7" w:rsidRDefault="005A20E7" w:rsidP="005A20E7">
            <w:pPr>
              <w:spacing w:before="100" w:beforeAutospacing="1" w:after="100" w:afterAutospacing="1" w:line="240" w:lineRule="auto"/>
              <w:rPr>
                <w:rFonts w:ascii="Times New Roman" w:eastAsia="Times New Roman" w:hAnsi="Times New Roman" w:cs="Times New Roman"/>
                <w:kern w:val="0"/>
                <w:lang w:eastAsia="es-MX"/>
                <w14:ligatures w14:val="none"/>
              </w:rPr>
            </w:pPr>
            <w:r w:rsidRPr="005A20E7">
              <w:rPr>
                <w:rFonts w:ascii="Times New Roman" w:eastAsia="Times New Roman" w:hAnsi="Times New Roman" w:cs="Times New Roman"/>
                <w:kern w:val="0"/>
                <w:lang w:eastAsia="es-MX"/>
                <w14:ligatures w14:val="none"/>
              </w:rPr>
              <w:t>Concepto</w:t>
            </w:r>
          </w:p>
        </w:tc>
        <w:tc>
          <w:tcPr>
            <w:tcW w:w="0" w:type="auto"/>
            <w:tcBorders>
              <w:top w:val="outset" w:sz="6" w:space="0" w:color="auto"/>
              <w:left w:val="outset" w:sz="6" w:space="0" w:color="auto"/>
              <w:bottom w:val="outset" w:sz="6" w:space="0" w:color="auto"/>
              <w:right w:val="outset" w:sz="6" w:space="0" w:color="auto"/>
            </w:tcBorders>
            <w:vAlign w:val="center"/>
            <w:hideMark/>
          </w:tcPr>
          <w:p w14:paraId="38F92412" w14:textId="77777777" w:rsidR="005A20E7" w:rsidRPr="005A20E7" w:rsidRDefault="005A20E7" w:rsidP="005A20E7">
            <w:pPr>
              <w:spacing w:before="100" w:beforeAutospacing="1" w:after="100" w:afterAutospacing="1" w:line="240" w:lineRule="auto"/>
              <w:rPr>
                <w:rFonts w:ascii="Times New Roman" w:eastAsia="Times New Roman" w:hAnsi="Times New Roman" w:cs="Times New Roman"/>
                <w:kern w:val="0"/>
                <w:lang w:eastAsia="es-MX"/>
                <w14:ligatures w14:val="none"/>
              </w:rPr>
            </w:pPr>
            <w:r w:rsidRPr="005A20E7">
              <w:rPr>
                <w:rFonts w:ascii="Times New Roman" w:eastAsia="Times New Roman" w:hAnsi="Times New Roman" w:cs="Times New Roman"/>
                <w:kern w:val="0"/>
                <w:lang w:eastAsia="es-MX"/>
                <w14:ligatures w14:val="none"/>
              </w:rPr>
              <w:t>Base Legal</w:t>
            </w:r>
          </w:p>
        </w:tc>
        <w:tc>
          <w:tcPr>
            <w:tcW w:w="0" w:type="auto"/>
            <w:tcBorders>
              <w:top w:val="outset" w:sz="6" w:space="0" w:color="auto"/>
              <w:left w:val="outset" w:sz="6" w:space="0" w:color="auto"/>
              <w:bottom w:val="outset" w:sz="6" w:space="0" w:color="auto"/>
              <w:right w:val="outset" w:sz="6" w:space="0" w:color="auto"/>
            </w:tcBorders>
            <w:vAlign w:val="center"/>
            <w:hideMark/>
          </w:tcPr>
          <w:p w14:paraId="48E98DB9" w14:textId="77777777" w:rsidR="005A20E7" w:rsidRPr="005A20E7" w:rsidRDefault="005A20E7" w:rsidP="005A20E7">
            <w:pPr>
              <w:spacing w:before="100" w:beforeAutospacing="1" w:after="100" w:afterAutospacing="1" w:line="240" w:lineRule="auto"/>
              <w:rPr>
                <w:rFonts w:ascii="Times New Roman" w:eastAsia="Times New Roman" w:hAnsi="Times New Roman" w:cs="Times New Roman"/>
                <w:kern w:val="0"/>
                <w:lang w:eastAsia="es-MX"/>
                <w14:ligatures w14:val="none"/>
              </w:rPr>
            </w:pPr>
            <w:r w:rsidRPr="005A20E7">
              <w:rPr>
                <w:rFonts w:ascii="Times New Roman" w:eastAsia="Times New Roman" w:hAnsi="Times New Roman" w:cs="Times New Roman"/>
                <w:kern w:val="0"/>
                <w:lang w:eastAsia="es-MX"/>
                <w14:ligatures w14:val="none"/>
              </w:rPr>
              <w:t>Retención ISR</w:t>
            </w:r>
          </w:p>
        </w:tc>
        <w:tc>
          <w:tcPr>
            <w:tcW w:w="0" w:type="auto"/>
            <w:tcBorders>
              <w:top w:val="outset" w:sz="6" w:space="0" w:color="auto"/>
              <w:left w:val="outset" w:sz="6" w:space="0" w:color="auto"/>
              <w:bottom w:val="outset" w:sz="6" w:space="0" w:color="auto"/>
              <w:right w:val="outset" w:sz="6" w:space="0" w:color="auto"/>
            </w:tcBorders>
            <w:vAlign w:val="center"/>
            <w:hideMark/>
          </w:tcPr>
          <w:p w14:paraId="42EEBB1D" w14:textId="77777777" w:rsidR="005A20E7" w:rsidRPr="005A20E7" w:rsidRDefault="005A20E7" w:rsidP="005A20E7">
            <w:pPr>
              <w:spacing w:before="100" w:beforeAutospacing="1" w:after="100" w:afterAutospacing="1" w:line="240" w:lineRule="auto"/>
              <w:rPr>
                <w:rFonts w:ascii="Times New Roman" w:eastAsia="Times New Roman" w:hAnsi="Times New Roman" w:cs="Times New Roman"/>
                <w:kern w:val="0"/>
                <w:lang w:eastAsia="es-MX"/>
                <w14:ligatures w14:val="none"/>
              </w:rPr>
            </w:pPr>
            <w:r w:rsidRPr="005A20E7">
              <w:rPr>
                <w:rFonts w:ascii="Times New Roman" w:eastAsia="Times New Roman" w:hAnsi="Times New Roman" w:cs="Times New Roman"/>
                <w:kern w:val="0"/>
                <w:lang w:eastAsia="es-MX"/>
                <w14:ligatures w14:val="none"/>
              </w:rPr>
              <w:t>Retención IVA</w:t>
            </w:r>
          </w:p>
        </w:tc>
        <w:tc>
          <w:tcPr>
            <w:tcW w:w="0" w:type="auto"/>
            <w:tcBorders>
              <w:top w:val="outset" w:sz="6" w:space="0" w:color="auto"/>
              <w:left w:val="outset" w:sz="6" w:space="0" w:color="auto"/>
              <w:bottom w:val="outset" w:sz="6" w:space="0" w:color="auto"/>
              <w:right w:val="outset" w:sz="6" w:space="0" w:color="auto"/>
            </w:tcBorders>
            <w:vAlign w:val="center"/>
            <w:hideMark/>
          </w:tcPr>
          <w:p w14:paraId="5B8D1742" w14:textId="77777777" w:rsidR="005A20E7" w:rsidRPr="005A20E7" w:rsidRDefault="005A20E7" w:rsidP="005A20E7">
            <w:pPr>
              <w:spacing w:before="100" w:beforeAutospacing="1" w:after="100" w:afterAutospacing="1" w:line="240" w:lineRule="auto"/>
              <w:rPr>
                <w:rFonts w:ascii="Times New Roman" w:eastAsia="Times New Roman" w:hAnsi="Times New Roman" w:cs="Times New Roman"/>
                <w:kern w:val="0"/>
                <w:lang w:eastAsia="es-MX"/>
                <w14:ligatures w14:val="none"/>
              </w:rPr>
            </w:pPr>
            <w:r w:rsidRPr="005A20E7">
              <w:rPr>
                <w:rFonts w:ascii="Times New Roman" w:eastAsia="Times New Roman" w:hAnsi="Times New Roman" w:cs="Times New Roman"/>
                <w:kern w:val="0"/>
                <w:lang w:eastAsia="es-MX"/>
                <w14:ligatures w14:val="none"/>
              </w:rPr>
              <w:t>Excepciones</w:t>
            </w:r>
          </w:p>
        </w:tc>
      </w:tr>
      <w:tr w:rsidR="005A20E7" w:rsidRPr="005A20E7" w14:paraId="648C59A9" w14:textId="77777777" w:rsidTr="005A20E7">
        <w:tc>
          <w:tcPr>
            <w:tcW w:w="0" w:type="auto"/>
            <w:tcBorders>
              <w:top w:val="outset" w:sz="6" w:space="0" w:color="auto"/>
              <w:left w:val="outset" w:sz="6" w:space="0" w:color="auto"/>
              <w:bottom w:val="outset" w:sz="6" w:space="0" w:color="auto"/>
              <w:right w:val="outset" w:sz="6" w:space="0" w:color="auto"/>
            </w:tcBorders>
            <w:vAlign w:val="center"/>
            <w:hideMark/>
          </w:tcPr>
          <w:p w14:paraId="08C5CA03" w14:textId="77777777" w:rsidR="005A20E7" w:rsidRPr="005A20E7" w:rsidRDefault="005A20E7" w:rsidP="005A20E7">
            <w:pPr>
              <w:spacing w:before="100" w:beforeAutospacing="1" w:after="100" w:afterAutospacing="1" w:line="240" w:lineRule="auto"/>
              <w:rPr>
                <w:rFonts w:ascii="Times New Roman" w:eastAsia="Times New Roman" w:hAnsi="Times New Roman" w:cs="Times New Roman"/>
                <w:kern w:val="0"/>
                <w:lang w:eastAsia="es-MX"/>
                <w14:ligatures w14:val="none"/>
              </w:rPr>
            </w:pPr>
            <w:r w:rsidRPr="005A20E7">
              <w:rPr>
                <w:rFonts w:ascii="Times New Roman" w:eastAsia="Times New Roman" w:hAnsi="Times New Roman" w:cs="Times New Roman"/>
                <w:kern w:val="0"/>
                <w:lang w:eastAsia="es-MX"/>
                <w14:ligatures w14:val="none"/>
              </w:rPr>
              <w:t>Honorarios</w:t>
            </w:r>
          </w:p>
        </w:tc>
        <w:tc>
          <w:tcPr>
            <w:tcW w:w="0" w:type="auto"/>
            <w:tcBorders>
              <w:top w:val="outset" w:sz="6" w:space="0" w:color="auto"/>
              <w:left w:val="outset" w:sz="6" w:space="0" w:color="auto"/>
              <w:bottom w:val="outset" w:sz="6" w:space="0" w:color="auto"/>
              <w:right w:val="outset" w:sz="6" w:space="0" w:color="auto"/>
            </w:tcBorders>
            <w:vAlign w:val="center"/>
            <w:hideMark/>
          </w:tcPr>
          <w:p w14:paraId="26E3971B" w14:textId="77777777" w:rsidR="005A20E7" w:rsidRPr="005A20E7" w:rsidRDefault="005A20E7" w:rsidP="005A20E7">
            <w:pPr>
              <w:spacing w:before="100" w:beforeAutospacing="1" w:after="100" w:afterAutospacing="1" w:line="240" w:lineRule="auto"/>
              <w:rPr>
                <w:rFonts w:ascii="Times New Roman" w:eastAsia="Times New Roman" w:hAnsi="Times New Roman" w:cs="Times New Roman"/>
                <w:kern w:val="0"/>
                <w:lang w:eastAsia="es-MX"/>
                <w14:ligatures w14:val="none"/>
              </w:rPr>
            </w:pPr>
            <w:r w:rsidRPr="005A20E7">
              <w:rPr>
                <w:rFonts w:ascii="Times New Roman" w:eastAsia="Times New Roman" w:hAnsi="Times New Roman" w:cs="Times New Roman"/>
                <w:kern w:val="0"/>
                <w:lang w:eastAsia="es-MX"/>
                <w14:ligatures w14:val="none"/>
              </w:rPr>
              <w:t>Art. 113-J LISR</w:t>
            </w:r>
          </w:p>
        </w:tc>
        <w:tc>
          <w:tcPr>
            <w:tcW w:w="0" w:type="auto"/>
            <w:tcBorders>
              <w:top w:val="outset" w:sz="6" w:space="0" w:color="auto"/>
              <w:left w:val="outset" w:sz="6" w:space="0" w:color="auto"/>
              <w:bottom w:val="outset" w:sz="6" w:space="0" w:color="auto"/>
              <w:right w:val="outset" w:sz="6" w:space="0" w:color="auto"/>
            </w:tcBorders>
            <w:vAlign w:val="center"/>
            <w:hideMark/>
          </w:tcPr>
          <w:p w14:paraId="04289B43" w14:textId="77777777" w:rsidR="005A20E7" w:rsidRPr="005A20E7" w:rsidRDefault="005A20E7" w:rsidP="005A20E7">
            <w:pPr>
              <w:spacing w:before="100" w:beforeAutospacing="1" w:after="100" w:afterAutospacing="1" w:line="240" w:lineRule="auto"/>
              <w:rPr>
                <w:rFonts w:ascii="Times New Roman" w:eastAsia="Times New Roman" w:hAnsi="Times New Roman" w:cs="Times New Roman"/>
                <w:kern w:val="0"/>
                <w:lang w:eastAsia="es-MX"/>
                <w14:ligatures w14:val="none"/>
              </w:rPr>
            </w:pPr>
            <w:r w:rsidRPr="005A20E7">
              <w:rPr>
                <w:rFonts w:ascii="Times New Roman" w:eastAsia="Times New Roman" w:hAnsi="Times New Roman" w:cs="Times New Roman"/>
                <w:kern w:val="0"/>
                <w:lang w:eastAsia="es-MX"/>
                <w14:ligatures w14:val="none"/>
              </w:rPr>
              <w:t>1.25%</w:t>
            </w:r>
          </w:p>
        </w:tc>
        <w:tc>
          <w:tcPr>
            <w:tcW w:w="0" w:type="auto"/>
            <w:tcBorders>
              <w:top w:val="outset" w:sz="6" w:space="0" w:color="auto"/>
              <w:left w:val="outset" w:sz="6" w:space="0" w:color="auto"/>
              <w:bottom w:val="outset" w:sz="6" w:space="0" w:color="auto"/>
              <w:right w:val="outset" w:sz="6" w:space="0" w:color="auto"/>
            </w:tcBorders>
            <w:vAlign w:val="center"/>
            <w:hideMark/>
          </w:tcPr>
          <w:p w14:paraId="24D91283" w14:textId="77777777" w:rsidR="005A20E7" w:rsidRPr="005A20E7" w:rsidRDefault="005A20E7" w:rsidP="005A20E7">
            <w:pPr>
              <w:spacing w:before="100" w:beforeAutospacing="1" w:after="100" w:afterAutospacing="1" w:line="240" w:lineRule="auto"/>
              <w:rPr>
                <w:rFonts w:ascii="Times New Roman" w:eastAsia="Times New Roman" w:hAnsi="Times New Roman" w:cs="Times New Roman"/>
                <w:kern w:val="0"/>
                <w:lang w:eastAsia="es-MX"/>
                <w14:ligatures w14:val="none"/>
              </w:rPr>
            </w:pPr>
            <w:r w:rsidRPr="005A20E7">
              <w:rPr>
                <w:rFonts w:ascii="Times New Roman" w:eastAsia="Times New Roman" w:hAnsi="Times New Roman" w:cs="Times New Roman"/>
                <w:kern w:val="0"/>
                <w:lang w:eastAsia="es-MX"/>
                <w14:ligatures w14:val="none"/>
              </w:rPr>
              <w:t>10.66% (2/3)</w:t>
            </w:r>
          </w:p>
        </w:tc>
        <w:tc>
          <w:tcPr>
            <w:tcW w:w="0" w:type="auto"/>
            <w:tcBorders>
              <w:top w:val="outset" w:sz="6" w:space="0" w:color="auto"/>
              <w:left w:val="outset" w:sz="6" w:space="0" w:color="auto"/>
              <w:bottom w:val="outset" w:sz="6" w:space="0" w:color="auto"/>
              <w:right w:val="outset" w:sz="6" w:space="0" w:color="auto"/>
            </w:tcBorders>
            <w:vAlign w:val="center"/>
            <w:hideMark/>
          </w:tcPr>
          <w:p w14:paraId="36A7F5C5" w14:textId="77777777" w:rsidR="005A20E7" w:rsidRPr="005A20E7" w:rsidRDefault="005A20E7" w:rsidP="005A20E7">
            <w:pPr>
              <w:spacing w:before="100" w:beforeAutospacing="1" w:after="100" w:afterAutospacing="1" w:line="240" w:lineRule="auto"/>
              <w:rPr>
                <w:rFonts w:ascii="Times New Roman" w:eastAsia="Times New Roman" w:hAnsi="Times New Roman" w:cs="Times New Roman"/>
                <w:kern w:val="0"/>
                <w:lang w:eastAsia="es-MX"/>
                <w14:ligatures w14:val="none"/>
              </w:rPr>
            </w:pPr>
            <w:r w:rsidRPr="005A20E7">
              <w:rPr>
                <w:rFonts w:ascii="Times New Roman" w:eastAsia="Times New Roman" w:hAnsi="Times New Roman" w:cs="Times New Roman"/>
                <w:kern w:val="0"/>
                <w:lang w:eastAsia="es-MX"/>
                <w14:ligatures w14:val="none"/>
              </w:rPr>
              <w:t>Ninguna</w:t>
            </w:r>
          </w:p>
        </w:tc>
      </w:tr>
      <w:tr w:rsidR="005A20E7" w:rsidRPr="005A20E7" w14:paraId="3FE5B4B4" w14:textId="77777777" w:rsidTr="005A20E7">
        <w:tc>
          <w:tcPr>
            <w:tcW w:w="0" w:type="auto"/>
            <w:tcBorders>
              <w:top w:val="outset" w:sz="6" w:space="0" w:color="auto"/>
              <w:left w:val="outset" w:sz="6" w:space="0" w:color="auto"/>
              <w:bottom w:val="outset" w:sz="6" w:space="0" w:color="auto"/>
              <w:right w:val="outset" w:sz="6" w:space="0" w:color="auto"/>
            </w:tcBorders>
            <w:vAlign w:val="center"/>
            <w:hideMark/>
          </w:tcPr>
          <w:p w14:paraId="77589317" w14:textId="77777777" w:rsidR="005A20E7" w:rsidRPr="005A20E7" w:rsidRDefault="005A20E7" w:rsidP="005A20E7">
            <w:pPr>
              <w:spacing w:before="100" w:beforeAutospacing="1" w:after="100" w:afterAutospacing="1" w:line="240" w:lineRule="auto"/>
              <w:rPr>
                <w:rFonts w:ascii="Times New Roman" w:eastAsia="Times New Roman" w:hAnsi="Times New Roman" w:cs="Times New Roman"/>
                <w:kern w:val="0"/>
                <w:lang w:eastAsia="es-MX"/>
                <w14:ligatures w14:val="none"/>
              </w:rPr>
            </w:pPr>
            <w:r w:rsidRPr="005A20E7">
              <w:rPr>
                <w:rFonts w:ascii="Times New Roman" w:eastAsia="Times New Roman" w:hAnsi="Times New Roman" w:cs="Times New Roman"/>
                <w:kern w:val="0"/>
                <w:lang w:eastAsia="es-MX"/>
                <w14:ligatures w14:val="none"/>
              </w:rPr>
              <w:t>Arrendamiento</w:t>
            </w:r>
          </w:p>
        </w:tc>
        <w:tc>
          <w:tcPr>
            <w:tcW w:w="0" w:type="auto"/>
            <w:tcBorders>
              <w:top w:val="outset" w:sz="6" w:space="0" w:color="auto"/>
              <w:left w:val="outset" w:sz="6" w:space="0" w:color="auto"/>
              <w:bottom w:val="outset" w:sz="6" w:space="0" w:color="auto"/>
              <w:right w:val="outset" w:sz="6" w:space="0" w:color="auto"/>
            </w:tcBorders>
            <w:vAlign w:val="center"/>
            <w:hideMark/>
          </w:tcPr>
          <w:p w14:paraId="1C0FCC5F" w14:textId="77777777" w:rsidR="005A20E7" w:rsidRPr="005A20E7" w:rsidRDefault="005A20E7" w:rsidP="005A20E7">
            <w:pPr>
              <w:spacing w:before="100" w:beforeAutospacing="1" w:after="100" w:afterAutospacing="1" w:line="240" w:lineRule="auto"/>
              <w:rPr>
                <w:rFonts w:ascii="Times New Roman" w:eastAsia="Times New Roman" w:hAnsi="Times New Roman" w:cs="Times New Roman"/>
                <w:kern w:val="0"/>
                <w:lang w:eastAsia="es-MX"/>
                <w14:ligatures w14:val="none"/>
              </w:rPr>
            </w:pPr>
            <w:r w:rsidRPr="005A20E7">
              <w:rPr>
                <w:rFonts w:ascii="Times New Roman" w:eastAsia="Times New Roman" w:hAnsi="Times New Roman" w:cs="Times New Roman"/>
                <w:kern w:val="0"/>
                <w:lang w:eastAsia="es-MX"/>
                <w14:ligatures w14:val="none"/>
              </w:rPr>
              <w:t>Art. 113-J LISR</w:t>
            </w:r>
          </w:p>
        </w:tc>
        <w:tc>
          <w:tcPr>
            <w:tcW w:w="0" w:type="auto"/>
            <w:tcBorders>
              <w:top w:val="outset" w:sz="6" w:space="0" w:color="auto"/>
              <w:left w:val="outset" w:sz="6" w:space="0" w:color="auto"/>
              <w:bottom w:val="outset" w:sz="6" w:space="0" w:color="auto"/>
              <w:right w:val="outset" w:sz="6" w:space="0" w:color="auto"/>
            </w:tcBorders>
            <w:vAlign w:val="center"/>
            <w:hideMark/>
          </w:tcPr>
          <w:p w14:paraId="25202B76" w14:textId="77777777" w:rsidR="005A20E7" w:rsidRPr="005A20E7" w:rsidRDefault="005A20E7" w:rsidP="005A20E7">
            <w:pPr>
              <w:spacing w:before="100" w:beforeAutospacing="1" w:after="100" w:afterAutospacing="1" w:line="240" w:lineRule="auto"/>
              <w:rPr>
                <w:rFonts w:ascii="Times New Roman" w:eastAsia="Times New Roman" w:hAnsi="Times New Roman" w:cs="Times New Roman"/>
                <w:kern w:val="0"/>
                <w:lang w:eastAsia="es-MX"/>
                <w14:ligatures w14:val="none"/>
              </w:rPr>
            </w:pPr>
            <w:r w:rsidRPr="005A20E7">
              <w:rPr>
                <w:rFonts w:ascii="Times New Roman" w:eastAsia="Times New Roman" w:hAnsi="Times New Roman" w:cs="Times New Roman"/>
                <w:kern w:val="0"/>
                <w:lang w:eastAsia="es-MX"/>
                <w14:ligatures w14:val="none"/>
              </w:rPr>
              <w:t>1.25%</w:t>
            </w:r>
          </w:p>
        </w:tc>
        <w:tc>
          <w:tcPr>
            <w:tcW w:w="0" w:type="auto"/>
            <w:tcBorders>
              <w:top w:val="outset" w:sz="6" w:space="0" w:color="auto"/>
              <w:left w:val="outset" w:sz="6" w:space="0" w:color="auto"/>
              <w:bottom w:val="outset" w:sz="6" w:space="0" w:color="auto"/>
              <w:right w:val="outset" w:sz="6" w:space="0" w:color="auto"/>
            </w:tcBorders>
            <w:vAlign w:val="center"/>
            <w:hideMark/>
          </w:tcPr>
          <w:p w14:paraId="5E300443" w14:textId="77777777" w:rsidR="005A20E7" w:rsidRPr="005A20E7" w:rsidRDefault="005A20E7" w:rsidP="005A20E7">
            <w:pPr>
              <w:spacing w:before="100" w:beforeAutospacing="1" w:after="100" w:afterAutospacing="1" w:line="240" w:lineRule="auto"/>
              <w:rPr>
                <w:rFonts w:ascii="Times New Roman" w:eastAsia="Times New Roman" w:hAnsi="Times New Roman" w:cs="Times New Roman"/>
                <w:kern w:val="0"/>
                <w:lang w:eastAsia="es-MX"/>
                <w14:ligatures w14:val="none"/>
              </w:rPr>
            </w:pPr>
            <w:r w:rsidRPr="005A20E7">
              <w:rPr>
                <w:rFonts w:ascii="Times New Roman" w:eastAsia="Times New Roman" w:hAnsi="Times New Roman" w:cs="Times New Roman"/>
                <w:kern w:val="0"/>
                <w:lang w:eastAsia="es-MX"/>
                <w14:ligatures w14:val="none"/>
              </w:rPr>
              <w:t>10.66%</w:t>
            </w:r>
          </w:p>
        </w:tc>
        <w:tc>
          <w:tcPr>
            <w:tcW w:w="0" w:type="auto"/>
            <w:tcBorders>
              <w:top w:val="outset" w:sz="6" w:space="0" w:color="auto"/>
              <w:left w:val="outset" w:sz="6" w:space="0" w:color="auto"/>
              <w:bottom w:val="outset" w:sz="6" w:space="0" w:color="auto"/>
              <w:right w:val="outset" w:sz="6" w:space="0" w:color="auto"/>
            </w:tcBorders>
            <w:vAlign w:val="center"/>
            <w:hideMark/>
          </w:tcPr>
          <w:p w14:paraId="73207998" w14:textId="77777777" w:rsidR="005A20E7" w:rsidRPr="005A20E7" w:rsidRDefault="005A20E7" w:rsidP="005A20E7">
            <w:pPr>
              <w:spacing w:before="100" w:beforeAutospacing="1" w:after="100" w:afterAutospacing="1" w:line="240" w:lineRule="auto"/>
              <w:rPr>
                <w:rFonts w:ascii="Times New Roman" w:eastAsia="Times New Roman" w:hAnsi="Times New Roman" w:cs="Times New Roman"/>
                <w:kern w:val="0"/>
                <w:lang w:eastAsia="es-MX"/>
                <w14:ligatures w14:val="none"/>
              </w:rPr>
            </w:pPr>
            <w:r w:rsidRPr="005A20E7">
              <w:rPr>
                <w:rFonts w:ascii="Times New Roman" w:eastAsia="Times New Roman" w:hAnsi="Times New Roman" w:cs="Times New Roman"/>
                <w:kern w:val="0"/>
                <w:lang w:eastAsia="es-MX"/>
                <w14:ligatures w14:val="none"/>
              </w:rPr>
              <w:t>Casa Habitación (Exento)</w:t>
            </w:r>
          </w:p>
        </w:tc>
      </w:tr>
      <w:tr w:rsidR="005A20E7" w:rsidRPr="005A20E7" w14:paraId="6F6348C5" w14:textId="77777777" w:rsidTr="005A20E7">
        <w:tc>
          <w:tcPr>
            <w:tcW w:w="0" w:type="auto"/>
            <w:tcBorders>
              <w:top w:val="outset" w:sz="6" w:space="0" w:color="auto"/>
              <w:left w:val="outset" w:sz="6" w:space="0" w:color="auto"/>
              <w:bottom w:val="outset" w:sz="6" w:space="0" w:color="auto"/>
              <w:right w:val="outset" w:sz="6" w:space="0" w:color="auto"/>
            </w:tcBorders>
            <w:vAlign w:val="center"/>
            <w:hideMark/>
          </w:tcPr>
          <w:p w14:paraId="6A523A39" w14:textId="77777777" w:rsidR="005A20E7" w:rsidRPr="005A20E7" w:rsidRDefault="005A20E7" w:rsidP="005A20E7">
            <w:pPr>
              <w:spacing w:before="100" w:beforeAutospacing="1" w:after="100" w:afterAutospacing="1" w:line="240" w:lineRule="auto"/>
              <w:rPr>
                <w:rFonts w:ascii="Times New Roman" w:eastAsia="Times New Roman" w:hAnsi="Times New Roman" w:cs="Times New Roman"/>
                <w:kern w:val="0"/>
                <w:lang w:eastAsia="es-MX"/>
                <w14:ligatures w14:val="none"/>
              </w:rPr>
            </w:pPr>
            <w:r w:rsidRPr="005A20E7">
              <w:rPr>
                <w:rFonts w:ascii="Times New Roman" w:eastAsia="Times New Roman" w:hAnsi="Times New Roman" w:cs="Times New Roman"/>
                <w:kern w:val="0"/>
                <w:lang w:eastAsia="es-MX"/>
                <w14:ligatures w14:val="none"/>
              </w:rPr>
              <w:t>Fletes / Fletes</w:t>
            </w:r>
          </w:p>
        </w:tc>
        <w:tc>
          <w:tcPr>
            <w:tcW w:w="0" w:type="auto"/>
            <w:tcBorders>
              <w:top w:val="outset" w:sz="6" w:space="0" w:color="auto"/>
              <w:left w:val="outset" w:sz="6" w:space="0" w:color="auto"/>
              <w:bottom w:val="outset" w:sz="6" w:space="0" w:color="auto"/>
              <w:right w:val="outset" w:sz="6" w:space="0" w:color="auto"/>
            </w:tcBorders>
            <w:vAlign w:val="center"/>
            <w:hideMark/>
          </w:tcPr>
          <w:p w14:paraId="6F909EEE" w14:textId="77777777" w:rsidR="005A20E7" w:rsidRPr="005A20E7" w:rsidRDefault="005A20E7" w:rsidP="005A20E7">
            <w:pPr>
              <w:spacing w:before="100" w:beforeAutospacing="1" w:after="100" w:afterAutospacing="1" w:line="240" w:lineRule="auto"/>
              <w:rPr>
                <w:rFonts w:ascii="Times New Roman" w:eastAsia="Times New Roman" w:hAnsi="Times New Roman" w:cs="Times New Roman"/>
                <w:kern w:val="0"/>
                <w:lang w:eastAsia="es-MX"/>
                <w14:ligatures w14:val="none"/>
              </w:rPr>
            </w:pPr>
            <w:r w:rsidRPr="005A20E7">
              <w:rPr>
                <w:rFonts w:ascii="Times New Roman" w:eastAsia="Times New Roman" w:hAnsi="Times New Roman" w:cs="Times New Roman"/>
                <w:kern w:val="0"/>
                <w:lang w:eastAsia="es-MX"/>
                <w14:ligatures w14:val="none"/>
              </w:rPr>
              <w:t>Art. 113-J LISR</w:t>
            </w:r>
          </w:p>
        </w:tc>
        <w:tc>
          <w:tcPr>
            <w:tcW w:w="0" w:type="auto"/>
            <w:tcBorders>
              <w:top w:val="outset" w:sz="6" w:space="0" w:color="auto"/>
              <w:left w:val="outset" w:sz="6" w:space="0" w:color="auto"/>
              <w:bottom w:val="outset" w:sz="6" w:space="0" w:color="auto"/>
              <w:right w:val="outset" w:sz="6" w:space="0" w:color="auto"/>
            </w:tcBorders>
            <w:vAlign w:val="center"/>
            <w:hideMark/>
          </w:tcPr>
          <w:p w14:paraId="1A2E04D4" w14:textId="77777777" w:rsidR="005A20E7" w:rsidRPr="005A20E7" w:rsidRDefault="005A20E7" w:rsidP="005A20E7">
            <w:pPr>
              <w:spacing w:before="100" w:beforeAutospacing="1" w:after="100" w:afterAutospacing="1" w:line="240" w:lineRule="auto"/>
              <w:rPr>
                <w:rFonts w:ascii="Times New Roman" w:eastAsia="Times New Roman" w:hAnsi="Times New Roman" w:cs="Times New Roman"/>
                <w:kern w:val="0"/>
                <w:lang w:eastAsia="es-MX"/>
                <w14:ligatures w14:val="none"/>
              </w:rPr>
            </w:pPr>
            <w:r w:rsidRPr="005A20E7">
              <w:rPr>
                <w:rFonts w:ascii="Times New Roman" w:eastAsia="Times New Roman" w:hAnsi="Times New Roman" w:cs="Times New Roman"/>
                <w:kern w:val="0"/>
                <w:lang w:eastAsia="es-MX"/>
                <w14:ligatures w14:val="none"/>
              </w:rPr>
              <w:t>1.25%</w:t>
            </w:r>
          </w:p>
        </w:tc>
        <w:tc>
          <w:tcPr>
            <w:tcW w:w="0" w:type="auto"/>
            <w:tcBorders>
              <w:top w:val="outset" w:sz="6" w:space="0" w:color="auto"/>
              <w:left w:val="outset" w:sz="6" w:space="0" w:color="auto"/>
              <w:bottom w:val="outset" w:sz="6" w:space="0" w:color="auto"/>
              <w:right w:val="outset" w:sz="6" w:space="0" w:color="auto"/>
            </w:tcBorders>
            <w:vAlign w:val="center"/>
            <w:hideMark/>
          </w:tcPr>
          <w:p w14:paraId="727BEFEF" w14:textId="77777777" w:rsidR="005A20E7" w:rsidRPr="005A20E7" w:rsidRDefault="005A20E7" w:rsidP="005A20E7">
            <w:pPr>
              <w:spacing w:before="100" w:beforeAutospacing="1" w:after="100" w:afterAutospacing="1" w:line="240" w:lineRule="auto"/>
              <w:rPr>
                <w:rFonts w:ascii="Times New Roman" w:eastAsia="Times New Roman" w:hAnsi="Times New Roman" w:cs="Times New Roman"/>
                <w:kern w:val="0"/>
                <w:lang w:eastAsia="es-MX"/>
                <w14:ligatures w14:val="none"/>
              </w:rPr>
            </w:pPr>
            <w:r w:rsidRPr="005A20E7">
              <w:rPr>
                <w:rFonts w:ascii="Times New Roman" w:eastAsia="Times New Roman" w:hAnsi="Times New Roman" w:cs="Times New Roman"/>
                <w:kern w:val="0"/>
                <w:lang w:eastAsia="es-MX"/>
                <w14:ligatures w14:val="none"/>
              </w:rPr>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17B0A980" w14:textId="77777777" w:rsidR="005A20E7" w:rsidRPr="005A20E7" w:rsidRDefault="005A20E7" w:rsidP="005A20E7">
            <w:pPr>
              <w:spacing w:before="100" w:beforeAutospacing="1" w:after="100" w:afterAutospacing="1" w:line="240" w:lineRule="auto"/>
              <w:rPr>
                <w:rFonts w:ascii="Times New Roman" w:eastAsia="Times New Roman" w:hAnsi="Times New Roman" w:cs="Times New Roman"/>
                <w:kern w:val="0"/>
                <w:lang w:eastAsia="es-MX"/>
                <w14:ligatures w14:val="none"/>
              </w:rPr>
            </w:pPr>
            <w:r w:rsidRPr="005A20E7">
              <w:rPr>
                <w:rFonts w:ascii="Times New Roman" w:eastAsia="Times New Roman" w:hAnsi="Times New Roman" w:cs="Times New Roman"/>
                <w:kern w:val="0"/>
                <w:lang w:eastAsia="es-MX"/>
                <w14:ligatures w14:val="none"/>
              </w:rPr>
              <w:t>Uso de plataformas</w:t>
            </w:r>
          </w:p>
        </w:tc>
      </w:tr>
      <w:tr w:rsidR="005A20E7" w:rsidRPr="005A20E7" w14:paraId="6545C91A" w14:textId="77777777" w:rsidTr="005A20E7">
        <w:tc>
          <w:tcPr>
            <w:tcW w:w="0" w:type="auto"/>
            <w:tcBorders>
              <w:top w:val="outset" w:sz="6" w:space="0" w:color="auto"/>
              <w:left w:val="outset" w:sz="6" w:space="0" w:color="auto"/>
              <w:bottom w:val="outset" w:sz="6" w:space="0" w:color="auto"/>
              <w:right w:val="outset" w:sz="6" w:space="0" w:color="auto"/>
            </w:tcBorders>
            <w:vAlign w:val="center"/>
            <w:hideMark/>
          </w:tcPr>
          <w:p w14:paraId="4EEBB363" w14:textId="77777777" w:rsidR="005A20E7" w:rsidRPr="005A20E7" w:rsidRDefault="005A20E7" w:rsidP="005A20E7">
            <w:pPr>
              <w:spacing w:before="100" w:beforeAutospacing="1" w:after="100" w:afterAutospacing="1" w:line="240" w:lineRule="auto"/>
              <w:rPr>
                <w:rFonts w:ascii="Times New Roman" w:eastAsia="Times New Roman" w:hAnsi="Times New Roman" w:cs="Times New Roman"/>
                <w:kern w:val="0"/>
                <w:lang w:eastAsia="es-MX"/>
                <w14:ligatures w14:val="none"/>
              </w:rPr>
            </w:pPr>
            <w:r w:rsidRPr="005A20E7">
              <w:rPr>
                <w:rFonts w:ascii="Times New Roman" w:eastAsia="Times New Roman" w:hAnsi="Times New Roman" w:cs="Times New Roman"/>
                <w:kern w:val="0"/>
                <w:lang w:eastAsia="es-MX"/>
                <w14:ligatures w14:val="none"/>
              </w:rPr>
              <w:t>Comisiones</w:t>
            </w:r>
          </w:p>
        </w:tc>
        <w:tc>
          <w:tcPr>
            <w:tcW w:w="0" w:type="auto"/>
            <w:tcBorders>
              <w:top w:val="outset" w:sz="6" w:space="0" w:color="auto"/>
              <w:left w:val="outset" w:sz="6" w:space="0" w:color="auto"/>
              <w:bottom w:val="outset" w:sz="6" w:space="0" w:color="auto"/>
              <w:right w:val="outset" w:sz="6" w:space="0" w:color="auto"/>
            </w:tcBorders>
            <w:vAlign w:val="center"/>
            <w:hideMark/>
          </w:tcPr>
          <w:p w14:paraId="434DC6B0" w14:textId="77777777" w:rsidR="005A20E7" w:rsidRPr="005A20E7" w:rsidRDefault="005A20E7" w:rsidP="005A20E7">
            <w:pPr>
              <w:spacing w:before="100" w:beforeAutospacing="1" w:after="100" w:afterAutospacing="1" w:line="240" w:lineRule="auto"/>
              <w:rPr>
                <w:rFonts w:ascii="Times New Roman" w:eastAsia="Times New Roman" w:hAnsi="Times New Roman" w:cs="Times New Roman"/>
                <w:kern w:val="0"/>
                <w:lang w:eastAsia="es-MX"/>
                <w14:ligatures w14:val="none"/>
              </w:rPr>
            </w:pPr>
            <w:r w:rsidRPr="005A20E7">
              <w:rPr>
                <w:rFonts w:ascii="Times New Roman" w:eastAsia="Times New Roman" w:hAnsi="Times New Roman" w:cs="Times New Roman"/>
                <w:kern w:val="0"/>
                <w:lang w:eastAsia="es-MX"/>
                <w14:ligatures w14:val="none"/>
              </w:rPr>
              <w:t>Art. 113-J LISR</w:t>
            </w:r>
          </w:p>
        </w:tc>
        <w:tc>
          <w:tcPr>
            <w:tcW w:w="0" w:type="auto"/>
            <w:tcBorders>
              <w:top w:val="outset" w:sz="6" w:space="0" w:color="auto"/>
              <w:left w:val="outset" w:sz="6" w:space="0" w:color="auto"/>
              <w:bottom w:val="outset" w:sz="6" w:space="0" w:color="auto"/>
              <w:right w:val="outset" w:sz="6" w:space="0" w:color="auto"/>
            </w:tcBorders>
            <w:vAlign w:val="center"/>
            <w:hideMark/>
          </w:tcPr>
          <w:p w14:paraId="19CC3318" w14:textId="77777777" w:rsidR="005A20E7" w:rsidRPr="005A20E7" w:rsidRDefault="005A20E7" w:rsidP="005A20E7">
            <w:pPr>
              <w:spacing w:before="100" w:beforeAutospacing="1" w:after="100" w:afterAutospacing="1" w:line="240" w:lineRule="auto"/>
              <w:rPr>
                <w:rFonts w:ascii="Times New Roman" w:eastAsia="Times New Roman" w:hAnsi="Times New Roman" w:cs="Times New Roman"/>
                <w:kern w:val="0"/>
                <w:lang w:eastAsia="es-MX"/>
                <w14:ligatures w14:val="none"/>
              </w:rPr>
            </w:pPr>
            <w:r w:rsidRPr="005A20E7">
              <w:rPr>
                <w:rFonts w:ascii="Times New Roman" w:eastAsia="Times New Roman" w:hAnsi="Times New Roman" w:cs="Times New Roman"/>
                <w:kern w:val="0"/>
                <w:lang w:eastAsia="es-MX"/>
                <w14:ligatures w14:val="none"/>
              </w:rPr>
              <w:t>1.25%</w:t>
            </w:r>
          </w:p>
        </w:tc>
        <w:tc>
          <w:tcPr>
            <w:tcW w:w="0" w:type="auto"/>
            <w:tcBorders>
              <w:top w:val="outset" w:sz="6" w:space="0" w:color="auto"/>
              <w:left w:val="outset" w:sz="6" w:space="0" w:color="auto"/>
              <w:bottom w:val="outset" w:sz="6" w:space="0" w:color="auto"/>
              <w:right w:val="outset" w:sz="6" w:space="0" w:color="auto"/>
            </w:tcBorders>
            <w:vAlign w:val="center"/>
            <w:hideMark/>
          </w:tcPr>
          <w:p w14:paraId="49D0DB70" w14:textId="77777777" w:rsidR="005A20E7" w:rsidRPr="005A20E7" w:rsidRDefault="005A20E7" w:rsidP="005A20E7">
            <w:pPr>
              <w:spacing w:before="100" w:beforeAutospacing="1" w:after="100" w:afterAutospacing="1" w:line="240" w:lineRule="auto"/>
              <w:rPr>
                <w:rFonts w:ascii="Times New Roman" w:eastAsia="Times New Roman" w:hAnsi="Times New Roman" w:cs="Times New Roman"/>
                <w:kern w:val="0"/>
                <w:lang w:eastAsia="es-MX"/>
                <w14:ligatures w14:val="none"/>
              </w:rPr>
            </w:pPr>
            <w:r w:rsidRPr="005A20E7">
              <w:rPr>
                <w:rFonts w:ascii="Times New Roman" w:eastAsia="Times New Roman" w:hAnsi="Times New Roman" w:cs="Times New Roman"/>
                <w:kern w:val="0"/>
                <w:lang w:eastAsia="es-MX"/>
                <w14:ligatures w14:val="none"/>
              </w:rPr>
              <w:t>10.66%</w:t>
            </w:r>
          </w:p>
        </w:tc>
        <w:tc>
          <w:tcPr>
            <w:tcW w:w="0" w:type="auto"/>
            <w:tcBorders>
              <w:top w:val="outset" w:sz="6" w:space="0" w:color="auto"/>
              <w:left w:val="outset" w:sz="6" w:space="0" w:color="auto"/>
              <w:bottom w:val="outset" w:sz="6" w:space="0" w:color="auto"/>
              <w:right w:val="outset" w:sz="6" w:space="0" w:color="auto"/>
            </w:tcBorders>
            <w:vAlign w:val="center"/>
            <w:hideMark/>
          </w:tcPr>
          <w:p w14:paraId="6C7F289C" w14:textId="77777777" w:rsidR="005A20E7" w:rsidRPr="005A20E7" w:rsidRDefault="005A20E7" w:rsidP="005A20E7">
            <w:pPr>
              <w:spacing w:before="100" w:beforeAutospacing="1" w:after="100" w:afterAutospacing="1" w:line="240" w:lineRule="auto"/>
              <w:rPr>
                <w:rFonts w:ascii="Times New Roman" w:eastAsia="Times New Roman" w:hAnsi="Times New Roman" w:cs="Times New Roman"/>
                <w:kern w:val="0"/>
                <w:lang w:eastAsia="es-MX"/>
                <w14:ligatures w14:val="none"/>
              </w:rPr>
            </w:pPr>
            <w:r w:rsidRPr="005A20E7">
              <w:rPr>
                <w:rFonts w:ascii="Times New Roman" w:eastAsia="Times New Roman" w:hAnsi="Times New Roman" w:cs="Times New Roman"/>
                <w:kern w:val="0"/>
                <w:lang w:eastAsia="es-MX"/>
                <w14:ligatures w14:val="none"/>
              </w:rPr>
              <w:t>Actividad Empresarial</w:t>
            </w:r>
          </w:p>
        </w:tc>
      </w:tr>
      <w:tr w:rsidR="005A20E7" w:rsidRPr="005A20E7" w14:paraId="358B316E" w14:textId="77777777" w:rsidTr="005A20E7">
        <w:trPr>
          <w:trHeight w:val="53"/>
        </w:trPr>
        <w:tc>
          <w:tcPr>
            <w:tcW w:w="0" w:type="auto"/>
            <w:tcBorders>
              <w:top w:val="outset" w:sz="6" w:space="0" w:color="auto"/>
              <w:left w:val="outset" w:sz="6" w:space="0" w:color="auto"/>
              <w:bottom w:val="outset" w:sz="6" w:space="0" w:color="auto"/>
              <w:right w:val="outset" w:sz="6" w:space="0" w:color="auto"/>
            </w:tcBorders>
            <w:vAlign w:val="center"/>
            <w:hideMark/>
          </w:tcPr>
          <w:p w14:paraId="4140E1F5" w14:textId="77777777" w:rsidR="005A20E7" w:rsidRPr="005A20E7" w:rsidRDefault="005A20E7" w:rsidP="005A20E7">
            <w:pPr>
              <w:spacing w:before="100" w:beforeAutospacing="1" w:after="100" w:afterAutospacing="1" w:line="240" w:lineRule="auto"/>
              <w:rPr>
                <w:rFonts w:ascii="Times New Roman" w:eastAsia="Times New Roman" w:hAnsi="Times New Roman" w:cs="Times New Roman"/>
                <w:kern w:val="0"/>
                <w:lang w:eastAsia="es-MX"/>
                <w14:ligatures w14:val="none"/>
              </w:rPr>
            </w:pPr>
            <w:r w:rsidRPr="005A20E7">
              <w:rPr>
                <w:rFonts w:ascii="Times New Roman" w:eastAsia="Times New Roman" w:hAnsi="Times New Roman" w:cs="Times New Roman"/>
                <w:kern w:val="0"/>
                <w:lang w:eastAsia="es-MX"/>
                <w14:ligatures w14:val="none"/>
              </w:rPr>
              <w:t>Desperdicios</w:t>
            </w:r>
          </w:p>
        </w:tc>
        <w:tc>
          <w:tcPr>
            <w:tcW w:w="0" w:type="auto"/>
            <w:tcBorders>
              <w:top w:val="outset" w:sz="6" w:space="0" w:color="auto"/>
              <w:left w:val="outset" w:sz="6" w:space="0" w:color="auto"/>
              <w:bottom w:val="outset" w:sz="6" w:space="0" w:color="auto"/>
              <w:right w:val="outset" w:sz="6" w:space="0" w:color="auto"/>
            </w:tcBorders>
            <w:vAlign w:val="center"/>
            <w:hideMark/>
          </w:tcPr>
          <w:p w14:paraId="712942FA" w14:textId="77777777" w:rsidR="005A20E7" w:rsidRPr="005A20E7" w:rsidRDefault="005A20E7" w:rsidP="005A20E7">
            <w:pPr>
              <w:spacing w:before="100" w:beforeAutospacing="1" w:after="100" w:afterAutospacing="1" w:line="240" w:lineRule="auto"/>
              <w:rPr>
                <w:rFonts w:ascii="Times New Roman" w:eastAsia="Times New Roman" w:hAnsi="Times New Roman" w:cs="Times New Roman"/>
                <w:kern w:val="0"/>
                <w:lang w:eastAsia="es-MX"/>
                <w14:ligatures w14:val="none"/>
              </w:rPr>
            </w:pPr>
            <w:r w:rsidRPr="005A20E7">
              <w:rPr>
                <w:rFonts w:ascii="Times New Roman" w:eastAsia="Times New Roman" w:hAnsi="Times New Roman" w:cs="Times New Roman"/>
                <w:kern w:val="0"/>
                <w:lang w:eastAsia="es-MX"/>
                <w14:ligatures w14:val="none"/>
              </w:rPr>
              <w:t>Art. 113-J LISR</w:t>
            </w:r>
          </w:p>
        </w:tc>
        <w:tc>
          <w:tcPr>
            <w:tcW w:w="0" w:type="auto"/>
            <w:tcBorders>
              <w:top w:val="outset" w:sz="6" w:space="0" w:color="auto"/>
              <w:left w:val="outset" w:sz="6" w:space="0" w:color="auto"/>
              <w:bottom w:val="outset" w:sz="6" w:space="0" w:color="auto"/>
              <w:right w:val="outset" w:sz="6" w:space="0" w:color="auto"/>
            </w:tcBorders>
            <w:vAlign w:val="center"/>
            <w:hideMark/>
          </w:tcPr>
          <w:p w14:paraId="56FB5BE4" w14:textId="77777777" w:rsidR="005A20E7" w:rsidRPr="005A20E7" w:rsidRDefault="005A20E7" w:rsidP="005A20E7">
            <w:pPr>
              <w:spacing w:before="100" w:beforeAutospacing="1" w:after="100" w:afterAutospacing="1" w:line="240" w:lineRule="auto"/>
              <w:rPr>
                <w:rFonts w:ascii="Times New Roman" w:eastAsia="Times New Roman" w:hAnsi="Times New Roman" w:cs="Times New Roman"/>
                <w:kern w:val="0"/>
                <w:lang w:eastAsia="es-MX"/>
                <w14:ligatures w14:val="none"/>
              </w:rPr>
            </w:pPr>
            <w:r w:rsidRPr="005A20E7">
              <w:rPr>
                <w:rFonts w:ascii="Times New Roman" w:eastAsia="Times New Roman" w:hAnsi="Times New Roman" w:cs="Times New Roman"/>
                <w:kern w:val="0"/>
                <w:lang w:eastAsia="es-MX"/>
                <w14:ligatures w14:val="none"/>
              </w:rPr>
              <w:t>1.25%</w:t>
            </w:r>
          </w:p>
        </w:tc>
        <w:tc>
          <w:tcPr>
            <w:tcW w:w="0" w:type="auto"/>
            <w:tcBorders>
              <w:top w:val="outset" w:sz="6" w:space="0" w:color="auto"/>
              <w:left w:val="outset" w:sz="6" w:space="0" w:color="auto"/>
              <w:bottom w:val="outset" w:sz="6" w:space="0" w:color="auto"/>
              <w:right w:val="outset" w:sz="6" w:space="0" w:color="auto"/>
            </w:tcBorders>
            <w:vAlign w:val="center"/>
            <w:hideMark/>
          </w:tcPr>
          <w:p w14:paraId="04012966" w14:textId="77777777" w:rsidR="005A20E7" w:rsidRPr="005A20E7" w:rsidRDefault="005A20E7" w:rsidP="005A20E7">
            <w:pPr>
              <w:spacing w:before="100" w:beforeAutospacing="1" w:after="100" w:afterAutospacing="1" w:line="240" w:lineRule="auto"/>
              <w:rPr>
                <w:rFonts w:ascii="Times New Roman" w:eastAsia="Times New Roman" w:hAnsi="Times New Roman" w:cs="Times New Roman"/>
                <w:kern w:val="0"/>
                <w:lang w:eastAsia="es-MX"/>
                <w14:ligatures w14:val="none"/>
              </w:rPr>
            </w:pPr>
            <w:r w:rsidRPr="005A20E7">
              <w:rPr>
                <w:rFonts w:ascii="Times New Roman" w:eastAsia="Times New Roman" w:hAnsi="Times New Roman" w:cs="Times New Roman"/>
                <w:kern w:val="0"/>
                <w:lang w:eastAsia="es-MX"/>
                <w14:ligatures w14:val="none"/>
              </w:rPr>
              <w:t>16% (Total)</w:t>
            </w:r>
          </w:p>
        </w:tc>
        <w:tc>
          <w:tcPr>
            <w:tcW w:w="0" w:type="auto"/>
            <w:tcBorders>
              <w:top w:val="outset" w:sz="6" w:space="0" w:color="auto"/>
              <w:left w:val="outset" w:sz="6" w:space="0" w:color="auto"/>
              <w:bottom w:val="outset" w:sz="6" w:space="0" w:color="auto"/>
              <w:right w:val="outset" w:sz="6" w:space="0" w:color="auto"/>
            </w:tcBorders>
            <w:vAlign w:val="center"/>
            <w:hideMark/>
          </w:tcPr>
          <w:p w14:paraId="3B9DF34A" w14:textId="77777777" w:rsidR="005A20E7" w:rsidRPr="005A20E7" w:rsidRDefault="005A20E7" w:rsidP="005A20E7">
            <w:pPr>
              <w:spacing w:before="100" w:beforeAutospacing="1" w:after="100" w:afterAutospacing="1" w:line="240" w:lineRule="auto"/>
              <w:rPr>
                <w:rFonts w:ascii="Times New Roman" w:eastAsia="Times New Roman" w:hAnsi="Times New Roman" w:cs="Times New Roman"/>
                <w:kern w:val="0"/>
                <w:lang w:eastAsia="es-MX"/>
                <w14:ligatures w14:val="none"/>
              </w:rPr>
            </w:pPr>
            <w:r w:rsidRPr="005A20E7">
              <w:rPr>
                <w:rFonts w:ascii="Times New Roman" w:eastAsia="Times New Roman" w:hAnsi="Times New Roman" w:cs="Times New Roman"/>
                <w:kern w:val="0"/>
                <w:lang w:eastAsia="es-MX"/>
                <w14:ligatures w14:val="none"/>
              </w:rPr>
              <w:t>Según RMF</w:t>
            </w:r>
          </w:p>
        </w:tc>
      </w:tr>
    </w:tbl>
    <w:p w14:paraId="37F410BE" w14:textId="77777777" w:rsidR="005A20E7" w:rsidRPr="005A20E7" w:rsidRDefault="005A20E7" w:rsidP="005A20E7">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A20E7">
        <w:rPr>
          <w:rFonts w:ascii="Times New Roman" w:eastAsia="Times New Roman" w:hAnsi="Times New Roman" w:cs="Times New Roman"/>
          <w:b/>
          <w:bCs/>
          <w:kern w:val="0"/>
          <w:sz w:val="27"/>
          <w:szCs w:val="27"/>
          <w:lang w:eastAsia="es-MX"/>
          <w14:ligatures w14:val="none"/>
        </w:rPr>
        <w:t>2.2. Reglas Especiales: AGAPES</w:t>
      </w:r>
    </w:p>
    <w:p w14:paraId="29332350" w14:textId="77777777" w:rsidR="005A20E7" w:rsidRPr="005A20E7" w:rsidRDefault="005A20E7" w:rsidP="005A20E7">
      <w:pPr>
        <w:spacing w:before="100" w:beforeAutospacing="1" w:after="100" w:afterAutospacing="1" w:line="240" w:lineRule="auto"/>
        <w:rPr>
          <w:rFonts w:ascii="Times New Roman" w:eastAsia="Times New Roman" w:hAnsi="Times New Roman" w:cs="Times New Roman"/>
          <w:kern w:val="0"/>
          <w:lang w:eastAsia="es-MX"/>
          <w14:ligatures w14:val="none"/>
        </w:rPr>
      </w:pPr>
      <w:r w:rsidRPr="005A20E7">
        <w:rPr>
          <w:rFonts w:ascii="Times New Roman" w:eastAsia="Times New Roman" w:hAnsi="Times New Roman" w:cs="Times New Roman"/>
          <w:kern w:val="0"/>
          <w:lang w:eastAsia="es-MX"/>
          <w14:ligatures w14:val="none"/>
        </w:rPr>
        <w:t xml:space="preserve">Para el sector primario (Agrícolas, Ganaderos, Pesqueros y Silvícolas), la Regla 3.13.26 de la RMF establece una exención crítica de hasta </w:t>
      </w:r>
      <w:r w:rsidRPr="005A20E7">
        <w:rPr>
          <w:rFonts w:ascii="Times New Roman" w:eastAsia="Times New Roman" w:hAnsi="Times New Roman" w:cs="Times New Roman"/>
          <w:b/>
          <w:bCs/>
          <w:kern w:val="0"/>
          <w:lang w:eastAsia="es-MX"/>
          <w14:ligatures w14:val="none"/>
        </w:rPr>
        <w:t>$900,000 MXN</w:t>
      </w:r>
      <w:r w:rsidRPr="005A20E7">
        <w:rPr>
          <w:rFonts w:ascii="Times New Roman" w:eastAsia="Times New Roman" w:hAnsi="Times New Roman" w:cs="Times New Roman"/>
          <w:kern w:val="0"/>
          <w:lang w:eastAsia="es-MX"/>
          <w14:ligatures w14:val="none"/>
        </w:rPr>
        <w:t xml:space="preserve"> anuales en ingresos. Superar este monto, o no cumplir con el 100% de la actividad, exige la recalibración inmediata de las obligaciones en el sistema.</w:t>
      </w:r>
    </w:p>
    <w:p w14:paraId="29DE892F" w14:textId="77777777" w:rsidR="005A20E7" w:rsidRPr="005A20E7" w:rsidRDefault="005A20E7" w:rsidP="005A20E7">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A20E7">
        <w:rPr>
          <w:rFonts w:ascii="Times New Roman" w:eastAsia="Times New Roman" w:hAnsi="Times New Roman" w:cs="Times New Roman"/>
          <w:b/>
          <w:bCs/>
          <w:kern w:val="0"/>
          <w:sz w:val="27"/>
          <w:szCs w:val="27"/>
          <w:lang w:eastAsia="es-MX"/>
          <w14:ligatures w14:val="none"/>
        </w:rPr>
        <w:t>2.3. Coexistencia e Ingresos Mixtos (Art. 113-F LISR)</w:t>
      </w:r>
    </w:p>
    <w:p w14:paraId="594190BC" w14:textId="77777777" w:rsidR="005A20E7" w:rsidRPr="005A20E7" w:rsidRDefault="005A20E7" w:rsidP="005A20E7">
      <w:pPr>
        <w:spacing w:before="100" w:beforeAutospacing="1" w:after="100" w:afterAutospacing="1" w:line="240" w:lineRule="auto"/>
        <w:rPr>
          <w:rFonts w:ascii="Times New Roman" w:eastAsia="Times New Roman" w:hAnsi="Times New Roman" w:cs="Times New Roman"/>
          <w:kern w:val="0"/>
          <w:lang w:eastAsia="es-MX"/>
          <w14:ligatures w14:val="none"/>
        </w:rPr>
      </w:pPr>
      <w:r w:rsidRPr="005A20E7">
        <w:rPr>
          <w:rFonts w:ascii="Times New Roman" w:eastAsia="Times New Roman" w:hAnsi="Times New Roman" w:cs="Times New Roman"/>
          <w:kern w:val="0"/>
          <w:lang w:eastAsia="es-MX"/>
          <w14:ligatures w14:val="none"/>
        </w:rPr>
        <w:t>El sistema debe operar bajo lógica de "</w:t>
      </w:r>
      <w:proofErr w:type="spellStart"/>
      <w:r w:rsidRPr="005A20E7">
        <w:rPr>
          <w:rFonts w:ascii="Times New Roman" w:eastAsia="Times New Roman" w:hAnsi="Times New Roman" w:cs="Times New Roman"/>
          <w:kern w:val="0"/>
          <w:lang w:eastAsia="es-MX"/>
          <w14:ligatures w14:val="none"/>
        </w:rPr>
        <w:t>Hard</w:t>
      </w:r>
      <w:proofErr w:type="spellEnd"/>
      <w:r w:rsidRPr="005A20E7">
        <w:rPr>
          <w:rFonts w:ascii="Times New Roman" w:eastAsia="Times New Roman" w:hAnsi="Times New Roman" w:cs="Times New Roman"/>
          <w:kern w:val="0"/>
          <w:lang w:eastAsia="es-MX"/>
          <w14:ligatures w14:val="none"/>
        </w:rPr>
        <w:t xml:space="preserve"> </w:t>
      </w:r>
      <w:proofErr w:type="spellStart"/>
      <w:r w:rsidRPr="005A20E7">
        <w:rPr>
          <w:rFonts w:ascii="Times New Roman" w:eastAsia="Times New Roman" w:hAnsi="Times New Roman" w:cs="Times New Roman"/>
          <w:kern w:val="0"/>
          <w:lang w:eastAsia="es-MX"/>
          <w14:ligatures w14:val="none"/>
        </w:rPr>
        <w:t>Triggers</w:t>
      </w:r>
      <w:proofErr w:type="spellEnd"/>
      <w:r w:rsidRPr="005A20E7">
        <w:rPr>
          <w:rFonts w:ascii="Times New Roman" w:eastAsia="Times New Roman" w:hAnsi="Times New Roman" w:cs="Times New Roman"/>
          <w:kern w:val="0"/>
          <w:lang w:eastAsia="es-MX"/>
          <w14:ligatures w14:val="none"/>
        </w:rPr>
        <w:t xml:space="preserve">" para la declaración anual en abril. La coexistencia con otros regímenes está permitida bajo umbrales estrictos identificados en el </w:t>
      </w:r>
      <w:proofErr w:type="spellStart"/>
      <w:r w:rsidRPr="005A20E7">
        <w:rPr>
          <w:rFonts w:ascii="Times New Roman" w:eastAsia="Times New Roman" w:hAnsi="Times New Roman" w:cs="Times New Roman"/>
          <w:kern w:val="0"/>
          <w:lang w:eastAsia="es-MX"/>
          <w14:ligatures w14:val="none"/>
        </w:rPr>
        <w:t>Wizard</w:t>
      </w:r>
      <w:proofErr w:type="spellEnd"/>
      <w:r w:rsidRPr="005A20E7">
        <w:rPr>
          <w:rFonts w:ascii="Times New Roman" w:eastAsia="Times New Roman" w:hAnsi="Times New Roman" w:cs="Times New Roman"/>
          <w:kern w:val="0"/>
          <w:lang w:eastAsia="es-MX"/>
          <w14:ligatures w14:val="none"/>
        </w:rPr>
        <w:t xml:space="preserve"> Fiscal:</w:t>
      </w:r>
    </w:p>
    <w:p w14:paraId="435A7322" w14:textId="77777777" w:rsidR="005A20E7" w:rsidRPr="005A20E7" w:rsidRDefault="005A20E7" w:rsidP="005A20E7">
      <w:pPr>
        <w:numPr>
          <w:ilvl w:val="0"/>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A20E7">
        <w:rPr>
          <w:rFonts w:ascii="Times New Roman" w:eastAsia="Times New Roman" w:hAnsi="Times New Roman" w:cs="Times New Roman"/>
          <w:b/>
          <w:bCs/>
          <w:kern w:val="0"/>
          <w:lang w:eastAsia="es-MX"/>
          <w14:ligatures w14:val="none"/>
        </w:rPr>
        <w:lastRenderedPageBreak/>
        <w:t>Sueldos y Salarios:</w:t>
      </w:r>
      <w:r w:rsidRPr="005A20E7">
        <w:rPr>
          <w:rFonts w:ascii="Times New Roman" w:eastAsia="Times New Roman" w:hAnsi="Times New Roman" w:cs="Times New Roman"/>
          <w:kern w:val="0"/>
          <w:lang w:eastAsia="es-MX"/>
          <w14:ligatures w14:val="none"/>
        </w:rPr>
        <w:t xml:space="preserve"> Obligatoriedad si los ingresos exceden los </w:t>
      </w:r>
      <w:r w:rsidRPr="005A20E7">
        <w:rPr>
          <w:rFonts w:ascii="Times New Roman" w:eastAsia="Times New Roman" w:hAnsi="Times New Roman" w:cs="Times New Roman"/>
          <w:b/>
          <w:bCs/>
          <w:kern w:val="0"/>
          <w:lang w:eastAsia="es-MX"/>
          <w14:ligatures w14:val="none"/>
        </w:rPr>
        <w:t>$400,000 MXN</w:t>
      </w:r>
      <w:r w:rsidRPr="005A20E7">
        <w:rPr>
          <w:rFonts w:ascii="Times New Roman" w:eastAsia="Times New Roman" w:hAnsi="Times New Roman" w:cs="Times New Roman"/>
          <w:kern w:val="0"/>
          <w:lang w:eastAsia="es-MX"/>
          <w14:ligatures w14:val="none"/>
        </w:rPr>
        <w:t>.</w:t>
      </w:r>
    </w:p>
    <w:p w14:paraId="7FFFBC56" w14:textId="77777777" w:rsidR="005A20E7" w:rsidRPr="005A20E7" w:rsidRDefault="005A20E7" w:rsidP="005A20E7">
      <w:pPr>
        <w:numPr>
          <w:ilvl w:val="0"/>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A20E7">
        <w:rPr>
          <w:rFonts w:ascii="Times New Roman" w:eastAsia="Times New Roman" w:hAnsi="Times New Roman" w:cs="Times New Roman"/>
          <w:b/>
          <w:bCs/>
          <w:kern w:val="0"/>
          <w:lang w:eastAsia="es-MX"/>
          <w14:ligatures w14:val="none"/>
        </w:rPr>
        <w:t>Intereses:</w:t>
      </w:r>
      <w:r w:rsidRPr="005A20E7">
        <w:rPr>
          <w:rFonts w:ascii="Times New Roman" w:eastAsia="Times New Roman" w:hAnsi="Times New Roman" w:cs="Times New Roman"/>
          <w:kern w:val="0"/>
          <w:lang w:eastAsia="es-MX"/>
          <w14:ligatures w14:val="none"/>
        </w:rPr>
        <w:t xml:space="preserve"> Obligatoriedad si exceden los </w:t>
      </w:r>
      <w:r w:rsidRPr="005A20E7">
        <w:rPr>
          <w:rFonts w:ascii="Times New Roman" w:eastAsia="Times New Roman" w:hAnsi="Times New Roman" w:cs="Times New Roman"/>
          <w:b/>
          <w:bCs/>
          <w:kern w:val="0"/>
          <w:lang w:eastAsia="es-MX"/>
          <w14:ligatures w14:val="none"/>
        </w:rPr>
        <w:t>$100,000 MXN</w:t>
      </w:r>
      <w:r w:rsidRPr="005A20E7">
        <w:rPr>
          <w:rFonts w:ascii="Times New Roman" w:eastAsia="Times New Roman" w:hAnsi="Times New Roman" w:cs="Times New Roman"/>
          <w:kern w:val="0"/>
          <w:lang w:eastAsia="es-MX"/>
          <w14:ligatures w14:val="none"/>
        </w:rPr>
        <w:t>.</w:t>
      </w:r>
    </w:p>
    <w:p w14:paraId="10E9190B" w14:textId="77777777" w:rsidR="005A20E7" w:rsidRPr="005A20E7" w:rsidRDefault="005A20E7" w:rsidP="005A20E7">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A20E7">
        <w:rPr>
          <w:rFonts w:ascii="Times New Roman" w:eastAsia="Times New Roman" w:hAnsi="Times New Roman" w:cs="Times New Roman"/>
          <w:b/>
          <w:bCs/>
          <w:kern w:val="0"/>
          <w:sz w:val="27"/>
          <w:szCs w:val="27"/>
          <w:lang w:eastAsia="es-MX"/>
          <w14:ligatures w14:val="none"/>
        </w:rPr>
        <w:t>2.4. Salud Fiscal y Blindaje (Art. 17-D y 17-K CFF)</w:t>
      </w:r>
    </w:p>
    <w:p w14:paraId="597280C1" w14:textId="77777777" w:rsidR="005A20E7" w:rsidRPr="005A20E7" w:rsidRDefault="005A20E7" w:rsidP="005A20E7">
      <w:pPr>
        <w:spacing w:before="100" w:beforeAutospacing="1" w:after="100" w:afterAutospacing="1" w:line="240" w:lineRule="auto"/>
        <w:rPr>
          <w:rFonts w:ascii="Times New Roman" w:eastAsia="Times New Roman" w:hAnsi="Times New Roman" w:cs="Times New Roman"/>
          <w:kern w:val="0"/>
          <w:lang w:eastAsia="es-MX"/>
          <w14:ligatures w14:val="none"/>
        </w:rPr>
      </w:pPr>
      <w:r w:rsidRPr="005A20E7">
        <w:rPr>
          <w:rFonts w:ascii="Times New Roman" w:eastAsia="Times New Roman" w:hAnsi="Times New Roman" w:cs="Times New Roman"/>
          <w:kern w:val="0"/>
          <w:lang w:eastAsia="es-MX"/>
          <w14:ligatures w14:val="none"/>
        </w:rPr>
        <w:t>La supervivencia en el régimen depende de la vigencia de la infraestructura de identidad y contacto.</w:t>
      </w:r>
    </w:p>
    <w:p w14:paraId="18C24A13" w14:textId="77777777" w:rsidR="005A20E7" w:rsidRPr="005A20E7" w:rsidRDefault="005A20E7" w:rsidP="005A20E7">
      <w:pPr>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proofErr w:type="spellStart"/>
      <w:proofErr w:type="gramStart"/>
      <w:r w:rsidRPr="005A20E7">
        <w:rPr>
          <w:rFonts w:ascii="Times New Roman" w:eastAsia="Times New Roman" w:hAnsi="Times New Roman" w:cs="Times New Roman"/>
          <w:b/>
          <w:bCs/>
          <w:kern w:val="0"/>
          <w:lang w:eastAsia="es-MX"/>
          <w14:ligatures w14:val="none"/>
        </w:rPr>
        <w:t>e.firma</w:t>
      </w:r>
      <w:proofErr w:type="spellEnd"/>
      <w:proofErr w:type="gramEnd"/>
      <w:r w:rsidRPr="005A20E7">
        <w:rPr>
          <w:rFonts w:ascii="Times New Roman" w:eastAsia="Times New Roman" w:hAnsi="Times New Roman" w:cs="Times New Roman"/>
          <w:b/>
          <w:bCs/>
          <w:kern w:val="0"/>
          <w:lang w:eastAsia="es-MX"/>
          <w14:ligatures w14:val="none"/>
        </w:rPr>
        <w:t>:</w:t>
      </w:r>
      <w:r w:rsidRPr="005A20E7">
        <w:rPr>
          <w:rFonts w:ascii="Times New Roman" w:eastAsia="Times New Roman" w:hAnsi="Times New Roman" w:cs="Times New Roman"/>
          <w:kern w:val="0"/>
          <w:lang w:eastAsia="es-MX"/>
          <w14:ligatures w14:val="none"/>
        </w:rPr>
        <w:t xml:space="preserve"> Monitoreo con ventana de alerta de 30 días.</w:t>
      </w:r>
    </w:p>
    <w:p w14:paraId="70A08C32" w14:textId="77777777" w:rsidR="005A20E7" w:rsidRPr="005A20E7" w:rsidRDefault="005A20E7" w:rsidP="005A20E7">
      <w:pPr>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A20E7">
        <w:rPr>
          <w:rFonts w:ascii="Times New Roman" w:eastAsia="Times New Roman" w:hAnsi="Times New Roman" w:cs="Times New Roman"/>
          <w:b/>
          <w:bCs/>
          <w:kern w:val="0"/>
          <w:lang w:eastAsia="es-MX"/>
          <w14:ligatures w14:val="none"/>
        </w:rPr>
        <w:t>Buzón Tributario:</w:t>
      </w:r>
      <w:r w:rsidRPr="005A20E7">
        <w:rPr>
          <w:rFonts w:ascii="Times New Roman" w:eastAsia="Times New Roman" w:hAnsi="Times New Roman" w:cs="Times New Roman"/>
          <w:kern w:val="0"/>
          <w:lang w:eastAsia="es-MX"/>
          <w14:ligatures w14:val="none"/>
        </w:rPr>
        <w:t xml:space="preserve"> Su inactividad o la falta de medios de contacto actualizados genera multas que oscilan entre </w:t>
      </w:r>
      <w:r w:rsidRPr="005A20E7">
        <w:rPr>
          <w:rFonts w:ascii="Times New Roman" w:eastAsia="Times New Roman" w:hAnsi="Times New Roman" w:cs="Times New Roman"/>
          <w:b/>
          <w:bCs/>
          <w:kern w:val="0"/>
          <w:lang w:eastAsia="es-MX"/>
          <w14:ligatures w14:val="none"/>
        </w:rPr>
        <w:t>$3,420 y $10,260 MXN</w:t>
      </w:r>
      <w:r w:rsidRPr="005A20E7">
        <w:rPr>
          <w:rFonts w:ascii="Times New Roman" w:eastAsia="Times New Roman" w:hAnsi="Times New Roman" w:cs="Times New Roman"/>
          <w:kern w:val="0"/>
          <w:lang w:eastAsia="es-MX"/>
          <w14:ligatures w14:val="none"/>
        </w:rPr>
        <w:t>.</w:t>
      </w:r>
    </w:p>
    <w:p w14:paraId="5A2F5D70" w14:textId="77777777" w:rsidR="005A20E7" w:rsidRPr="005A20E7" w:rsidRDefault="005A20E7" w:rsidP="005A20E7">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A20E7">
        <w:rPr>
          <w:rFonts w:ascii="Times New Roman" w:eastAsia="Times New Roman" w:hAnsi="Times New Roman" w:cs="Times New Roman"/>
          <w:b/>
          <w:bCs/>
          <w:kern w:val="0"/>
          <w:sz w:val="36"/>
          <w:szCs w:val="36"/>
          <w:lang w:eastAsia="es-MX"/>
          <w14:ligatures w14:val="none"/>
        </w:rPr>
        <w:t>3. Lógica del Monitor de Riesgo y Semáforo de Supervivencia</w:t>
      </w:r>
    </w:p>
    <w:p w14:paraId="66207484" w14:textId="77777777" w:rsidR="005A20E7" w:rsidRPr="005A20E7" w:rsidRDefault="005A20E7" w:rsidP="005A20E7">
      <w:pPr>
        <w:spacing w:before="100" w:beforeAutospacing="1" w:after="100" w:afterAutospacing="1" w:line="240" w:lineRule="auto"/>
        <w:rPr>
          <w:rFonts w:ascii="Times New Roman" w:eastAsia="Times New Roman" w:hAnsi="Times New Roman" w:cs="Times New Roman"/>
          <w:kern w:val="0"/>
          <w:lang w:eastAsia="es-MX"/>
          <w14:ligatures w14:val="none"/>
        </w:rPr>
      </w:pPr>
      <w:r w:rsidRPr="005A20E7">
        <w:rPr>
          <w:rFonts w:ascii="Times New Roman" w:eastAsia="Times New Roman" w:hAnsi="Times New Roman" w:cs="Times New Roman"/>
          <w:kern w:val="0"/>
          <w:lang w:eastAsia="es-MX"/>
          <w14:ligatures w14:val="none"/>
        </w:rPr>
        <w:t>Para evitar la expulsión catastrófica del régimen hacia Actividad Empresarial (donde las tasas pueden escalar hasta el 35%), el sistema debe ejecutar una arquitectura de estado persistente. Es crítico corregir el error de desincronización de base de datos (</w:t>
      </w:r>
      <w:r w:rsidRPr="005A20E7">
        <w:rPr>
          <w:rFonts w:ascii="Courier New" w:eastAsia="Times New Roman" w:hAnsi="Courier New" w:cs="Courier New"/>
          <w:kern w:val="0"/>
          <w:sz w:val="20"/>
          <w:szCs w:val="20"/>
          <w:lang w:eastAsia="es-MX"/>
          <w14:ligatures w14:val="none"/>
        </w:rPr>
        <w:t>CRÍTICO-1</w:t>
      </w:r>
      <w:r w:rsidRPr="005A20E7">
        <w:rPr>
          <w:rFonts w:ascii="Times New Roman" w:eastAsia="Times New Roman" w:hAnsi="Times New Roman" w:cs="Times New Roman"/>
          <w:kern w:val="0"/>
          <w:lang w:eastAsia="es-MX"/>
          <w14:ligatures w14:val="none"/>
        </w:rPr>
        <w:t xml:space="preserve">): las métricas deben persistir en la columna </w:t>
      </w:r>
      <w:proofErr w:type="spellStart"/>
      <w:r w:rsidRPr="005A20E7">
        <w:rPr>
          <w:rFonts w:ascii="Courier New" w:eastAsia="Times New Roman" w:hAnsi="Courier New" w:cs="Courier New"/>
          <w:kern w:val="0"/>
          <w:sz w:val="20"/>
          <w:szCs w:val="20"/>
          <w:lang w:eastAsia="es-MX"/>
          <w14:ligatures w14:val="none"/>
        </w:rPr>
        <w:t>cumulative_income</w:t>
      </w:r>
      <w:proofErr w:type="spellEnd"/>
      <w:r w:rsidRPr="005A20E7">
        <w:rPr>
          <w:rFonts w:ascii="Times New Roman" w:eastAsia="Times New Roman" w:hAnsi="Times New Roman" w:cs="Times New Roman"/>
          <w:kern w:val="0"/>
          <w:lang w:eastAsia="es-MX"/>
          <w14:ligatures w14:val="none"/>
        </w:rPr>
        <w:t xml:space="preserve"> y no depender de </w:t>
      </w:r>
      <w:proofErr w:type="spellStart"/>
      <w:r w:rsidRPr="005A20E7">
        <w:rPr>
          <w:rFonts w:ascii="Courier New" w:eastAsia="Times New Roman" w:hAnsi="Courier New" w:cs="Courier New"/>
          <w:kern w:val="0"/>
          <w:sz w:val="20"/>
          <w:szCs w:val="20"/>
          <w:lang w:eastAsia="es-MX"/>
          <w14:ligatures w14:val="none"/>
        </w:rPr>
        <w:t>localStorage</w:t>
      </w:r>
      <w:proofErr w:type="spellEnd"/>
      <w:r w:rsidRPr="005A20E7">
        <w:rPr>
          <w:rFonts w:ascii="Times New Roman" w:eastAsia="Times New Roman" w:hAnsi="Times New Roman" w:cs="Times New Roman"/>
          <w:kern w:val="0"/>
          <w:lang w:eastAsia="es-MX"/>
          <w14:ligatures w14:val="none"/>
        </w:rPr>
        <w:t xml:space="preserve"> para garantizar la integridad tras el </w:t>
      </w:r>
      <w:proofErr w:type="spellStart"/>
      <w:r w:rsidRPr="005A20E7">
        <w:rPr>
          <w:rFonts w:ascii="Times New Roman" w:eastAsia="Times New Roman" w:hAnsi="Times New Roman" w:cs="Times New Roman"/>
          <w:kern w:val="0"/>
          <w:lang w:eastAsia="es-MX"/>
          <w14:ligatures w14:val="none"/>
        </w:rPr>
        <w:t>re-login</w:t>
      </w:r>
      <w:proofErr w:type="spellEnd"/>
      <w:r w:rsidRPr="005A20E7">
        <w:rPr>
          <w:rFonts w:ascii="Times New Roman" w:eastAsia="Times New Roman" w:hAnsi="Times New Roman" w:cs="Times New Roman"/>
          <w:kern w:val="0"/>
          <w:lang w:eastAsia="es-MX"/>
          <w14:ligatures w14:val="none"/>
        </w:rPr>
        <w:t>.</w:t>
      </w:r>
    </w:p>
    <w:p w14:paraId="0622DC33" w14:textId="77777777" w:rsidR="005A20E7" w:rsidRPr="005A20E7" w:rsidRDefault="005A20E7" w:rsidP="005A20E7">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A20E7">
        <w:rPr>
          <w:rFonts w:ascii="Times New Roman" w:eastAsia="Times New Roman" w:hAnsi="Times New Roman" w:cs="Times New Roman"/>
          <w:b/>
          <w:bCs/>
          <w:kern w:val="0"/>
          <w:sz w:val="27"/>
          <w:szCs w:val="27"/>
          <w:lang w:eastAsia="es-MX"/>
          <w14:ligatures w14:val="none"/>
        </w:rPr>
        <w:t>3.1. Umbrales del Semáforo de Supervivencia</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799"/>
        <w:gridCol w:w="1122"/>
        <w:gridCol w:w="1817"/>
        <w:gridCol w:w="4084"/>
      </w:tblGrid>
      <w:tr w:rsidR="005A20E7" w:rsidRPr="005A20E7" w14:paraId="22AAC343" w14:textId="77777777" w:rsidTr="005A20E7">
        <w:tc>
          <w:tcPr>
            <w:tcW w:w="0" w:type="auto"/>
            <w:tcBorders>
              <w:top w:val="outset" w:sz="6" w:space="0" w:color="auto"/>
              <w:left w:val="outset" w:sz="6" w:space="0" w:color="auto"/>
              <w:bottom w:val="outset" w:sz="6" w:space="0" w:color="auto"/>
              <w:right w:val="outset" w:sz="6" w:space="0" w:color="auto"/>
            </w:tcBorders>
            <w:vAlign w:val="center"/>
            <w:hideMark/>
          </w:tcPr>
          <w:p w14:paraId="026647C1" w14:textId="77777777" w:rsidR="005A20E7" w:rsidRPr="005A20E7" w:rsidRDefault="005A20E7" w:rsidP="005A20E7">
            <w:pPr>
              <w:spacing w:before="100" w:beforeAutospacing="1" w:after="100" w:afterAutospacing="1" w:line="240" w:lineRule="auto"/>
              <w:rPr>
                <w:rFonts w:ascii="Times New Roman" w:eastAsia="Times New Roman" w:hAnsi="Times New Roman" w:cs="Times New Roman"/>
                <w:kern w:val="0"/>
                <w:lang w:eastAsia="es-MX"/>
                <w14:ligatures w14:val="none"/>
              </w:rPr>
            </w:pPr>
            <w:r w:rsidRPr="005A20E7">
              <w:rPr>
                <w:rFonts w:ascii="Times New Roman" w:eastAsia="Times New Roman" w:hAnsi="Times New Roman" w:cs="Times New Roman"/>
                <w:kern w:val="0"/>
                <w:lang w:eastAsia="es-MX"/>
                <w14:ligatures w14:val="none"/>
              </w:rPr>
              <w:t>Nivel de Riesgo</w:t>
            </w:r>
          </w:p>
        </w:tc>
        <w:tc>
          <w:tcPr>
            <w:tcW w:w="0" w:type="auto"/>
            <w:tcBorders>
              <w:top w:val="outset" w:sz="6" w:space="0" w:color="auto"/>
              <w:left w:val="outset" w:sz="6" w:space="0" w:color="auto"/>
              <w:bottom w:val="outset" w:sz="6" w:space="0" w:color="auto"/>
              <w:right w:val="outset" w:sz="6" w:space="0" w:color="auto"/>
            </w:tcBorders>
            <w:vAlign w:val="center"/>
            <w:hideMark/>
          </w:tcPr>
          <w:p w14:paraId="28DB6592" w14:textId="77777777" w:rsidR="005A20E7" w:rsidRPr="005A20E7" w:rsidRDefault="005A20E7" w:rsidP="005A20E7">
            <w:pPr>
              <w:spacing w:before="100" w:beforeAutospacing="1" w:after="100" w:afterAutospacing="1" w:line="240" w:lineRule="auto"/>
              <w:rPr>
                <w:rFonts w:ascii="Times New Roman" w:eastAsia="Times New Roman" w:hAnsi="Times New Roman" w:cs="Times New Roman"/>
                <w:kern w:val="0"/>
                <w:lang w:eastAsia="es-MX"/>
                <w14:ligatures w14:val="none"/>
              </w:rPr>
            </w:pPr>
            <w:r w:rsidRPr="005A20E7">
              <w:rPr>
                <w:rFonts w:ascii="Times New Roman" w:eastAsia="Times New Roman" w:hAnsi="Times New Roman" w:cs="Times New Roman"/>
                <w:kern w:val="0"/>
                <w:lang w:eastAsia="es-MX"/>
                <w14:ligatures w14:val="none"/>
              </w:rPr>
              <w:t>Umbral (%)</w:t>
            </w:r>
          </w:p>
        </w:tc>
        <w:tc>
          <w:tcPr>
            <w:tcW w:w="0" w:type="auto"/>
            <w:tcBorders>
              <w:top w:val="outset" w:sz="6" w:space="0" w:color="auto"/>
              <w:left w:val="outset" w:sz="6" w:space="0" w:color="auto"/>
              <w:bottom w:val="outset" w:sz="6" w:space="0" w:color="auto"/>
              <w:right w:val="outset" w:sz="6" w:space="0" w:color="auto"/>
            </w:tcBorders>
            <w:vAlign w:val="center"/>
            <w:hideMark/>
          </w:tcPr>
          <w:p w14:paraId="03D45D33" w14:textId="77777777" w:rsidR="005A20E7" w:rsidRPr="005A20E7" w:rsidRDefault="005A20E7" w:rsidP="005A20E7">
            <w:pPr>
              <w:spacing w:before="100" w:beforeAutospacing="1" w:after="100" w:afterAutospacing="1" w:line="240" w:lineRule="auto"/>
              <w:rPr>
                <w:rFonts w:ascii="Times New Roman" w:eastAsia="Times New Roman" w:hAnsi="Times New Roman" w:cs="Times New Roman"/>
                <w:kern w:val="0"/>
                <w:lang w:eastAsia="es-MX"/>
                <w14:ligatures w14:val="none"/>
              </w:rPr>
            </w:pPr>
            <w:r w:rsidRPr="005A20E7">
              <w:rPr>
                <w:rFonts w:ascii="Times New Roman" w:eastAsia="Times New Roman" w:hAnsi="Times New Roman" w:cs="Times New Roman"/>
                <w:kern w:val="0"/>
                <w:lang w:eastAsia="es-MX"/>
                <w14:ligatures w14:val="none"/>
              </w:rPr>
              <w:t>Ingreso Acumulado</w:t>
            </w:r>
          </w:p>
        </w:tc>
        <w:tc>
          <w:tcPr>
            <w:tcW w:w="0" w:type="auto"/>
            <w:tcBorders>
              <w:top w:val="outset" w:sz="6" w:space="0" w:color="auto"/>
              <w:left w:val="outset" w:sz="6" w:space="0" w:color="auto"/>
              <w:bottom w:val="outset" w:sz="6" w:space="0" w:color="auto"/>
              <w:right w:val="outset" w:sz="6" w:space="0" w:color="auto"/>
            </w:tcBorders>
            <w:vAlign w:val="center"/>
            <w:hideMark/>
          </w:tcPr>
          <w:p w14:paraId="050818C4" w14:textId="77777777" w:rsidR="005A20E7" w:rsidRPr="005A20E7" w:rsidRDefault="005A20E7" w:rsidP="005A20E7">
            <w:pPr>
              <w:spacing w:before="100" w:beforeAutospacing="1" w:after="100" w:afterAutospacing="1" w:line="240" w:lineRule="auto"/>
              <w:rPr>
                <w:rFonts w:ascii="Times New Roman" w:eastAsia="Times New Roman" w:hAnsi="Times New Roman" w:cs="Times New Roman"/>
                <w:kern w:val="0"/>
                <w:lang w:eastAsia="es-MX"/>
                <w14:ligatures w14:val="none"/>
              </w:rPr>
            </w:pPr>
            <w:r w:rsidRPr="005A20E7">
              <w:rPr>
                <w:rFonts w:ascii="Times New Roman" w:eastAsia="Times New Roman" w:hAnsi="Times New Roman" w:cs="Times New Roman"/>
                <w:kern w:val="0"/>
                <w:lang w:eastAsia="es-MX"/>
                <w14:ligatures w14:val="none"/>
              </w:rPr>
              <w:t>Acción del Sistema</w:t>
            </w:r>
          </w:p>
        </w:tc>
      </w:tr>
      <w:tr w:rsidR="005A20E7" w:rsidRPr="005A20E7" w14:paraId="5309805A" w14:textId="77777777" w:rsidTr="005A20E7">
        <w:tc>
          <w:tcPr>
            <w:tcW w:w="0" w:type="auto"/>
            <w:tcBorders>
              <w:top w:val="outset" w:sz="6" w:space="0" w:color="auto"/>
              <w:left w:val="outset" w:sz="6" w:space="0" w:color="auto"/>
              <w:bottom w:val="outset" w:sz="6" w:space="0" w:color="auto"/>
              <w:right w:val="outset" w:sz="6" w:space="0" w:color="auto"/>
            </w:tcBorders>
            <w:vAlign w:val="center"/>
            <w:hideMark/>
          </w:tcPr>
          <w:p w14:paraId="0C11B3B1" w14:textId="77777777" w:rsidR="005A20E7" w:rsidRPr="005A20E7" w:rsidRDefault="005A20E7" w:rsidP="005A20E7">
            <w:pPr>
              <w:spacing w:before="100" w:beforeAutospacing="1" w:after="100" w:afterAutospacing="1" w:line="240" w:lineRule="auto"/>
              <w:rPr>
                <w:rFonts w:ascii="Times New Roman" w:eastAsia="Times New Roman" w:hAnsi="Times New Roman" w:cs="Times New Roman"/>
                <w:kern w:val="0"/>
                <w:lang w:eastAsia="es-MX"/>
                <w14:ligatures w14:val="none"/>
              </w:rPr>
            </w:pPr>
            <w:r w:rsidRPr="005A20E7">
              <w:rPr>
                <w:rFonts w:ascii="Times New Roman" w:eastAsia="Times New Roman" w:hAnsi="Times New Roman" w:cs="Times New Roman"/>
                <w:b/>
                <w:bCs/>
                <w:kern w:val="0"/>
                <w:lang w:eastAsia="es-MX"/>
                <w14:ligatures w14:val="none"/>
              </w:rPr>
              <w:t>Seguro</w:t>
            </w:r>
          </w:p>
        </w:tc>
        <w:tc>
          <w:tcPr>
            <w:tcW w:w="0" w:type="auto"/>
            <w:tcBorders>
              <w:top w:val="outset" w:sz="6" w:space="0" w:color="auto"/>
              <w:left w:val="outset" w:sz="6" w:space="0" w:color="auto"/>
              <w:bottom w:val="outset" w:sz="6" w:space="0" w:color="auto"/>
              <w:right w:val="outset" w:sz="6" w:space="0" w:color="auto"/>
            </w:tcBorders>
            <w:vAlign w:val="center"/>
            <w:hideMark/>
          </w:tcPr>
          <w:p w14:paraId="1E273251" w14:textId="77777777" w:rsidR="005A20E7" w:rsidRPr="005A20E7" w:rsidRDefault="005A20E7" w:rsidP="005A20E7">
            <w:pPr>
              <w:spacing w:before="100" w:beforeAutospacing="1" w:after="100" w:afterAutospacing="1" w:line="240" w:lineRule="auto"/>
              <w:rPr>
                <w:rFonts w:ascii="Times New Roman" w:eastAsia="Times New Roman" w:hAnsi="Times New Roman" w:cs="Times New Roman"/>
                <w:kern w:val="0"/>
                <w:lang w:eastAsia="es-MX"/>
                <w14:ligatures w14:val="none"/>
              </w:rPr>
            </w:pPr>
            <w:r w:rsidRPr="005A20E7">
              <w:rPr>
                <w:rFonts w:ascii="Times New Roman" w:eastAsia="Times New Roman" w:hAnsi="Times New Roman" w:cs="Times New Roman"/>
                <w:kern w:val="0"/>
                <w:lang w:eastAsia="es-MX"/>
                <w14:ligatures w14:val="none"/>
              </w:rPr>
              <w:t>&lt;80%</w:t>
            </w:r>
          </w:p>
        </w:tc>
        <w:tc>
          <w:tcPr>
            <w:tcW w:w="0" w:type="auto"/>
            <w:tcBorders>
              <w:top w:val="outset" w:sz="6" w:space="0" w:color="auto"/>
              <w:left w:val="outset" w:sz="6" w:space="0" w:color="auto"/>
              <w:bottom w:val="outset" w:sz="6" w:space="0" w:color="auto"/>
              <w:right w:val="outset" w:sz="6" w:space="0" w:color="auto"/>
            </w:tcBorders>
            <w:vAlign w:val="center"/>
            <w:hideMark/>
          </w:tcPr>
          <w:p w14:paraId="60C21CEC" w14:textId="77777777" w:rsidR="005A20E7" w:rsidRPr="005A20E7" w:rsidRDefault="005A20E7" w:rsidP="005A20E7">
            <w:pPr>
              <w:spacing w:before="100" w:beforeAutospacing="1" w:after="100" w:afterAutospacing="1" w:line="240" w:lineRule="auto"/>
              <w:rPr>
                <w:rFonts w:ascii="Times New Roman" w:eastAsia="Times New Roman" w:hAnsi="Times New Roman" w:cs="Times New Roman"/>
                <w:kern w:val="0"/>
                <w:lang w:eastAsia="es-MX"/>
                <w14:ligatures w14:val="none"/>
              </w:rPr>
            </w:pPr>
            <w:r w:rsidRPr="005A20E7">
              <w:rPr>
                <w:rFonts w:ascii="Times New Roman" w:eastAsia="Times New Roman" w:hAnsi="Times New Roman" w:cs="Times New Roman"/>
                <w:kern w:val="0"/>
                <w:lang w:eastAsia="es-MX"/>
                <w14:ligatures w14:val="none"/>
              </w:rPr>
              <w:t>&lt;$2.8 MDP</w:t>
            </w:r>
          </w:p>
        </w:tc>
        <w:tc>
          <w:tcPr>
            <w:tcW w:w="0" w:type="auto"/>
            <w:tcBorders>
              <w:top w:val="outset" w:sz="6" w:space="0" w:color="auto"/>
              <w:left w:val="outset" w:sz="6" w:space="0" w:color="auto"/>
              <w:bottom w:val="outset" w:sz="6" w:space="0" w:color="auto"/>
              <w:right w:val="outset" w:sz="6" w:space="0" w:color="auto"/>
            </w:tcBorders>
            <w:vAlign w:val="center"/>
            <w:hideMark/>
          </w:tcPr>
          <w:p w14:paraId="11DC7F3A" w14:textId="77777777" w:rsidR="005A20E7" w:rsidRPr="005A20E7" w:rsidRDefault="005A20E7" w:rsidP="005A20E7">
            <w:pPr>
              <w:spacing w:before="100" w:beforeAutospacing="1" w:after="100" w:afterAutospacing="1" w:line="240" w:lineRule="auto"/>
              <w:rPr>
                <w:rFonts w:ascii="Times New Roman" w:eastAsia="Times New Roman" w:hAnsi="Times New Roman" w:cs="Times New Roman"/>
                <w:kern w:val="0"/>
                <w:lang w:eastAsia="es-MX"/>
                <w14:ligatures w14:val="none"/>
              </w:rPr>
            </w:pPr>
            <w:r w:rsidRPr="005A20E7">
              <w:rPr>
                <w:rFonts w:ascii="Times New Roman" w:eastAsia="Times New Roman" w:hAnsi="Times New Roman" w:cs="Times New Roman"/>
                <w:kern w:val="0"/>
                <w:lang w:eastAsia="es-MX"/>
                <w14:ligatures w14:val="none"/>
              </w:rPr>
              <w:t>Monitoreo estándar</w:t>
            </w:r>
          </w:p>
        </w:tc>
      </w:tr>
      <w:tr w:rsidR="005A20E7" w:rsidRPr="005A20E7" w14:paraId="43882AAC" w14:textId="77777777" w:rsidTr="005A20E7">
        <w:tc>
          <w:tcPr>
            <w:tcW w:w="0" w:type="auto"/>
            <w:tcBorders>
              <w:top w:val="outset" w:sz="6" w:space="0" w:color="auto"/>
              <w:left w:val="outset" w:sz="6" w:space="0" w:color="auto"/>
              <w:bottom w:val="outset" w:sz="6" w:space="0" w:color="auto"/>
              <w:right w:val="outset" w:sz="6" w:space="0" w:color="auto"/>
            </w:tcBorders>
            <w:vAlign w:val="center"/>
            <w:hideMark/>
          </w:tcPr>
          <w:p w14:paraId="2E8DE3F3" w14:textId="77777777" w:rsidR="005A20E7" w:rsidRPr="005A20E7" w:rsidRDefault="005A20E7" w:rsidP="005A20E7">
            <w:pPr>
              <w:spacing w:before="100" w:beforeAutospacing="1" w:after="100" w:afterAutospacing="1" w:line="240" w:lineRule="auto"/>
              <w:rPr>
                <w:rFonts w:ascii="Times New Roman" w:eastAsia="Times New Roman" w:hAnsi="Times New Roman" w:cs="Times New Roman"/>
                <w:kern w:val="0"/>
                <w:lang w:eastAsia="es-MX"/>
                <w14:ligatures w14:val="none"/>
              </w:rPr>
            </w:pPr>
            <w:r w:rsidRPr="005A20E7">
              <w:rPr>
                <w:rFonts w:ascii="Times New Roman" w:eastAsia="Times New Roman" w:hAnsi="Times New Roman" w:cs="Times New Roman"/>
                <w:b/>
                <w:bCs/>
                <w:kern w:val="0"/>
                <w:lang w:eastAsia="es-MX"/>
                <w14:ligatures w14:val="none"/>
              </w:rPr>
              <w:t>Preventivo</w:t>
            </w:r>
          </w:p>
        </w:tc>
        <w:tc>
          <w:tcPr>
            <w:tcW w:w="0" w:type="auto"/>
            <w:tcBorders>
              <w:top w:val="outset" w:sz="6" w:space="0" w:color="auto"/>
              <w:left w:val="outset" w:sz="6" w:space="0" w:color="auto"/>
              <w:bottom w:val="outset" w:sz="6" w:space="0" w:color="auto"/>
              <w:right w:val="outset" w:sz="6" w:space="0" w:color="auto"/>
            </w:tcBorders>
            <w:vAlign w:val="center"/>
            <w:hideMark/>
          </w:tcPr>
          <w:p w14:paraId="146EA04C" w14:textId="77777777" w:rsidR="005A20E7" w:rsidRPr="005A20E7" w:rsidRDefault="005A20E7" w:rsidP="005A20E7">
            <w:pPr>
              <w:spacing w:before="100" w:beforeAutospacing="1" w:after="100" w:afterAutospacing="1" w:line="240" w:lineRule="auto"/>
              <w:rPr>
                <w:rFonts w:ascii="Times New Roman" w:eastAsia="Times New Roman" w:hAnsi="Times New Roman" w:cs="Times New Roman"/>
                <w:kern w:val="0"/>
                <w:lang w:eastAsia="es-MX"/>
                <w14:ligatures w14:val="none"/>
              </w:rPr>
            </w:pPr>
            <w:r w:rsidRPr="005A20E7">
              <w:rPr>
                <w:rFonts w:ascii="Times New Roman" w:eastAsia="Times New Roman" w:hAnsi="Times New Roman" w:cs="Times New Roman"/>
                <w:kern w:val="0"/>
                <w:lang w:eastAsia="es-MX"/>
                <w14:ligatures w14:val="none"/>
              </w:rPr>
              <w:t>&gt;=80%</w:t>
            </w:r>
          </w:p>
        </w:tc>
        <w:tc>
          <w:tcPr>
            <w:tcW w:w="0" w:type="auto"/>
            <w:tcBorders>
              <w:top w:val="outset" w:sz="6" w:space="0" w:color="auto"/>
              <w:left w:val="outset" w:sz="6" w:space="0" w:color="auto"/>
              <w:bottom w:val="outset" w:sz="6" w:space="0" w:color="auto"/>
              <w:right w:val="outset" w:sz="6" w:space="0" w:color="auto"/>
            </w:tcBorders>
            <w:vAlign w:val="center"/>
            <w:hideMark/>
          </w:tcPr>
          <w:p w14:paraId="73082DDE" w14:textId="77777777" w:rsidR="005A20E7" w:rsidRPr="005A20E7" w:rsidRDefault="005A20E7" w:rsidP="005A20E7">
            <w:pPr>
              <w:spacing w:before="100" w:beforeAutospacing="1" w:after="100" w:afterAutospacing="1" w:line="240" w:lineRule="auto"/>
              <w:rPr>
                <w:rFonts w:ascii="Times New Roman" w:eastAsia="Times New Roman" w:hAnsi="Times New Roman" w:cs="Times New Roman"/>
                <w:kern w:val="0"/>
                <w:lang w:eastAsia="es-MX"/>
                <w14:ligatures w14:val="none"/>
              </w:rPr>
            </w:pPr>
            <w:r w:rsidRPr="005A20E7">
              <w:rPr>
                <w:rFonts w:ascii="Times New Roman" w:eastAsia="Times New Roman" w:hAnsi="Times New Roman" w:cs="Times New Roman"/>
                <w:kern w:val="0"/>
                <w:lang w:eastAsia="es-MX"/>
                <w14:ligatures w14:val="none"/>
              </w:rPr>
              <w:t>$2.8 MDP</w:t>
            </w:r>
          </w:p>
        </w:tc>
        <w:tc>
          <w:tcPr>
            <w:tcW w:w="0" w:type="auto"/>
            <w:tcBorders>
              <w:top w:val="outset" w:sz="6" w:space="0" w:color="auto"/>
              <w:left w:val="outset" w:sz="6" w:space="0" w:color="auto"/>
              <w:bottom w:val="outset" w:sz="6" w:space="0" w:color="auto"/>
              <w:right w:val="outset" w:sz="6" w:space="0" w:color="auto"/>
            </w:tcBorders>
            <w:vAlign w:val="center"/>
            <w:hideMark/>
          </w:tcPr>
          <w:p w14:paraId="1BD48893" w14:textId="77777777" w:rsidR="005A20E7" w:rsidRPr="005A20E7" w:rsidRDefault="005A20E7" w:rsidP="005A20E7">
            <w:pPr>
              <w:spacing w:before="100" w:beforeAutospacing="1" w:after="100" w:afterAutospacing="1" w:line="240" w:lineRule="auto"/>
              <w:rPr>
                <w:rFonts w:ascii="Times New Roman" w:eastAsia="Times New Roman" w:hAnsi="Times New Roman" w:cs="Times New Roman"/>
                <w:kern w:val="0"/>
                <w:lang w:eastAsia="es-MX"/>
                <w14:ligatures w14:val="none"/>
              </w:rPr>
            </w:pPr>
            <w:r w:rsidRPr="005A20E7">
              <w:rPr>
                <w:rFonts w:ascii="Times New Roman" w:eastAsia="Times New Roman" w:hAnsi="Times New Roman" w:cs="Times New Roman"/>
                <w:kern w:val="0"/>
                <w:lang w:eastAsia="es-MX"/>
                <w14:ligatures w14:val="none"/>
              </w:rPr>
              <w:t>Alerta de planeación fiscal</w:t>
            </w:r>
          </w:p>
        </w:tc>
      </w:tr>
      <w:tr w:rsidR="005A20E7" w:rsidRPr="005A20E7" w14:paraId="1B7AA994" w14:textId="77777777" w:rsidTr="005A20E7">
        <w:tc>
          <w:tcPr>
            <w:tcW w:w="0" w:type="auto"/>
            <w:tcBorders>
              <w:top w:val="outset" w:sz="6" w:space="0" w:color="auto"/>
              <w:left w:val="outset" w:sz="6" w:space="0" w:color="auto"/>
              <w:bottom w:val="outset" w:sz="6" w:space="0" w:color="auto"/>
              <w:right w:val="outset" w:sz="6" w:space="0" w:color="auto"/>
            </w:tcBorders>
            <w:vAlign w:val="center"/>
            <w:hideMark/>
          </w:tcPr>
          <w:p w14:paraId="59D9D5F5" w14:textId="77777777" w:rsidR="005A20E7" w:rsidRPr="005A20E7" w:rsidRDefault="005A20E7" w:rsidP="005A20E7">
            <w:pPr>
              <w:spacing w:before="100" w:beforeAutospacing="1" w:after="100" w:afterAutospacing="1" w:line="240" w:lineRule="auto"/>
              <w:rPr>
                <w:rFonts w:ascii="Times New Roman" w:eastAsia="Times New Roman" w:hAnsi="Times New Roman" w:cs="Times New Roman"/>
                <w:kern w:val="0"/>
                <w:lang w:eastAsia="es-MX"/>
                <w14:ligatures w14:val="none"/>
              </w:rPr>
            </w:pPr>
            <w:r w:rsidRPr="005A20E7">
              <w:rPr>
                <w:rFonts w:ascii="Times New Roman" w:eastAsia="Times New Roman" w:hAnsi="Times New Roman" w:cs="Times New Roman"/>
                <w:b/>
                <w:bCs/>
                <w:kern w:val="0"/>
                <w:lang w:eastAsia="es-MX"/>
                <w14:ligatures w14:val="none"/>
              </w:rPr>
              <w:t>Riesgo Alto</w:t>
            </w:r>
          </w:p>
        </w:tc>
        <w:tc>
          <w:tcPr>
            <w:tcW w:w="0" w:type="auto"/>
            <w:tcBorders>
              <w:top w:val="outset" w:sz="6" w:space="0" w:color="auto"/>
              <w:left w:val="outset" w:sz="6" w:space="0" w:color="auto"/>
              <w:bottom w:val="outset" w:sz="6" w:space="0" w:color="auto"/>
              <w:right w:val="outset" w:sz="6" w:space="0" w:color="auto"/>
            </w:tcBorders>
            <w:vAlign w:val="center"/>
            <w:hideMark/>
          </w:tcPr>
          <w:p w14:paraId="14F2112A" w14:textId="77777777" w:rsidR="005A20E7" w:rsidRPr="005A20E7" w:rsidRDefault="005A20E7" w:rsidP="005A20E7">
            <w:pPr>
              <w:spacing w:before="100" w:beforeAutospacing="1" w:after="100" w:afterAutospacing="1" w:line="240" w:lineRule="auto"/>
              <w:rPr>
                <w:rFonts w:ascii="Times New Roman" w:eastAsia="Times New Roman" w:hAnsi="Times New Roman" w:cs="Times New Roman"/>
                <w:kern w:val="0"/>
                <w:lang w:eastAsia="es-MX"/>
                <w14:ligatures w14:val="none"/>
              </w:rPr>
            </w:pPr>
            <w:r w:rsidRPr="005A20E7">
              <w:rPr>
                <w:rFonts w:ascii="Times New Roman" w:eastAsia="Times New Roman" w:hAnsi="Times New Roman" w:cs="Times New Roman"/>
                <w:kern w:val="0"/>
                <w:lang w:eastAsia="es-MX"/>
                <w14:ligatures w14:val="none"/>
              </w:rPr>
              <w:t>&gt;=90%</w:t>
            </w:r>
          </w:p>
        </w:tc>
        <w:tc>
          <w:tcPr>
            <w:tcW w:w="0" w:type="auto"/>
            <w:tcBorders>
              <w:top w:val="outset" w:sz="6" w:space="0" w:color="auto"/>
              <w:left w:val="outset" w:sz="6" w:space="0" w:color="auto"/>
              <w:bottom w:val="outset" w:sz="6" w:space="0" w:color="auto"/>
              <w:right w:val="outset" w:sz="6" w:space="0" w:color="auto"/>
            </w:tcBorders>
            <w:vAlign w:val="center"/>
            <w:hideMark/>
          </w:tcPr>
          <w:p w14:paraId="25894716" w14:textId="77777777" w:rsidR="005A20E7" w:rsidRPr="005A20E7" w:rsidRDefault="005A20E7" w:rsidP="005A20E7">
            <w:pPr>
              <w:spacing w:before="100" w:beforeAutospacing="1" w:after="100" w:afterAutospacing="1" w:line="240" w:lineRule="auto"/>
              <w:rPr>
                <w:rFonts w:ascii="Times New Roman" w:eastAsia="Times New Roman" w:hAnsi="Times New Roman" w:cs="Times New Roman"/>
                <w:kern w:val="0"/>
                <w:lang w:eastAsia="es-MX"/>
                <w14:ligatures w14:val="none"/>
              </w:rPr>
            </w:pPr>
            <w:r w:rsidRPr="005A20E7">
              <w:rPr>
                <w:rFonts w:ascii="Times New Roman" w:eastAsia="Times New Roman" w:hAnsi="Times New Roman" w:cs="Times New Roman"/>
                <w:kern w:val="0"/>
                <w:lang w:eastAsia="es-MX"/>
                <w14:ligatures w14:val="none"/>
              </w:rPr>
              <w:t>$3.15 MDP</w:t>
            </w:r>
          </w:p>
        </w:tc>
        <w:tc>
          <w:tcPr>
            <w:tcW w:w="0" w:type="auto"/>
            <w:tcBorders>
              <w:top w:val="outset" w:sz="6" w:space="0" w:color="auto"/>
              <w:left w:val="outset" w:sz="6" w:space="0" w:color="auto"/>
              <w:bottom w:val="outset" w:sz="6" w:space="0" w:color="auto"/>
              <w:right w:val="outset" w:sz="6" w:space="0" w:color="auto"/>
            </w:tcBorders>
            <w:vAlign w:val="center"/>
            <w:hideMark/>
          </w:tcPr>
          <w:p w14:paraId="1E78CDC4" w14:textId="77777777" w:rsidR="005A20E7" w:rsidRPr="005A20E7" w:rsidRDefault="005A20E7" w:rsidP="005A20E7">
            <w:pPr>
              <w:spacing w:before="100" w:beforeAutospacing="1" w:after="100" w:afterAutospacing="1" w:line="240" w:lineRule="auto"/>
              <w:rPr>
                <w:rFonts w:ascii="Times New Roman" w:eastAsia="Times New Roman" w:hAnsi="Times New Roman" w:cs="Times New Roman"/>
                <w:kern w:val="0"/>
                <w:lang w:eastAsia="es-MX"/>
                <w14:ligatures w14:val="none"/>
              </w:rPr>
            </w:pPr>
            <w:r w:rsidRPr="005A20E7">
              <w:rPr>
                <w:rFonts w:ascii="Times New Roman" w:eastAsia="Times New Roman" w:hAnsi="Times New Roman" w:cs="Times New Roman"/>
                <w:kern w:val="0"/>
                <w:lang w:eastAsia="es-MX"/>
                <w14:ligatures w14:val="none"/>
              </w:rPr>
              <w:t>Alerta crítica de límite</w:t>
            </w:r>
          </w:p>
        </w:tc>
      </w:tr>
      <w:tr w:rsidR="005A20E7" w:rsidRPr="005A20E7" w14:paraId="420954C3" w14:textId="77777777" w:rsidTr="005A20E7">
        <w:tc>
          <w:tcPr>
            <w:tcW w:w="0" w:type="auto"/>
            <w:tcBorders>
              <w:top w:val="outset" w:sz="6" w:space="0" w:color="auto"/>
              <w:left w:val="outset" w:sz="6" w:space="0" w:color="auto"/>
              <w:bottom w:val="outset" w:sz="6" w:space="0" w:color="auto"/>
              <w:right w:val="outset" w:sz="6" w:space="0" w:color="auto"/>
            </w:tcBorders>
            <w:vAlign w:val="center"/>
            <w:hideMark/>
          </w:tcPr>
          <w:p w14:paraId="4BC85048" w14:textId="77777777" w:rsidR="005A20E7" w:rsidRPr="005A20E7" w:rsidRDefault="005A20E7" w:rsidP="005A20E7">
            <w:pPr>
              <w:spacing w:before="100" w:beforeAutospacing="1" w:after="100" w:afterAutospacing="1" w:line="240" w:lineRule="auto"/>
              <w:rPr>
                <w:rFonts w:ascii="Times New Roman" w:eastAsia="Times New Roman" w:hAnsi="Times New Roman" w:cs="Times New Roman"/>
                <w:kern w:val="0"/>
                <w:lang w:eastAsia="es-MX"/>
                <w14:ligatures w14:val="none"/>
              </w:rPr>
            </w:pPr>
            <w:r w:rsidRPr="005A20E7">
              <w:rPr>
                <w:rFonts w:ascii="Times New Roman" w:eastAsia="Times New Roman" w:hAnsi="Times New Roman" w:cs="Times New Roman"/>
                <w:b/>
                <w:bCs/>
                <w:kern w:val="0"/>
                <w:lang w:eastAsia="es-MX"/>
                <w14:ligatures w14:val="none"/>
              </w:rPr>
              <w:t>Expulsión Crítica</w:t>
            </w:r>
          </w:p>
        </w:tc>
        <w:tc>
          <w:tcPr>
            <w:tcW w:w="0" w:type="auto"/>
            <w:tcBorders>
              <w:top w:val="outset" w:sz="6" w:space="0" w:color="auto"/>
              <w:left w:val="outset" w:sz="6" w:space="0" w:color="auto"/>
              <w:bottom w:val="outset" w:sz="6" w:space="0" w:color="auto"/>
              <w:right w:val="outset" w:sz="6" w:space="0" w:color="auto"/>
            </w:tcBorders>
            <w:vAlign w:val="center"/>
            <w:hideMark/>
          </w:tcPr>
          <w:p w14:paraId="5EBCB8DD" w14:textId="77777777" w:rsidR="005A20E7" w:rsidRPr="005A20E7" w:rsidRDefault="005A20E7" w:rsidP="005A20E7">
            <w:pPr>
              <w:spacing w:before="100" w:beforeAutospacing="1" w:after="100" w:afterAutospacing="1" w:line="240" w:lineRule="auto"/>
              <w:rPr>
                <w:rFonts w:ascii="Times New Roman" w:eastAsia="Times New Roman" w:hAnsi="Times New Roman" w:cs="Times New Roman"/>
                <w:kern w:val="0"/>
                <w:lang w:eastAsia="es-MX"/>
                <w14:ligatures w14:val="none"/>
              </w:rPr>
            </w:pPr>
            <w:r w:rsidRPr="005A20E7">
              <w:rPr>
                <w:rFonts w:ascii="Times New Roman" w:eastAsia="Times New Roman" w:hAnsi="Times New Roman" w:cs="Times New Roman"/>
                <w:kern w:val="0"/>
                <w:lang w:eastAsia="es-MX"/>
                <w14:ligatures w14:val="none"/>
              </w:rPr>
              <w:t>&gt;=94%</w:t>
            </w:r>
          </w:p>
        </w:tc>
        <w:tc>
          <w:tcPr>
            <w:tcW w:w="0" w:type="auto"/>
            <w:tcBorders>
              <w:top w:val="outset" w:sz="6" w:space="0" w:color="auto"/>
              <w:left w:val="outset" w:sz="6" w:space="0" w:color="auto"/>
              <w:bottom w:val="outset" w:sz="6" w:space="0" w:color="auto"/>
              <w:right w:val="outset" w:sz="6" w:space="0" w:color="auto"/>
            </w:tcBorders>
            <w:vAlign w:val="center"/>
            <w:hideMark/>
          </w:tcPr>
          <w:p w14:paraId="090CE6E8" w14:textId="77777777" w:rsidR="005A20E7" w:rsidRPr="005A20E7" w:rsidRDefault="005A20E7" w:rsidP="005A20E7">
            <w:pPr>
              <w:spacing w:before="100" w:beforeAutospacing="1" w:after="100" w:afterAutospacing="1" w:line="240" w:lineRule="auto"/>
              <w:rPr>
                <w:rFonts w:ascii="Times New Roman" w:eastAsia="Times New Roman" w:hAnsi="Times New Roman" w:cs="Times New Roman"/>
                <w:kern w:val="0"/>
                <w:lang w:eastAsia="es-MX"/>
                <w14:ligatures w14:val="none"/>
              </w:rPr>
            </w:pPr>
            <w:r w:rsidRPr="005A20E7">
              <w:rPr>
                <w:rFonts w:ascii="Times New Roman" w:eastAsia="Times New Roman" w:hAnsi="Times New Roman" w:cs="Times New Roman"/>
                <w:kern w:val="0"/>
                <w:lang w:eastAsia="es-MX"/>
                <w14:ligatures w14:val="none"/>
              </w:rPr>
              <w:t>$3.29 MDP</w:t>
            </w:r>
          </w:p>
        </w:tc>
        <w:tc>
          <w:tcPr>
            <w:tcW w:w="0" w:type="auto"/>
            <w:tcBorders>
              <w:top w:val="outset" w:sz="6" w:space="0" w:color="auto"/>
              <w:left w:val="outset" w:sz="6" w:space="0" w:color="auto"/>
              <w:bottom w:val="outset" w:sz="6" w:space="0" w:color="auto"/>
              <w:right w:val="outset" w:sz="6" w:space="0" w:color="auto"/>
            </w:tcBorders>
            <w:vAlign w:val="center"/>
            <w:hideMark/>
          </w:tcPr>
          <w:p w14:paraId="4F0305FB" w14:textId="77777777" w:rsidR="005A20E7" w:rsidRPr="005A20E7" w:rsidRDefault="005A20E7" w:rsidP="005A20E7">
            <w:pPr>
              <w:spacing w:before="100" w:beforeAutospacing="1" w:after="100" w:afterAutospacing="1" w:line="240" w:lineRule="auto"/>
              <w:rPr>
                <w:rFonts w:ascii="Times New Roman" w:eastAsia="Times New Roman" w:hAnsi="Times New Roman" w:cs="Times New Roman"/>
                <w:kern w:val="0"/>
                <w:lang w:eastAsia="es-MX"/>
                <w14:ligatures w14:val="none"/>
              </w:rPr>
            </w:pPr>
            <w:proofErr w:type="spellStart"/>
            <w:r w:rsidRPr="005A20E7">
              <w:rPr>
                <w:rFonts w:ascii="Times New Roman" w:eastAsia="Times New Roman" w:hAnsi="Times New Roman" w:cs="Times New Roman"/>
                <w:b/>
                <w:bCs/>
                <w:kern w:val="0"/>
                <w:lang w:eastAsia="es-MX"/>
                <w14:ligatures w14:val="none"/>
              </w:rPr>
              <w:t>BunkerGuard</w:t>
            </w:r>
            <w:proofErr w:type="spellEnd"/>
            <w:r w:rsidRPr="005A20E7">
              <w:rPr>
                <w:rFonts w:ascii="Times New Roman" w:eastAsia="Times New Roman" w:hAnsi="Times New Roman" w:cs="Times New Roman"/>
                <w:b/>
                <w:bCs/>
                <w:kern w:val="0"/>
                <w:lang w:eastAsia="es-MX"/>
                <w14:ligatures w14:val="none"/>
              </w:rPr>
              <w:t xml:space="preserve"> CSS / Notificación Inmediata</w:t>
            </w:r>
          </w:p>
        </w:tc>
      </w:tr>
      <w:tr w:rsidR="005A20E7" w:rsidRPr="005A20E7" w14:paraId="4D1AE28B" w14:textId="77777777" w:rsidTr="005A20E7">
        <w:tc>
          <w:tcPr>
            <w:tcW w:w="0" w:type="auto"/>
            <w:tcBorders>
              <w:top w:val="outset" w:sz="6" w:space="0" w:color="auto"/>
              <w:left w:val="outset" w:sz="6" w:space="0" w:color="auto"/>
              <w:bottom w:val="outset" w:sz="6" w:space="0" w:color="auto"/>
              <w:right w:val="outset" w:sz="6" w:space="0" w:color="auto"/>
            </w:tcBorders>
            <w:vAlign w:val="center"/>
            <w:hideMark/>
          </w:tcPr>
          <w:p w14:paraId="7B0589DD" w14:textId="77777777" w:rsidR="005A20E7" w:rsidRPr="005A20E7" w:rsidRDefault="005A20E7" w:rsidP="005A20E7">
            <w:pPr>
              <w:spacing w:before="100" w:beforeAutospacing="1" w:after="100" w:afterAutospacing="1" w:line="240" w:lineRule="auto"/>
              <w:rPr>
                <w:rFonts w:ascii="Times New Roman" w:eastAsia="Times New Roman" w:hAnsi="Times New Roman" w:cs="Times New Roman"/>
                <w:kern w:val="0"/>
                <w:lang w:eastAsia="es-MX"/>
                <w14:ligatures w14:val="none"/>
              </w:rPr>
            </w:pPr>
            <w:r w:rsidRPr="005A20E7">
              <w:rPr>
                <w:rFonts w:ascii="Times New Roman" w:eastAsia="Times New Roman" w:hAnsi="Times New Roman" w:cs="Times New Roman"/>
                <w:b/>
                <w:bCs/>
                <w:kern w:val="0"/>
                <w:lang w:eastAsia="es-MX"/>
                <w14:ligatures w14:val="none"/>
              </w:rPr>
              <w:t>Fuera de Régimen</w:t>
            </w:r>
          </w:p>
        </w:tc>
        <w:tc>
          <w:tcPr>
            <w:tcW w:w="0" w:type="auto"/>
            <w:tcBorders>
              <w:top w:val="outset" w:sz="6" w:space="0" w:color="auto"/>
              <w:left w:val="outset" w:sz="6" w:space="0" w:color="auto"/>
              <w:bottom w:val="outset" w:sz="6" w:space="0" w:color="auto"/>
              <w:right w:val="outset" w:sz="6" w:space="0" w:color="auto"/>
            </w:tcBorders>
            <w:vAlign w:val="center"/>
            <w:hideMark/>
          </w:tcPr>
          <w:p w14:paraId="1E86D900" w14:textId="77777777" w:rsidR="005A20E7" w:rsidRPr="005A20E7" w:rsidRDefault="005A20E7" w:rsidP="005A20E7">
            <w:pPr>
              <w:spacing w:before="100" w:beforeAutospacing="1" w:after="100" w:afterAutospacing="1" w:line="240" w:lineRule="auto"/>
              <w:rPr>
                <w:rFonts w:ascii="Times New Roman" w:eastAsia="Times New Roman" w:hAnsi="Times New Roman" w:cs="Times New Roman"/>
                <w:kern w:val="0"/>
                <w:lang w:eastAsia="es-MX"/>
                <w14:ligatures w14:val="none"/>
              </w:rPr>
            </w:pPr>
            <w:r w:rsidRPr="005A20E7">
              <w:rPr>
                <w:rFonts w:ascii="Times New Roman" w:eastAsia="Times New Roman" w:hAnsi="Times New Roman" w:cs="Times New Roman"/>
                <w:kern w:val="0"/>
                <w:lang w:eastAsia="es-MX"/>
                <w14:ligatures w14:val="none"/>
              </w:rPr>
              <w:t>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63F9643" w14:textId="77777777" w:rsidR="005A20E7" w:rsidRPr="005A20E7" w:rsidRDefault="005A20E7" w:rsidP="005A20E7">
            <w:pPr>
              <w:spacing w:before="100" w:beforeAutospacing="1" w:after="100" w:afterAutospacing="1" w:line="240" w:lineRule="auto"/>
              <w:rPr>
                <w:rFonts w:ascii="Times New Roman" w:eastAsia="Times New Roman" w:hAnsi="Times New Roman" w:cs="Times New Roman"/>
                <w:kern w:val="0"/>
                <w:lang w:eastAsia="es-MX"/>
                <w14:ligatures w14:val="none"/>
              </w:rPr>
            </w:pPr>
            <w:r w:rsidRPr="005A20E7">
              <w:rPr>
                <w:rFonts w:ascii="Times New Roman" w:eastAsia="Times New Roman" w:hAnsi="Times New Roman" w:cs="Times New Roman"/>
                <w:kern w:val="0"/>
                <w:lang w:eastAsia="es-MX"/>
                <w14:ligatures w14:val="none"/>
              </w:rPr>
              <w:t>$3.5 MDP</w:t>
            </w:r>
          </w:p>
        </w:tc>
        <w:tc>
          <w:tcPr>
            <w:tcW w:w="0" w:type="auto"/>
            <w:tcBorders>
              <w:top w:val="outset" w:sz="6" w:space="0" w:color="auto"/>
              <w:left w:val="outset" w:sz="6" w:space="0" w:color="auto"/>
              <w:bottom w:val="outset" w:sz="6" w:space="0" w:color="auto"/>
              <w:right w:val="outset" w:sz="6" w:space="0" w:color="auto"/>
            </w:tcBorders>
            <w:vAlign w:val="center"/>
            <w:hideMark/>
          </w:tcPr>
          <w:p w14:paraId="40746A32" w14:textId="77777777" w:rsidR="005A20E7" w:rsidRPr="005A20E7" w:rsidRDefault="005A20E7" w:rsidP="005A20E7">
            <w:pPr>
              <w:spacing w:before="100" w:beforeAutospacing="1" w:after="100" w:afterAutospacing="1" w:line="240" w:lineRule="auto"/>
              <w:rPr>
                <w:rFonts w:ascii="Times New Roman" w:eastAsia="Times New Roman" w:hAnsi="Times New Roman" w:cs="Times New Roman"/>
                <w:kern w:val="0"/>
                <w:lang w:eastAsia="es-MX"/>
                <w14:ligatures w14:val="none"/>
              </w:rPr>
            </w:pPr>
            <w:r w:rsidRPr="005A20E7">
              <w:rPr>
                <w:rFonts w:ascii="Times New Roman" w:eastAsia="Times New Roman" w:hAnsi="Times New Roman" w:cs="Times New Roman"/>
                <w:kern w:val="0"/>
                <w:lang w:eastAsia="es-MX"/>
                <w14:ligatures w14:val="none"/>
              </w:rPr>
              <w:t>Notificación de expulsión SAT</w:t>
            </w:r>
          </w:p>
        </w:tc>
      </w:tr>
    </w:tbl>
    <w:p w14:paraId="1B71DB4B" w14:textId="77777777" w:rsidR="005A20E7" w:rsidRPr="005A20E7" w:rsidRDefault="005A20E7" w:rsidP="005A20E7">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A20E7">
        <w:rPr>
          <w:rFonts w:ascii="Times New Roman" w:eastAsia="Times New Roman" w:hAnsi="Times New Roman" w:cs="Times New Roman"/>
          <w:b/>
          <w:bCs/>
          <w:kern w:val="0"/>
          <w:sz w:val="27"/>
          <w:szCs w:val="27"/>
          <w:lang w:eastAsia="es-MX"/>
          <w14:ligatures w14:val="none"/>
        </w:rPr>
        <w:t>3.2. Proyección Automática</w:t>
      </w:r>
    </w:p>
    <w:p w14:paraId="79F69C31" w14:textId="77777777" w:rsidR="005A20E7" w:rsidRPr="005A20E7" w:rsidRDefault="005A20E7" w:rsidP="005A20E7">
      <w:pPr>
        <w:spacing w:before="100" w:beforeAutospacing="1" w:after="100" w:afterAutospacing="1" w:line="240" w:lineRule="auto"/>
        <w:rPr>
          <w:rFonts w:ascii="Times New Roman" w:eastAsia="Times New Roman" w:hAnsi="Times New Roman" w:cs="Times New Roman"/>
          <w:kern w:val="0"/>
          <w:lang w:eastAsia="es-MX"/>
          <w14:ligatures w14:val="none"/>
        </w:rPr>
      </w:pPr>
      <w:r w:rsidRPr="005A20E7">
        <w:rPr>
          <w:rFonts w:ascii="Times New Roman" w:eastAsia="Times New Roman" w:hAnsi="Times New Roman" w:cs="Times New Roman"/>
          <w:kern w:val="0"/>
          <w:lang w:eastAsia="es-MX"/>
          <w14:ligatures w14:val="none"/>
        </w:rPr>
        <w:t>El algoritmo debe realizar una proyección lineal y estacional del cierre anual. Si el sistema detecta una trayectoria hacia los $3.5 MDP, debe automatizar la detención de facturación PUE y priorizar la planeación de flujos de efectivo para el siguiente ejercicio.</w:t>
      </w:r>
    </w:p>
    <w:p w14:paraId="04D2FCBD" w14:textId="77777777" w:rsidR="005A20E7" w:rsidRPr="005A20E7" w:rsidRDefault="005A20E7" w:rsidP="005A20E7">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A20E7">
        <w:rPr>
          <w:rFonts w:ascii="Times New Roman" w:eastAsia="Times New Roman" w:hAnsi="Times New Roman" w:cs="Times New Roman"/>
          <w:b/>
          <w:bCs/>
          <w:kern w:val="0"/>
          <w:sz w:val="36"/>
          <w:szCs w:val="36"/>
          <w:lang w:eastAsia="es-MX"/>
          <w14:ligatures w14:val="none"/>
        </w:rPr>
        <w:t>4. Ingeniería de Automatización de Pólizas Contables</w:t>
      </w:r>
    </w:p>
    <w:p w14:paraId="2D3698BB" w14:textId="77777777" w:rsidR="005A20E7" w:rsidRPr="005A20E7" w:rsidRDefault="005A20E7" w:rsidP="005A20E7">
      <w:pPr>
        <w:spacing w:before="100" w:beforeAutospacing="1" w:after="100" w:afterAutospacing="1" w:line="240" w:lineRule="auto"/>
        <w:rPr>
          <w:rFonts w:ascii="Times New Roman" w:eastAsia="Times New Roman" w:hAnsi="Times New Roman" w:cs="Times New Roman"/>
          <w:kern w:val="0"/>
          <w:lang w:eastAsia="es-MX"/>
          <w14:ligatures w14:val="none"/>
        </w:rPr>
      </w:pPr>
      <w:r w:rsidRPr="005A20E7">
        <w:rPr>
          <w:rFonts w:ascii="Times New Roman" w:eastAsia="Times New Roman" w:hAnsi="Times New Roman" w:cs="Times New Roman"/>
          <w:kern w:val="0"/>
          <w:lang w:eastAsia="es-MX"/>
          <w14:ligatures w14:val="none"/>
        </w:rPr>
        <w:t xml:space="preserve">La transición hacia una </w:t>
      </w:r>
      <w:r w:rsidRPr="005A20E7">
        <w:rPr>
          <w:rFonts w:ascii="Times New Roman" w:eastAsia="Times New Roman" w:hAnsi="Times New Roman" w:cs="Times New Roman"/>
          <w:b/>
          <w:bCs/>
          <w:kern w:val="0"/>
          <w:lang w:eastAsia="es-MX"/>
          <w14:ligatures w14:val="none"/>
        </w:rPr>
        <w:t>Arquitectura Orientada a Eventos (</w:t>
      </w:r>
      <w:proofErr w:type="spellStart"/>
      <w:r w:rsidRPr="005A20E7">
        <w:rPr>
          <w:rFonts w:ascii="Times New Roman" w:eastAsia="Times New Roman" w:hAnsi="Times New Roman" w:cs="Times New Roman"/>
          <w:b/>
          <w:bCs/>
          <w:kern w:val="0"/>
          <w:lang w:eastAsia="es-MX"/>
          <w14:ligatures w14:val="none"/>
        </w:rPr>
        <w:t>Event-Driven</w:t>
      </w:r>
      <w:proofErr w:type="spellEnd"/>
      <w:r w:rsidRPr="005A20E7">
        <w:rPr>
          <w:rFonts w:ascii="Times New Roman" w:eastAsia="Times New Roman" w:hAnsi="Times New Roman" w:cs="Times New Roman"/>
          <w:b/>
          <w:bCs/>
          <w:kern w:val="0"/>
          <w:lang w:eastAsia="es-MX"/>
          <w14:ligatures w14:val="none"/>
        </w:rPr>
        <w:t xml:space="preserve"> </w:t>
      </w:r>
      <w:proofErr w:type="spellStart"/>
      <w:r w:rsidRPr="005A20E7">
        <w:rPr>
          <w:rFonts w:ascii="Times New Roman" w:eastAsia="Times New Roman" w:hAnsi="Times New Roman" w:cs="Times New Roman"/>
          <w:b/>
          <w:bCs/>
          <w:kern w:val="0"/>
          <w:lang w:eastAsia="es-MX"/>
          <w14:ligatures w14:val="none"/>
        </w:rPr>
        <w:t>Architecture</w:t>
      </w:r>
      <w:proofErr w:type="spellEnd"/>
      <w:r w:rsidRPr="005A20E7">
        <w:rPr>
          <w:rFonts w:ascii="Times New Roman" w:eastAsia="Times New Roman" w:hAnsi="Times New Roman" w:cs="Times New Roman"/>
          <w:b/>
          <w:bCs/>
          <w:kern w:val="0"/>
          <w:lang w:eastAsia="es-MX"/>
          <w14:ligatures w14:val="none"/>
        </w:rPr>
        <w:t xml:space="preserve"> - EDA)</w:t>
      </w:r>
      <w:r w:rsidRPr="005A20E7">
        <w:rPr>
          <w:rFonts w:ascii="Times New Roman" w:eastAsia="Times New Roman" w:hAnsi="Times New Roman" w:cs="Times New Roman"/>
          <w:kern w:val="0"/>
          <w:lang w:eastAsia="es-MX"/>
          <w14:ligatures w14:val="none"/>
        </w:rPr>
        <w:t xml:space="preserve"> elimina la latencia de captura y el error humano. El KPI del sistema debe ser un </w:t>
      </w:r>
      <w:r w:rsidRPr="005A20E7">
        <w:rPr>
          <w:rFonts w:ascii="Times New Roman" w:eastAsia="Times New Roman" w:hAnsi="Times New Roman" w:cs="Times New Roman"/>
          <w:kern w:val="0"/>
          <w:lang w:eastAsia="es-MX"/>
          <w14:ligatures w14:val="none"/>
        </w:rPr>
        <w:lastRenderedPageBreak/>
        <w:t xml:space="preserve">tiempo de respuesta total menor a </w:t>
      </w:r>
      <w:r w:rsidRPr="005A20E7">
        <w:rPr>
          <w:rFonts w:ascii="Times New Roman" w:eastAsia="Times New Roman" w:hAnsi="Times New Roman" w:cs="Times New Roman"/>
          <w:b/>
          <w:bCs/>
          <w:kern w:val="0"/>
          <w:lang w:eastAsia="es-MX"/>
          <w14:ligatures w14:val="none"/>
        </w:rPr>
        <w:t>5 segundos</w:t>
      </w:r>
      <w:r w:rsidRPr="005A20E7">
        <w:rPr>
          <w:rFonts w:ascii="Times New Roman" w:eastAsia="Times New Roman" w:hAnsi="Times New Roman" w:cs="Times New Roman"/>
          <w:kern w:val="0"/>
          <w:lang w:eastAsia="es-MX"/>
          <w14:ligatures w14:val="none"/>
        </w:rPr>
        <w:t xml:space="preserve"> para garantizar la retención de leads y la precisión de los datos.</w:t>
      </w:r>
    </w:p>
    <w:p w14:paraId="228E0F02" w14:textId="77777777" w:rsidR="005A20E7" w:rsidRPr="005A20E7" w:rsidRDefault="005A20E7" w:rsidP="005A20E7">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A20E7">
        <w:rPr>
          <w:rFonts w:ascii="Times New Roman" w:eastAsia="Times New Roman" w:hAnsi="Times New Roman" w:cs="Times New Roman"/>
          <w:b/>
          <w:bCs/>
          <w:kern w:val="0"/>
          <w:sz w:val="27"/>
          <w:szCs w:val="27"/>
          <w:lang w:eastAsia="es-MX"/>
          <w14:ligatures w14:val="none"/>
        </w:rPr>
        <w:t xml:space="preserve">4.1. Reglas de Generación Automática y </w:t>
      </w:r>
      <w:proofErr w:type="spellStart"/>
      <w:r w:rsidRPr="005A20E7">
        <w:rPr>
          <w:rFonts w:ascii="Times New Roman" w:eastAsia="Times New Roman" w:hAnsi="Times New Roman" w:cs="Times New Roman"/>
          <w:b/>
          <w:bCs/>
          <w:kern w:val="0"/>
          <w:sz w:val="27"/>
          <w:szCs w:val="27"/>
          <w:lang w:eastAsia="es-MX"/>
          <w14:ligatures w14:val="none"/>
        </w:rPr>
        <w:t>Triggers</w:t>
      </w:r>
      <w:proofErr w:type="spellEnd"/>
    </w:p>
    <w:p w14:paraId="3EE287BC" w14:textId="77777777" w:rsidR="005A20E7" w:rsidRPr="005A20E7" w:rsidRDefault="005A20E7" w:rsidP="005A20E7">
      <w:pPr>
        <w:numPr>
          <w:ilvl w:val="0"/>
          <w:numId w:val="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A20E7">
        <w:rPr>
          <w:rFonts w:ascii="Times New Roman" w:eastAsia="Times New Roman" w:hAnsi="Times New Roman" w:cs="Times New Roman"/>
          <w:b/>
          <w:bCs/>
          <w:kern w:val="0"/>
          <w:lang w:eastAsia="es-MX"/>
          <w14:ligatures w14:val="none"/>
        </w:rPr>
        <w:t>Pólizas de Ingresos:</w:t>
      </w:r>
      <w:r w:rsidRPr="005A20E7">
        <w:rPr>
          <w:rFonts w:ascii="Times New Roman" w:eastAsia="Times New Roman" w:hAnsi="Times New Roman" w:cs="Times New Roman"/>
          <w:kern w:val="0"/>
          <w:lang w:eastAsia="es-MX"/>
          <w14:ligatures w14:val="none"/>
        </w:rPr>
        <w:t xml:space="preserve"> Disparo automático (</w:t>
      </w:r>
      <w:proofErr w:type="spellStart"/>
      <w:r w:rsidRPr="005A20E7">
        <w:rPr>
          <w:rFonts w:ascii="Times New Roman" w:eastAsia="Times New Roman" w:hAnsi="Times New Roman" w:cs="Times New Roman"/>
          <w:kern w:val="0"/>
          <w:lang w:eastAsia="es-MX"/>
          <w14:ligatures w14:val="none"/>
        </w:rPr>
        <w:t>trigger</w:t>
      </w:r>
      <w:proofErr w:type="spellEnd"/>
      <w:r w:rsidRPr="005A20E7">
        <w:rPr>
          <w:rFonts w:ascii="Times New Roman" w:eastAsia="Times New Roman" w:hAnsi="Times New Roman" w:cs="Times New Roman"/>
          <w:kern w:val="0"/>
          <w:lang w:eastAsia="es-MX"/>
          <w14:ligatures w14:val="none"/>
        </w:rPr>
        <w:t xml:space="preserve">) mediante la detección de CFDI con método de pago </w:t>
      </w:r>
      <w:r w:rsidRPr="005A20E7">
        <w:rPr>
          <w:rFonts w:ascii="Times New Roman" w:eastAsia="Times New Roman" w:hAnsi="Times New Roman" w:cs="Times New Roman"/>
          <w:b/>
          <w:bCs/>
          <w:kern w:val="0"/>
          <w:lang w:eastAsia="es-MX"/>
          <w14:ligatures w14:val="none"/>
        </w:rPr>
        <w:t>PUE</w:t>
      </w:r>
      <w:r w:rsidRPr="005A20E7">
        <w:rPr>
          <w:rFonts w:ascii="Times New Roman" w:eastAsia="Times New Roman" w:hAnsi="Times New Roman" w:cs="Times New Roman"/>
          <w:kern w:val="0"/>
          <w:lang w:eastAsia="es-MX"/>
          <w14:ligatures w14:val="none"/>
        </w:rPr>
        <w:t xml:space="preserve"> o la recepción de un </w:t>
      </w:r>
      <w:r w:rsidRPr="005A20E7">
        <w:rPr>
          <w:rFonts w:ascii="Times New Roman" w:eastAsia="Times New Roman" w:hAnsi="Times New Roman" w:cs="Times New Roman"/>
          <w:b/>
          <w:bCs/>
          <w:kern w:val="0"/>
          <w:lang w:eastAsia="es-MX"/>
          <w14:ligatures w14:val="none"/>
        </w:rPr>
        <w:t>Complemento de Pago (REP)</w:t>
      </w:r>
      <w:r w:rsidRPr="005A20E7">
        <w:rPr>
          <w:rFonts w:ascii="Times New Roman" w:eastAsia="Times New Roman" w:hAnsi="Times New Roman" w:cs="Times New Roman"/>
          <w:kern w:val="0"/>
          <w:lang w:eastAsia="es-MX"/>
          <w14:ligatures w14:val="none"/>
        </w:rPr>
        <w:t xml:space="preserve"> vinculado a un CFDI PPD.</w:t>
      </w:r>
    </w:p>
    <w:p w14:paraId="137E0021" w14:textId="77777777" w:rsidR="005A20E7" w:rsidRPr="005A20E7" w:rsidRDefault="005A20E7" w:rsidP="005A20E7">
      <w:pPr>
        <w:numPr>
          <w:ilvl w:val="0"/>
          <w:numId w:val="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A20E7">
        <w:rPr>
          <w:rFonts w:ascii="Times New Roman" w:eastAsia="Times New Roman" w:hAnsi="Times New Roman" w:cs="Times New Roman"/>
          <w:b/>
          <w:bCs/>
          <w:kern w:val="0"/>
          <w:lang w:eastAsia="es-MX"/>
          <w14:ligatures w14:val="none"/>
        </w:rPr>
        <w:t>Pólizas de Egresos:</w:t>
      </w:r>
      <w:r w:rsidRPr="005A20E7">
        <w:rPr>
          <w:rFonts w:ascii="Times New Roman" w:eastAsia="Times New Roman" w:hAnsi="Times New Roman" w:cs="Times New Roman"/>
          <w:kern w:val="0"/>
          <w:lang w:eastAsia="es-MX"/>
          <w14:ligatures w14:val="none"/>
        </w:rPr>
        <w:t xml:space="preserve"> Validación mediante motor OCR multimodal de tickets efectivamente pagados. Se requiere conciliación bancaria para confirmar la salida de flujo.</w:t>
      </w:r>
    </w:p>
    <w:p w14:paraId="63D7BABE" w14:textId="77777777" w:rsidR="005A20E7" w:rsidRPr="005A20E7" w:rsidRDefault="005A20E7" w:rsidP="005A20E7">
      <w:pPr>
        <w:numPr>
          <w:ilvl w:val="0"/>
          <w:numId w:val="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5A20E7">
        <w:rPr>
          <w:rFonts w:ascii="Times New Roman" w:eastAsia="Times New Roman" w:hAnsi="Times New Roman" w:cs="Times New Roman"/>
          <w:b/>
          <w:bCs/>
          <w:kern w:val="0"/>
          <w:lang w:eastAsia="es-MX"/>
          <w14:ligatures w14:val="none"/>
        </w:rPr>
        <w:t>Pólizas de Diario:</w:t>
      </w:r>
      <w:r w:rsidRPr="005A20E7">
        <w:rPr>
          <w:rFonts w:ascii="Times New Roman" w:eastAsia="Times New Roman" w:hAnsi="Times New Roman" w:cs="Times New Roman"/>
          <w:kern w:val="0"/>
          <w:lang w:eastAsia="es-MX"/>
          <w14:ligatures w14:val="none"/>
        </w:rPr>
        <w:t xml:space="preserve"> Provisionamiento de CFDI PPD para control de cuentas por cobrar/pagar, asegurando la idempotencia en la transición a póliza de flujo tras el REP.</w:t>
      </w:r>
    </w:p>
    <w:p w14:paraId="6623F32C" w14:textId="77777777" w:rsidR="005A20E7" w:rsidRPr="005A20E7" w:rsidRDefault="005A20E7" w:rsidP="005A20E7">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5A20E7">
        <w:rPr>
          <w:rFonts w:ascii="Times New Roman" w:eastAsia="Times New Roman" w:hAnsi="Times New Roman" w:cs="Times New Roman"/>
          <w:b/>
          <w:bCs/>
          <w:kern w:val="0"/>
          <w:sz w:val="36"/>
          <w:szCs w:val="36"/>
          <w:lang w:eastAsia="es-MX"/>
          <w14:ligatures w14:val="none"/>
        </w:rPr>
        <w:t xml:space="preserve">5. </w:t>
      </w:r>
      <w:proofErr w:type="spellStart"/>
      <w:r w:rsidRPr="005A20E7">
        <w:rPr>
          <w:rFonts w:ascii="Times New Roman" w:eastAsia="Times New Roman" w:hAnsi="Times New Roman" w:cs="Times New Roman"/>
          <w:b/>
          <w:bCs/>
          <w:kern w:val="0"/>
          <w:sz w:val="36"/>
          <w:szCs w:val="36"/>
          <w:lang w:eastAsia="es-MX"/>
          <w14:ligatures w14:val="none"/>
        </w:rPr>
        <w:t>Prompts</w:t>
      </w:r>
      <w:proofErr w:type="spellEnd"/>
      <w:r w:rsidRPr="005A20E7">
        <w:rPr>
          <w:rFonts w:ascii="Times New Roman" w:eastAsia="Times New Roman" w:hAnsi="Times New Roman" w:cs="Times New Roman"/>
          <w:b/>
          <w:bCs/>
          <w:kern w:val="0"/>
          <w:sz w:val="36"/>
          <w:szCs w:val="36"/>
          <w:lang w:eastAsia="es-MX"/>
          <w14:ligatures w14:val="none"/>
        </w:rPr>
        <w:t xml:space="preserve"> Quirúrgicos de Ingeniería para Implementación con IA</w:t>
      </w:r>
    </w:p>
    <w:p w14:paraId="0C34CB42" w14:textId="77777777" w:rsidR="005A20E7" w:rsidRPr="005A20E7" w:rsidRDefault="005A20E7" w:rsidP="005A20E7">
      <w:pPr>
        <w:spacing w:before="100" w:beforeAutospacing="1" w:after="100" w:afterAutospacing="1" w:line="240" w:lineRule="auto"/>
        <w:rPr>
          <w:rFonts w:ascii="Times New Roman" w:eastAsia="Times New Roman" w:hAnsi="Times New Roman" w:cs="Times New Roman"/>
          <w:kern w:val="0"/>
          <w:lang w:eastAsia="es-MX"/>
          <w14:ligatures w14:val="none"/>
        </w:rPr>
      </w:pPr>
      <w:r w:rsidRPr="005A20E7">
        <w:rPr>
          <w:rFonts w:ascii="Times New Roman" w:eastAsia="Times New Roman" w:hAnsi="Times New Roman" w:cs="Times New Roman"/>
          <w:kern w:val="0"/>
          <w:lang w:eastAsia="es-MX"/>
          <w14:ligatures w14:val="none"/>
        </w:rPr>
        <w:t xml:space="preserve">Para asegurar que la IA actúe como un Arquitecto Senior, los </w:t>
      </w:r>
      <w:proofErr w:type="spellStart"/>
      <w:r w:rsidRPr="005A20E7">
        <w:rPr>
          <w:rFonts w:ascii="Times New Roman" w:eastAsia="Times New Roman" w:hAnsi="Times New Roman" w:cs="Times New Roman"/>
          <w:kern w:val="0"/>
          <w:lang w:eastAsia="es-MX"/>
          <w14:ligatures w14:val="none"/>
        </w:rPr>
        <w:t>prompts</w:t>
      </w:r>
      <w:proofErr w:type="spellEnd"/>
      <w:r w:rsidRPr="005A20E7">
        <w:rPr>
          <w:rFonts w:ascii="Times New Roman" w:eastAsia="Times New Roman" w:hAnsi="Times New Roman" w:cs="Times New Roman"/>
          <w:kern w:val="0"/>
          <w:lang w:eastAsia="es-MX"/>
          <w14:ligatures w14:val="none"/>
        </w:rPr>
        <w:t xml:space="preserve"> deben ser determinísticos y enfocados en corregir vulnerabilidades críticas.</w:t>
      </w:r>
    </w:p>
    <w:p w14:paraId="60666882" w14:textId="77777777" w:rsidR="005A20E7" w:rsidRPr="005A20E7" w:rsidRDefault="005A20E7" w:rsidP="005A20E7">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A20E7">
        <w:rPr>
          <w:rFonts w:ascii="Times New Roman" w:eastAsia="Times New Roman" w:hAnsi="Times New Roman" w:cs="Times New Roman"/>
          <w:b/>
          <w:bCs/>
          <w:kern w:val="0"/>
          <w:sz w:val="27"/>
          <w:szCs w:val="27"/>
          <w:lang w:eastAsia="es-MX"/>
          <w14:ligatures w14:val="none"/>
        </w:rPr>
        <w:t xml:space="preserve">5.1. </w:t>
      </w:r>
      <w:proofErr w:type="spellStart"/>
      <w:r w:rsidRPr="005A20E7">
        <w:rPr>
          <w:rFonts w:ascii="Times New Roman" w:eastAsia="Times New Roman" w:hAnsi="Times New Roman" w:cs="Times New Roman"/>
          <w:b/>
          <w:bCs/>
          <w:kern w:val="0"/>
          <w:sz w:val="27"/>
          <w:szCs w:val="27"/>
          <w:lang w:eastAsia="es-MX"/>
          <w14:ligatures w14:val="none"/>
        </w:rPr>
        <w:t>Prompt</w:t>
      </w:r>
      <w:proofErr w:type="spellEnd"/>
      <w:r w:rsidRPr="005A20E7">
        <w:rPr>
          <w:rFonts w:ascii="Times New Roman" w:eastAsia="Times New Roman" w:hAnsi="Times New Roman" w:cs="Times New Roman"/>
          <w:b/>
          <w:bCs/>
          <w:kern w:val="0"/>
          <w:sz w:val="27"/>
          <w:szCs w:val="27"/>
          <w:lang w:eastAsia="es-MX"/>
          <w14:ligatures w14:val="none"/>
        </w:rPr>
        <w:t xml:space="preserve"> 1: Persistencia, Esquema y RLS Certificado (</w:t>
      </w:r>
      <w:proofErr w:type="spellStart"/>
      <w:r w:rsidRPr="005A20E7">
        <w:rPr>
          <w:rFonts w:ascii="Times New Roman" w:eastAsia="Times New Roman" w:hAnsi="Times New Roman" w:cs="Times New Roman"/>
          <w:b/>
          <w:bCs/>
          <w:kern w:val="0"/>
          <w:sz w:val="27"/>
          <w:szCs w:val="27"/>
          <w:lang w:eastAsia="es-MX"/>
          <w14:ligatures w14:val="none"/>
        </w:rPr>
        <w:t>Supabase</w:t>
      </w:r>
      <w:proofErr w:type="spellEnd"/>
      <w:r w:rsidRPr="005A20E7">
        <w:rPr>
          <w:rFonts w:ascii="Times New Roman" w:eastAsia="Times New Roman" w:hAnsi="Times New Roman" w:cs="Times New Roman"/>
          <w:b/>
          <w:bCs/>
          <w:kern w:val="0"/>
          <w:sz w:val="27"/>
          <w:szCs w:val="27"/>
          <w:lang w:eastAsia="es-MX"/>
          <w14:ligatures w14:val="none"/>
        </w:rPr>
        <w:t>)</w:t>
      </w:r>
    </w:p>
    <w:p w14:paraId="53C432A5" w14:textId="77777777" w:rsidR="005A20E7" w:rsidRPr="005A20E7" w:rsidRDefault="005A20E7" w:rsidP="005A20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5A20E7">
        <w:rPr>
          <w:rFonts w:ascii="Courier New" w:eastAsia="Times New Roman" w:hAnsi="Courier New" w:cs="Courier New"/>
          <w:kern w:val="0"/>
          <w:sz w:val="20"/>
          <w:szCs w:val="20"/>
          <w:lang w:eastAsia="es-MX"/>
          <w14:ligatures w14:val="none"/>
        </w:rPr>
        <w:t xml:space="preserve">Actúa como </w:t>
      </w:r>
      <w:proofErr w:type="spellStart"/>
      <w:r w:rsidRPr="005A20E7">
        <w:rPr>
          <w:rFonts w:ascii="Courier New" w:eastAsia="Times New Roman" w:hAnsi="Courier New" w:cs="Courier New"/>
          <w:kern w:val="0"/>
          <w:sz w:val="20"/>
          <w:szCs w:val="20"/>
          <w:lang w:eastAsia="es-MX"/>
          <w14:ligatures w14:val="none"/>
        </w:rPr>
        <w:t>Database</w:t>
      </w:r>
      <w:proofErr w:type="spellEnd"/>
      <w:r w:rsidRPr="005A20E7">
        <w:rPr>
          <w:rFonts w:ascii="Courier New" w:eastAsia="Times New Roman" w:hAnsi="Courier New" w:cs="Courier New"/>
          <w:kern w:val="0"/>
          <w:sz w:val="20"/>
          <w:szCs w:val="20"/>
          <w:lang w:eastAsia="es-MX"/>
          <w14:ligatures w14:val="none"/>
        </w:rPr>
        <w:t xml:space="preserve"> </w:t>
      </w:r>
      <w:proofErr w:type="spellStart"/>
      <w:r w:rsidRPr="005A20E7">
        <w:rPr>
          <w:rFonts w:ascii="Courier New" w:eastAsia="Times New Roman" w:hAnsi="Courier New" w:cs="Courier New"/>
          <w:kern w:val="0"/>
          <w:sz w:val="20"/>
          <w:szCs w:val="20"/>
          <w:lang w:eastAsia="es-MX"/>
          <w14:ligatures w14:val="none"/>
        </w:rPr>
        <w:t>Architect</w:t>
      </w:r>
      <w:proofErr w:type="spellEnd"/>
      <w:r w:rsidRPr="005A20E7">
        <w:rPr>
          <w:rFonts w:ascii="Courier New" w:eastAsia="Times New Roman" w:hAnsi="Courier New" w:cs="Courier New"/>
          <w:kern w:val="0"/>
          <w:sz w:val="20"/>
          <w:szCs w:val="20"/>
          <w:lang w:eastAsia="es-MX"/>
          <w14:ligatures w14:val="none"/>
        </w:rPr>
        <w:t xml:space="preserve"> Senior. Genera un script SQL certificado para </w:t>
      </w:r>
      <w:proofErr w:type="spellStart"/>
      <w:r w:rsidRPr="005A20E7">
        <w:rPr>
          <w:rFonts w:ascii="Courier New" w:eastAsia="Times New Roman" w:hAnsi="Courier New" w:cs="Courier New"/>
          <w:kern w:val="0"/>
          <w:sz w:val="20"/>
          <w:szCs w:val="20"/>
          <w:lang w:eastAsia="es-MX"/>
          <w14:ligatures w14:val="none"/>
        </w:rPr>
        <w:t>Supabase</w:t>
      </w:r>
      <w:proofErr w:type="spellEnd"/>
      <w:r w:rsidRPr="005A20E7">
        <w:rPr>
          <w:rFonts w:ascii="Courier New" w:eastAsia="Times New Roman" w:hAnsi="Courier New" w:cs="Courier New"/>
          <w:kern w:val="0"/>
          <w:sz w:val="20"/>
          <w:szCs w:val="20"/>
          <w:lang w:eastAsia="es-MX"/>
          <w14:ligatures w14:val="none"/>
        </w:rPr>
        <w:t xml:space="preserve"> que solucione el </w:t>
      </w:r>
      <w:proofErr w:type="spellStart"/>
      <w:r w:rsidRPr="005A20E7">
        <w:rPr>
          <w:rFonts w:ascii="Courier New" w:eastAsia="Times New Roman" w:hAnsi="Courier New" w:cs="Courier New"/>
          <w:kern w:val="0"/>
          <w:sz w:val="20"/>
          <w:szCs w:val="20"/>
          <w:lang w:eastAsia="es-MX"/>
          <w14:ligatures w14:val="none"/>
        </w:rPr>
        <w:t>dessync</w:t>
      </w:r>
      <w:proofErr w:type="spellEnd"/>
      <w:r w:rsidRPr="005A20E7">
        <w:rPr>
          <w:rFonts w:ascii="Courier New" w:eastAsia="Times New Roman" w:hAnsi="Courier New" w:cs="Courier New"/>
          <w:kern w:val="0"/>
          <w:sz w:val="20"/>
          <w:szCs w:val="20"/>
          <w:lang w:eastAsia="es-MX"/>
          <w14:ligatures w14:val="none"/>
        </w:rPr>
        <w:t xml:space="preserve"> de columnas (CRÍTICO-1).</w:t>
      </w:r>
    </w:p>
    <w:p w14:paraId="28D7C19A" w14:textId="77777777" w:rsidR="005A20E7" w:rsidRPr="005A20E7" w:rsidRDefault="005A20E7" w:rsidP="005A20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5A20E7">
        <w:rPr>
          <w:rFonts w:ascii="Courier New" w:eastAsia="Times New Roman" w:hAnsi="Courier New" w:cs="Courier New"/>
          <w:kern w:val="0"/>
          <w:sz w:val="20"/>
          <w:szCs w:val="20"/>
          <w:lang w:eastAsia="es-MX"/>
          <w14:ligatures w14:val="none"/>
        </w:rPr>
        <w:t>1. Tabla '</w:t>
      </w:r>
      <w:proofErr w:type="spellStart"/>
      <w:r w:rsidRPr="005A20E7">
        <w:rPr>
          <w:rFonts w:ascii="Courier New" w:eastAsia="Times New Roman" w:hAnsi="Courier New" w:cs="Courier New"/>
          <w:kern w:val="0"/>
          <w:sz w:val="20"/>
          <w:szCs w:val="20"/>
          <w:lang w:eastAsia="es-MX"/>
          <w14:ligatures w14:val="none"/>
        </w:rPr>
        <w:t>conversations</w:t>
      </w:r>
      <w:proofErr w:type="spellEnd"/>
      <w:r w:rsidRPr="005A20E7">
        <w:rPr>
          <w:rFonts w:ascii="Courier New" w:eastAsia="Times New Roman" w:hAnsi="Courier New" w:cs="Courier New"/>
          <w:kern w:val="0"/>
          <w:sz w:val="20"/>
          <w:szCs w:val="20"/>
          <w:lang w:eastAsia="es-MX"/>
          <w14:ligatures w14:val="none"/>
        </w:rPr>
        <w:t xml:space="preserve">': id (UUID), </w:t>
      </w:r>
      <w:proofErr w:type="spellStart"/>
      <w:r w:rsidRPr="005A20E7">
        <w:rPr>
          <w:rFonts w:ascii="Courier New" w:eastAsia="Times New Roman" w:hAnsi="Courier New" w:cs="Courier New"/>
          <w:kern w:val="0"/>
          <w:sz w:val="20"/>
          <w:szCs w:val="20"/>
          <w:lang w:eastAsia="es-MX"/>
          <w14:ligatures w14:val="none"/>
        </w:rPr>
        <w:t>user_id</w:t>
      </w:r>
      <w:proofErr w:type="spellEnd"/>
      <w:r w:rsidRPr="005A20E7">
        <w:rPr>
          <w:rFonts w:ascii="Courier New" w:eastAsia="Times New Roman" w:hAnsi="Courier New" w:cs="Courier New"/>
          <w:kern w:val="0"/>
          <w:sz w:val="20"/>
          <w:szCs w:val="20"/>
          <w:lang w:eastAsia="es-MX"/>
          <w14:ligatures w14:val="none"/>
        </w:rPr>
        <w:t xml:space="preserve"> (WhatsApp ID), </w:t>
      </w:r>
      <w:proofErr w:type="spellStart"/>
      <w:r w:rsidRPr="005A20E7">
        <w:rPr>
          <w:rFonts w:ascii="Courier New" w:eastAsia="Times New Roman" w:hAnsi="Courier New" w:cs="Courier New"/>
          <w:kern w:val="0"/>
          <w:sz w:val="20"/>
          <w:szCs w:val="20"/>
          <w:lang w:eastAsia="es-MX"/>
          <w14:ligatures w14:val="none"/>
        </w:rPr>
        <w:t>intent</w:t>
      </w:r>
      <w:proofErr w:type="spellEnd"/>
      <w:r w:rsidRPr="005A20E7">
        <w:rPr>
          <w:rFonts w:ascii="Courier New" w:eastAsia="Times New Roman" w:hAnsi="Courier New" w:cs="Courier New"/>
          <w:kern w:val="0"/>
          <w:sz w:val="20"/>
          <w:szCs w:val="20"/>
          <w:lang w:eastAsia="es-MX"/>
          <w14:ligatures w14:val="none"/>
        </w:rPr>
        <w:t xml:space="preserve">, </w:t>
      </w:r>
      <w:proofErr w:type="spellStart"/>
      <w:r w:rsidRPr="005A20E7">
        <w:rPr>
          <w:rFonts w:ascii="Courier New" w:eastAsia="Times New Roman" w:hAnsi="Courier New" w:cs="Courier New"/>
          <w:kern w:val="0"/>
          <w:sz w:val="20"/>
          <w:szCs w:val="20"/>
          <w:lang w:eastAsia="es-MX"/>
          <w14:ligatures w14:val="none"/>
        </w:rPr>
        <w:t>is_fiscal_audit_completed</w:t>
      </w:r>
      <w:proofErr w:type="spellEnd"/>
      <w:r w:rsidRPr="005A20E7">
        <w:rPr>
          <w:rFonts w:ascii="Courier New" w:eastAsia="Times New Roman" w:hAnsi="Courier New" w:cs="Courier New"/>
          <w:kern w:val="0"/>
          <w:sz w:val="20"/>
          <w:szCs w:val="20"/>
          <w:lang w:eastAsia="es-MX"/>
          <w14:ligatures w14:val="none"/>
        </w:rPr>
        <w:t xml:space="preserve"> (</w:t>
      </w:r>
      <w:proofErr w:type="spellStart"/>
      <w:r w:rsidRPr="005A20E7">
        <w:rPr>
          <w:rFonts w:ascii="Courier New" w:eastAsia="Times New Roman" w:hAnsi="Courier New" w:cs="Courier New"/>
          <w:kern w:val="0"/>
          <w:sz w:val="20"/>
          <w:szCs w:val="20"/>
          <w:lang w:eastAsia="es-MX"/>
          <w14:ligatures w14:val="none"/>
        </w:rPr>
        <w:t>bool</w:t>
      </w:r>
      <w:proofErr w:type="spellEnd"/>
      <w:r w:rsidRPr="005A20E7">
        <w:rPr>
          <w:rFonts w:ascii="Courier New" w:eastAsia="Times New Roman" w:hAnsi="Courier New" w:cs="Courier New"/>
          <w:kern w:val="0"/>
          <w:sz w:val="20"/>
          <w:szCs w:val="20"/>
          <w:lang w:eastAsia="es-MX"/>
          <w14:ligatures w14:val="none"/>
        </w:rPr>
        <w:t>).</w:t>
      </w:r>
    </w:p>
    <w:p w14:paraId="782B0CBB" w14:textId="77777777" w:rsidR="005A20E7" w:rsidRPr="005A20E7" w:rsidRDefault="005A20E7" w:rsidP="005A20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5A20E7">
        <w:rPr>
          <w:rFonts w:ascii="Courier New" w:eastAsia="Times New Roman" w:hAnsi="Courier New" w:cs="Courier New"/>
          <w:kern w:val="0"/>
          <w:sz w:val="20"/>
          <w:szCs w:val="20"/>
          <w:lang w:eastAsia="es-MX"/>
          <w14:ligatures w14:val="none"/>
        </w:rPr>
        <w:t>2. Tabla '</w:t>
      </w:r>
      <w:proofErr w:type="spellStart"/>
      <w:r w:rsidRPr="005A20E7">
        <w:rPr>
          <w:rFonts w:ascii="Courier New" w:eastAsia="Times New Roman" w:hAnsi="Courier New" w:cs="Courier New"/>
          <w:kern w:val="0"/>
          <w:sz w:val="20"/>
          <w:szCs w:val="20"/>
          <w:lang w:eastAsia="es-MX"/>
          <w14:ligatures w14:val="none"/>
        </w:rPr>
        <w:t>documents</w:t>
      </w:r>
      <w:proofErr w:type="spellEnd"/>
      <w:r w:rsidRPr="005A20E7">
        <w:rPr>
          <w:rFonts w:ascii="Courier New" w:eastAsia="Times New Roman" w:hAnsi="Courier New" w:cs="Courier New"/>
          <w:kern w:val="0"/>
          <w:sz w:val="20"/>
          <w:szCs w:val="20"/>
          <w:lang w:eastAsia="es-MX"/>
          <w14:ligatures w14:val="none"/>
        </w:rPr>
        <w:t xml:space="preserve">': id, </w:t>
      </w:r>
      <w:proofErr w:type="spellStart"/>
      <w:r w:rsidRPr="005A20E7">
        <w:rPr>
          <w:rFonts w:ascii="Courier New" w:eastAsia="Times New Roman" w:hAnsi="Courier New" w:cs="Courier New"/>
          <w:kern w:val="0"/>
          <w:sz w:val="20"/>
          <w:szCs w:val="20"/>
          <w:lang w:eastAsia="es-MX"/>
          <w14:ligatures w14:val="none"/>
        </w:rPr>
        <w:t>user_id</w:t>
      </w:r>
      <w:proofErr w:type="spellEnd"/>
      <w:r w:rsidRPr="005A20E7">
        <w:rPr>
          <w:rFonts w:ascii="Courier New" w:eastAsia="Times New Roman" w:hAnsi="Courier New" w:cs="Courier New"/>
          <w:kern w:val="0"/>
          <w:sz w:val="20"/>
          <w:szCs w:val="20"/>
          <w:lang w:eastAsia="es-MX"/>
          <w14:ligatures w14:val="none"/>
        </w:rPr>
        <w:t xml:space="preserve">, </w:t>
      </w:r>
      <w:proofErr w:type="spellStart"/>
      <w:r w:rsidRPr="005A20E7">
        <w:rPr>
          <w:rFonts w:ascii="Courier New" w:eastAsia="Times New Roman" w:hAnsi="Courier New" w:cs="Courier New"/>
          <w:kern w:val="0"/>
          <w:sz w:val="20"/>
          <w:szCs w:val="20"/>
          <w:lang w:eastAsia="es-MX"/>
          <w14:ligatures w14:val="none"/>
        </w:rPr>
        <w:t>extracted_data</w:t>
      </w:r>
      <w:proofErr w:type="spellEnd"/>
      <w:r w:rsidRPr="005A20E7">
        <w:rPr>
          <w:rFonts w:ascii="Courier New" w:eastAsia="Times New Roman" w:hAnsi="Courier New" w:cs="Courier New"/>
          <w:kern w:val="0"/>
          <w:sz w:val="20"/>
          <w:szCs w:val="20"/>
          <w:lang w:eastAsia="es-MX"/>
          <w14:ligatures w14:val="none"/>
        </w:rPr>
        <w:t xml:space="preserve"> (JSONB), </w:t>
      </w:r>
      <w:proofErr w:type="spellStart"/>
      <w:r w:rsidRPr="005A20E7">
        <w:rPr>
          <w:rFonts w:ascii="Courier New" w:eastAsia="Times New Roman" w:hAnsi="Courier New" w:cs="Courier New"/>
          <w:kern w:val="0"/>
          <w:sz w:val="20"/>
          <w:szCs w:val="20"/>
          <w:lang w:eastAsia="es-MX"/>
          <w14:ligatures w14:val="none"/>
        </w:rPr>
        <w:t>safety_flag</w:t>
      </w:r>
      <w:proofErr w:type="spellEnd"/>
      <w:r w:rsidRPr="005A20E7">
        <w:rPr>
          <w:rFonts w:ascii="Courier New" w:eastAsia="Times New Roman" w:hAnsi="Courier New" w:cs="Courier New"/>
          <w:kern w:val="0"/>
          <w:sz w:val="20"/>
          <w:szCs w:val="20"/>
          <w:lang w:eastAsia="es-MX"/>
          <w14:ligatures w14:val="none"/>
        </w:rPr>
        <w:t xml:space="preserve"> (</w:t>
      </w:r>
      <w:proofErr w:type="spellStart"/>
      <w:r w:rsidRPr="005A20E7">
        <w:rPr>
          <w:rFonts w:ascii="Courier New" w:eastAsia="Times New Roman" w:hAnsi="Courier New" w:cs="Courier New"/>
          <w:kern w:val="0"/>
          <w:sz w:val="20"/>
          <w:szCs w:val="20"/>
          <w:lang w:eastAsia="es-MX"/>
          <w14:ligatures w14:val="none"/>
        </w:rPr>
        <w:t>bool</w:t>
      </w:r>
      <w:proofErr w:type="spellEnd"/>
      <w:r w:rsidRPr="005A20E7">
        <w:rPr>
          <w:rFonts w:ascii="Courier New" w:eastAsia="Times New Roman" w:hAnsi="Courier New" w:cs="Courier New"/>
          <w:kern w:val="0"/>
          <w:sz w:val="20"/>
          <w:szCs w:val="20"/>
          <w:lang w:eastAsia="es-MX"/>
          <w14:ligatures w14:val="none"/>
        </w:rPr>
        <w:t>).</w:t>
      </w:r>
    </w:p>
    <w:p w14:paraId="26944F55" w14:textId="77777777" w:rsidR="005A20E7" w:rsidRPr="005A20E7" w:rsidRDefault="005A20E7" w:rsidP="005A20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5A20E7">
        <w:rPr>
          <w:rFonts w:ascii="Courier New" w:eastAsia="Times New Roman" w:hAnsi="Courier New" w:cs="Courier New"/>
          <w:kern w:val="0"/>
          <w:sz w:val="20"/>
          <w:szCs w:val="20"/>
          <w:lang w:eastAsia="es-MX"/>
          <w14:ligatures w14:val="none"/>
        </w:rPr>
        <w:t>3. Tabla '</w:t>
      </w:r>
      <w:proofErr w:type="spellStart"/>
      <w:r w:rsidRPr="005A20E7">
        <w:rPr>
          <w:rFonts w:ascii="Courier New" w:eastAsia="Times New Roman" w:hAnsi="Courier New" w:cs="Courier New"/>
          <w:kern w:val="0"/>
          <w:sz w:val="20"/>
          <w:szCs w:val="20"/>
          <w:lang w:eastAsia="es-MX"/>
          <w14:ligatures w14:val="none"/>
        </w:rPr>
        <w:t>fiscal_metrics</w:t>
      </w:r>
      <w:proofErr w:type="spellEnd"/>
      <w:r w:rsidRPr="005A20E7">
        <w:rPr>
          <w:rFonts w:ascii="Courier New" w:eastAsia="Times New Roman" w:hAnsi="Courier New" w:cs="Courier New"/>
          <w:kern w:val="0"/>
          <w:sz w:val="20"/>
          <w:szCs w:val="20"/>
          <w:lang w:eastAsia="es-MX"/>
          <w14:ligatures w14:val="none"/>
        </w:rPr>
        <w:t xml:space="preserve">': </w:t>
      </w:r>
      <w:proofErr w:type="spellStart"/>
      <w:r w:rsidRPr="005A20E7">
        <w:rPr>
          <w:rFonts w:ascii="Courier New" w:eastAsia="Times New Roman" w:hAnsi="Courier New" w:cs="Courier New"/>
          <w:kern w:val="0"/>
          <w:sz w:val="20"/>
          <w:szCs w:val="20"/>
          <w:lang w:eastAsia="es-MX"/>
          <w14:ligatures w14:val="none"/>
        </w:rPr>
        <w:t>user_id</w:t>
      </w:r>
      <w:proofErr w:type="spellEnd"/>
      <w:r w:rsidRPr="005A20E7">
        <w:rPr>
          <w:rFonts w:ascii="Courier New" w:eastAsia="Times New Roman" w:hAnsi="Courier New" w:cs="Courier New"/>
          <w:kern w:val="0"/>
          <w:sz w:val="20"/>
          <w:szCs w:val="20"/>
          <w:lang w:eastAsia="es-MX"/>
          <w14:ligatures w14:val="none"/>
        </w:rPr>
        <w:t xml:space="preserve"> (UUID), </w:t>
      </w:r>
      <w:proofErr w:type="spellStart"/>
      <w:r w:rsidRPr="005A20E7">
        <w:rPr>
          <w:rFonts w:ascii="Courier New" w:eastAsia="Times New Roman" w:hAnsi="Courier New" w:cs="Courier New"/>
          <w:kern w:val="0"/>
          <w:sz w:val="20"/>
          <w:szCs w:val="20"/>
          <w:lang w:eastAsia="es-MX"/>
          <w14:ligatures w14:val="none"/>
        </w:rPr>
        <w:t>cumulative_income</w:t>
      </w:r>
      <w:proofErr w:type="spellEnd"/>
      <w:r w:rsidRPr="005A20E7">
        <w:rPr>
          <w:rFonts w:ascii="Courier New" w:eastAsia="Times New Roman" w:hAnsi="Courier New" w:cs="Courier New"/>
          <w:kern w:val="0"/>
          <w:sz w:val="20"/>
          <w:szCs w:val="20"/>
          <w:lang w:eastAsia="es-MX"/>
          <w14:ligatures w14:val="none"/>
        </w:rPr>
        <w:t xml:space="preserve"> (decimal), </w:t>
      </w:r>
      <w:proofErr w:type="spellStart"/>
      <w:r w:rsidRPr="005A20E7">
        <w:rPr>
          <w:rFonts w:ascii="Courier New" w:eastAsia="Times New Roman" w:hAnsi="Courier New" w:cs="Courier New"/>
          <w:kern w:val="0"/>
          <w:sz w:val="20"/>
          <w:szCs w:val="20"/>
          <w:lang w:eastAsia="es-MX"/>
          <w14:ligatures w14:val="none"/>
        </w:rPr>
        <w:t>annual_limit</w:t>
      </w:r>
      <w:proofErr w:type="spellEnd"/>
      <w:r w:rsidRPr="005A20E7">
        <w:rPr>
          <w:rFonts w:ascii="Courier New" w:eastAsia="Times New Roman" w:hAnsi="Courier New" w:cs="Courier New"/>
          <w:kern w:val="0"/>
          <w:sz w:val="20"/>
          <w:szCs w:val="20"/>
          <w:lang w:eastAsia="es-MX"/>
          <w14:ligatures w14:val="none"/>
        </w:rPr>
        <w:t xml:space="preserve"> (default 3500000), </w:t>
      </w:r>
      <w:proofErr w:type="spellStart"/>
      <w:r w:rsidRPr="005A20E7">
        <w:rPr>
          <w:rFonts w:ascii="Courier New" w:eastAsia="Times New Roman" w:hAnsi="Courier New" w:cs="Courier New"/>
          <w:kern w:val="0"/>
          <w:sz w:val="20"/>
          <w:szCs w:val="20"/>
          <w:lang w:eastAsia="es-MX"/>
          <w14:ligatures w14:val="none"/>
        </w:rPr>
        <w:t>risk_level</w:t>
      </w:r>
      <w:proofErr w:type="spellEnd"/>
      <w:r w:rsidRPr="005A20E7">
        <w:rPr>
          <w:rFonts w:ascii="Courier New" w:eastAsia="Times New Roman" w:hAnsi="Courier New" w:cs="Courier New"/>
          <w:kern w:val="0"/>
          <w:sz w:val="20"/>
          <w:szCs w:val="20"/>
          <w:lang w:eastAsia="es-MX"/>
          <w14:ligatures w14:val="none"/>
        </w:rPr>
        <w:t xml:space="preserve"> (</w:t>
      </w:r>
      <w:proofErr w:type="spellStart"/>
      <w:r w:rsidRPr="005A20E7">
        <w:rPr>
          <w:rFonts w:ascii="Courier New" w:eastAsia="Times New Roman" w:hAnsi="Courier New" w:cs="Courier New"/>
          <w:kern w:val="0"/>
          <w:sz w:val="20"/>
          <w:szCs w:val="20"/>
          <w:lang w:eastAsia="es-MX"/>
          <w14:ligatures w14:val="none"/>
        </w:rPr>
        <w:t>text</w:t>
      </w:r>
      <w:proofErr w:type="spellEnd"/>
      <w:r w:rsidRPr="005A20E7">
        <w:rPr>
          <w:rFonts w:ascii="Courier New" w:eastAsia="Times New Roman" w:hAnsi="Courier New" w:cs="Courier New"/>
          <w:kern w:val="0"/>
          <w:sz w:val="20"/>
          <w:szCs w:val="20"/>
          <w:lang w:eastAsia="es-MX"/>
          <w14:ligatures w14:val="none"/>
        </w:rPr>
        <w:t>).</w:t>
      </w:r>
    </w:p>
    <w:p w14:paraId="22B42AD9" w14:textId="77777777" w:rsidR="005A20E7" w:rsidRPr="005A20E7" w:rsidRDefault="005A20E7" w:rsidP="005A20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5A20E7">
        <w:rPr>
          <w:rFonts w:ascii="Courier New" w:eastAsia="Times New Roman" w:hAnsi="Courier New" w:cs="Courier New"/>
          <w:kern w:val="0"/>
          <w:sz w:val="20"/>
          <w:szCs w:val="20"/>
          <w:lang w:eastAsia="es-MX"/>
          <w14:ligatures w14:val="none"/>
        </w:rPr>
        <w:t xml:space="preserve">Configura </w:t>
      </w:r>
      <w:proofErr w:type="spellStart"/>
      <w:r w:rsidRPr="005A20E7">
        <w:rPr>
          <w:rFonts w:ascii="Courier New" w:eastAsia="Times New Roman" w:hAnsi="Courier New" w:cs="Courier New"/>
          <w:kern w:val="0"/>
          <w:sz w:val="20"/>
          <w:szCs w:val="20"/>
          <w:lang w:eastAsia="es-MX"/>
          <w14:ligatures w14:val="none"/>
        </w:rPr>
        <w:t>Row</w:t>
      </w:r>
      <w:proofErr w:type="spellEnd"/>
      <w:r w:rsidRPr="005A20E7">
        <w:rPr>
          <w:rFonts w:ascii="Courier New" w:eastAsia="Times New Roman" w:hAnsi="Courier New" w:cs="Courier New"/>
          <w:kern w:val="0"/>
          <w:sz w:val="20"/>
          <w:szCs w:val="20"/>
          <w:lang w:eastAsia="es-MX"/>
          <w14:ligatures w14:val="none"/>
        </w:rPr>
        <w:t xml:space="preserve"> </w:t>
      </w:r>
      <w:proofErr w:type="spellStart"/>
      <w:r w:rsidRPr="005A20E7">
        <w:rPr>
          <w:rFonts w:ascii="Courier New" w:eastAsia="Times New Roman" w:hAnsi="Courier New" w:cs="Courier New"/>
          <w:kern w:val="0"/>
          <w:sz w:val="20"/>
          <w:szCs w:val="20"/>
          <w:lang w:eastAsia="es-MX"/>
          <w14:ligatures w14:val="none"/>
        </w:rPr>
        <w:t>Level</w:t>
      </w:r>
      <w:proofErr w:type="spellEnd"/>
      <w:r w:rsidRPr="005A20E7">
        <w:rPr>
          <w:rFonts w:ascii="Courier New" w:eastAsia="Times New Roman" w:hAnsi="Courier New" w:cs="Courier New"/>
          <w:kern w:val="0"/>
          <w:sz w:val="20"/>
          <w:szCs w:val="20"/>
          <w:lang w:eastAsia="es-MX"/>
          <w14:ligatures w14:val="none"/>
        </w:rPr>
        <w:t xml:space="preserve"> Security (RLS) para '</w:t>
      </w:r>
      <w:proofErr w:type="spellStart"/>
      <w:proofErr w:type="gramStart"/>
      <w:r w:rsidRPr="005A20E7">
        <w:rPr>
          <w:rFonts w:ascii="Courier New" w:eastAsia="Times New Roman" w:hAnsi="Courier New" w:cs="Courier New"/>
          <w:kern w:val="0"/>
          <w:sz w:val="20"/>
          <w:szCs w:val="20"/>
          <w:lang w:eastAsia="es-MX"/>
          <w14:ligatures w14:val="none"/>
        </w:rPr>
        <w:t>auth.uid</w:t>
      </w:r>
      <w:proofErr w:type="spellEnd"/>
      <w:r w:rsidRPr="005A20E7">
        <w:rPr>
          <w:rFonts w:ascii="Courier New" w:eastAsia="Times New Roman" w:hAnsi="Courier New" w:cs="Courier New"/>
          <w:kern w:val="0"/>
          <w:sz w:val="20"/>
          <w:szCs w:val="20"/>
          <w:lang w:eastAsia="es-MX"/>
          <w14:ligatures w14:val="none"/>
        </w:rPr>
        <w:t>(</w:t>
      </w:r>
      <w:proofErr w:type="gramEnd"/>
      <w:r w:rsidRPr="005A20E7">
        <w:rPr>
          <w:rFonts w:ascii="Courier New" w:eastAsia="Times New Roman" w:hAnsi="Courier New" w:cs="Courier New"/>
          <w:kern w:val="0"/>
          <w:sz w:val="20"/>
          <w:szCs w:val="20"/>
          <w:lang w:eastAsia="es-MX"/>
          <w14:ligatures w14:val="none"/>
        </w:rPr>
        <w:t xml:space="preserve">) = </w:t>
      </w:r>
      <w:proofErr w:type="spellStart"/>
      <w:r w:rsidRPr="005A20E7">
        <w:rPr>
          <w:rFonts w:ascii="Courier New" w:eastAsia="Times New Roman" w:hAnsi="Courier New" w:cs="Courier New"/>
          <w:kern w:val="0"/>
          <w:sz w:val="20"/>
          <w:szCs w:val="20"/>
          <w:lang w:eastAsia="es-MX"/>
          <w14:ligatures w14:val="none"/>
        </w:rPr>
        <w:t>user_id</w:t>
      </w:r>
      <w:proofErr w:type="spellEnd"/>
      <w:r w:rsidRPr="005A20E7">
        <w:rPr>
          <w:rFonts w:ascii="Courier New" w:eastAsia="Times New Roman" w:hAnsi="Courier New" w:cs="Courier New"/>
          <w:kern w:val="0"/>
          <w:sz w:val="20"/>
          <w:szCs w:val="20"/>
          <w:lang w:eastAsia="es-MX"/>
          <w14:ligatures w14:val="none"/>
        </w:rPr>
        <w:t xml:space="preserve">'. </w:t>
      </w:r>
    </w:p>
    <w:p w14:paraId="74DC9ECC" w14:textId="77777777" w:rsidR="005A20E7" w:rsidRPr="005A20E7" w:rsidRDefault="005A20E7" w:rsidP="005A20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5A20E7">
        <w:rPr>
          <w:rFonts w:ascii="Courier New" w:eastAsia="Times New Roman" w:hAnsi="Courier New" w:cs="Courier New"/>
          <w:kern w:val="0"/>
          <w:sz w:val="20"/>
          <w:szCs w:val="20"/>
          <w:lang w:eastAsia="es-MX"/>
          <w14:ligatures w14:val="none"/>
        </w:rPr>
        <w:t>REQUERIDO: Agrega política de DELETE para '</w:t>
      </w:r>
      <w:proofErr w:type="spellStart"/>
      <w:r w:rsidRPr="005A20E7">
        <w:rPr>
          <w:rFonts w:ascii="Courier New" w:eastAsia="Times New Roman" w:hAnsi="Courier New" w:cs="Courier New"/>
          <w:kern w:val="0"/>
          <w:sz w:val="20"/>
          <w:szCs w:val="20"/>
          <w:lang w:eastAsia="es-MX"/>
          <w14:ligatures w14:val="none"/>
        </w:rPr>
        <w:t>fiscal_metrics</w:t>
      </w:r>
      <w:proofErr w:type="spellEnd"/>
      <w:r w:rsidRPr="005A20E7">
        <w:rPr>
          <w:rFonts w:ascii="Courier New" w:eastAsia="Times New Roman" w:hAnsi="Courier New" w:cs="Courier New"/>
          <w:kern w:val="0"/>
          <w:sz w:val="20"/>
          <w:szCs w:val="20"/>
          <w:lang w:eastAsia="es-MX"/>
          <w14:ligatures w14:val="none"/>
        </w:rPr>
        <w:t>' (GAP 2).</w:t>
      </w:r>
    </w:p>
    <w:p w14:paraId="4EC4DB64" w14:textId="77777777" w:rsidR="005A20E7" w:rsidRPr="005A20E7" w:rsidRDefault="005A20E7" w:rsidP="005A20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5A20E7">
        <w:rPr>
          <w:rFonts w:ascii="Courier New" w:eastAsia="Times New Roman" w:hAnsi="Courier New" w:cs="Courier New"/>
          <w:kern w:val="0"/>
          <w:sz w:val="20"/>
          <w:szCs w:val="20"/>
          <w:lang w:eastAsia="es-MX"/>
          <w14:ligatures w14:val="none"/>
        </w:rPr>
        <w:t>REVOKE ALL en todas las tablas para '</w:t>
      </w:r>
      <w:proofErr w:type="spellStart"/>
      <w:r w:rsidRPr="005A20E7">
        <w:rPr>
          <w:rFonts w:ascii="Courier New" w:eastAsia="Times New Roman" w:hAnsi="Courier New" w:cs="Courier New"/>
          <w:kern w:val="0"/>
          <w:sz w:val="20"/>
          <w:szCs w:val="20"/>
          <w:lang w:eastAsia="es-MX"/>
          <w14:ligatures w14:val="none"/>
        </w:rPr>
        <w:t>anon</w:t>
      </w:r>
      <w:proofErr w:type="spellEnd"/>
      <w:r w:rsidRPr="005A20E7">
        <w:rPr>
          <w:rFonts w:ascii="Courier New" w:eastAsia="Times New Roman" w:hAnsi="Courier New" w:cs="Courier New"/>
          <w:kern w:val="0"/>
          <w:sz w:val="20"/>
          <w:szCs w:val="20"/>
          <w:lang w:eastAsia="es-MX"/>
          <w14:ligatures w14:val="none"/>
        </w:rPr>
        <w:t>'. GRANT SELECT en '</w:t>
      </w:r>
      <w:proofErr w:type="spellStart"/>
      <w:r w:rsidRPr="005A20E7">
        <w:rPr>
          <w:rFonts w:ascii="Courier New" w:eastAsia="Times New Roman" w:hAnsi="Courier New" w:cs="Courier New"/>
          <w:kern w:val="0"/>
          <w:sz w:val="20"/>
          <w:szCs w:val="20"/>
          <w:lang w:eastAsia="es-MX"/>
          <w14:ligatures w14:val="none"/>
        </w:rPr>
        <w:t>isr_rates_resico</w:t>
      </w:r>
      <w:proofErr w:type="spellEnd"/>
      <w:r w:rsidRPr="005A20E7">
        <w:rPr>
          <w:rFonts w:ascii="Courier New" w:eastAsia="Times New Roman" w:hAnsi="Courier New" w:cs="Courier New"/>
          <w:kern w:val="0"/>
          <w:sz w:val="20"/>
          <w:szCs w:val="20"/>
          <w:lang w:eastAsia="es-MX"/>
          <w14:ligatures w14:val="none"/>
        </w:rPr>
        <w:t>' para catálogo público.</w:t>
      </w:r>
    </w:p>
    <w:p w14:paraId="712158BA" w14:textId="77777777" w:rsidR="005A20E7" w:rsidRPr="005A20E7" w:rsidRDefault="005A20E7" w:rsidP="005A20E7">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A20E7">
        <w:rPr>
          <w:rFonts w:ascii="Times New Roman" w:eastAsia="Times New Roman" w:hAnsi="Times New Roman" w:cs="Times New Roman"/>
          <w:b/>
          <w:bCs/>
          <w:kern w:val="0"/>
          <w:sz w:val="27"/>
          <w:szCs w:val="27"/>
          <w:lang w:eastAsia="es-MX"/>
          <w14:ligatures w14:val="none"/>
        </w:rPr>
        <w:t xml:space="preserve">5.2. </w:t>
      </w:r>
      <w:proofErr w:type="spellStart"/>
      <w:r w:rsidRPr="005A20E7">
        <w:rPr>
          <w:rFonts w:ascii="Times New Roman" w:eastAsia="Times New Roman" w:hAnsi="Times New Roman" w:cs="Times New Roman"/>
          <w:b/>
          <w:bCs/>
          <w:kern w:val="0"/>
          <w:sz w:val="27"/>
          <w:szCs w:val="27"/>
          <w:lang w:eastAsia="es-MX"/>
          <w14:ligatures w14:val="none"/>
        </w:rPr>
        <w:t>Prompt</w:t>
      </w:r>
      <w:proofErr w:type="spellEnd"/>
      <w:r w:rsidRPr="005A20E7">
        <w:rPr>
          <w:rFonts w:ascii="Times New Roman" w:eastAsia="Times New Roman" w:hAnsi="Times New Roman" w:cs="Times New Roman"/>
          <w:b/>
          <w:bCs/>
          <w:kern w:val="0"/>
          <w:sz w:val="27"/>
          <w:szCs w:val="27"/>
          <w:lang w:eastAsia="es-MX"/>
          <w14:ligatures w14:val="none"/>
        </w:rPr>
        <w:t xml:space="preserve"> 2: Motor OCR Multimodal de Precisión (Gemini </w:t>
      </w:r>
      <w:proofErr w:type="spellStart"/>
      <w:r w:rsidRPr="005A20E7">
        <w:rPr>
          <w:rFonts w:ascii="Times New Roman" w:eastAsia="Times New Roman" w:hAnsi="Times New Roman" w:cs="Times New Roman"/>
          <w:b/>
          <w:bCs/>
          <w:kern w:val="0"/>
          <w:sz w:val="27"/>
          <w:szCs w:val="27"/>
          <w:lang w:eastAsia="es-MX"/>
          <w14:ligatures w14:val="none"/>
        </w:rPr>
        <w:t>Vision</w:t>
      </w:r>
      <w:proofErr w:type="spellEnd"/>
      <w:r w:rsidRPr="005A20E7">
        <w:rPr>
          <w:rFonts w:ascii="Times New Roman" w:eastAsia="Times New Roman" w:hAnsi="Times New Roman" w:cs="Times New Roman"/>
          <w:b/>
          <w:bCs/>
          <w:kern w:val="0"/>
          <w:sz w:val="27"/>
          <w:szCs w:val="27"/>
          <w:lang w:eastAsia="es-MX"/>
          <w14:ligatures w14:val="none"/>
        </w:rPr>
        <w:t>)</w:t>
      </w:r>
    </w:p>
    <w:p w14:paraId="2755C9C3" w14:textId="77777777" w:rsidR="005A20E7" w:rsidRPr="005A20E7" w:rsidRDefault="005A20E7" w:rsidP="005A20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5A20E7">
        <w:rPr>
          <w:rFonts w:ascii="Courier New" w:eastAsia="Times New Roman" w:hAnsi="Courier New" w:cs="Courier New"/>
          <w:kern w:val="0"/>
          <w:sz w:val="20"/>
          <w:szCs w:val="20"/>
          <w:lang w:eastAsia="es-MX"/>
          <w14:ligatures w14:val="none"/>
        </w:rPr>
        <w:t>Actúa como Especialista en Visión Computacional. Configura Gemini 1.5 Flash para procesar tickets de gasolina con un 97% de precisión.</w:t>
      </w:r>
    </w:p>
    <w:p w14:paraId="212A10CA" w14:textId="77777777" w:rsidR="005A20E7" w:rsidRPr="005A20E7" w:rsidRDefault="005A20E7" w:rsidP="005A20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5A20E7">
        <w:rPr>
          <w:rFonts w:ascii="Courier New" w:eastAsia="Times New Roman" w:hAnsi="Courier New" w:cs="Courier New"/>
          <w:kern w:val="0"/>
          <w:sz w:val="20"/>
          <w:szCs w:val="20"/>
          <w:lang w:eastAsia="es-MX"/>
          <w14:ligatures w14:val="none"/>
        </w:rPr>
        <w:t>Lógica determinística:</w:t>
      </w:r>
    </w:p>
    <w:p w14:paraId="65D2CBC7" w14:textId="77777777" w:rsidR="005A20E7" w:rsidRPr="005A20E7" w:rsidRDefault="005A20E7" w:rsidP="005A20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5A20E7">
        <w:rPr>
          <w:rFonts w:ascii="Courier New" w:eastAsia="Times New Roman" w:hAnsi="Courier New" w:cs="Courier New"/>
          <w:kern w:val="0"/>
          <w:sz w:val="20"/>
          <w:szCs w:val="20"/>
          <w:lang w:eastAsia="es-MX"/>
          <w14:ligatures w14:val="none"/>
        </w:rPr>
        <w:t>1. Extraer RFC Emisor, Monto e IVA.</w:t>
      </w:r>
    </w:p>
    <w:p w14:paraId="62E08C8C" w14:textId="77777777" w:rsidR="005A20E7" w:rsidRPr="005A20E7" w:rsidRDefault="005A20E7" w:rsidP="005A20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5A20E7">
        <w:rPr>
          <w:rFonts w:ascii="Courier New" w:eastAsia="Times New Roman" w:hAnsi="Courier New" w:cs="Courier New"/>
          <w:kern w:val="0"/>
          <w:sz w:val="20"/>
          <w:szCs w:val="20"/>
          <w:lang w:eastAsia="es-MX"/>
          <w14:ligatures w14:val="none"/>
        </w:rPr>
        <w:t xml:space="preserve">2. Validación Art. 27 Fracc. III LISR: Si el método de pago es 'Efectivo' (01), </w:t>
      </w:r>
      <w:proofErr w:type="spellStart"/>
      <w:r w:rsidRPr="005A20E7">
        <w:rPr>
          <w:rFonts w:ascii="Courier New" w:eastAsia="Times New Roman" w:hAnsi="Courier New" w:cs="Courier New"/>
          <w:kern w:val="0"/>
          <w:sz w:val="20"/>
          <w:szCs w:val="20"/>
          <w:lang w:eastAsia="es-MX"/>
          <w14:ligatures w14:val="none"/>
        </w:rPr>
        <w:t>setear</w:t>
      </w:r>
      <w:proofErr w:type="spellEnd"/>
      <w:r w:rsidRPr="005A20E7">
        <w:rPr>
          <w:rFonts w:ascii="Courier New" w:eastAsia="Times New Roman" w:hAnsi="Courier New" w:cs="Courier New"/>
          <w:kern w:val="0"/>
          <w:sz w:val="20"/>
          <w:szCs w:val="20"/>
          <w:lang w:eastAsia="es-MX"/>
          <w14:ligatures w14:val="none"/>
        </w:rPr>
        <w:t xml:space="preserve"> '</w:t>
      </w:r>
      <w:proofErr w:type="spellStart"/>
      <w:r w:rsidRPr="005A20E7">
        <w:rPr>
          <w:rFonts w:ascii="Courier New" w:eastAsia="Times New Roman" w:hAnsi="Courier New" w:cs="Courier New"/>
          <w:kern w:val="0"/>
          <w:sz w:val="20"/>
          <w:szCs w:val="20"/>
          <w:lang w:eastAsia="es-MX"/>
          <w14:ligatures w14:val="none"/>
        </w:rPr>
        <w:t>safety_flag</w:t>
      </w:r>
      <w:proofErr w:type="spellEnd"/>
      <w:r w:rsidRPr="005A20E7">
        <w:rPr>
          <w:rFonts w:ascii="Courier New" w:eastAsia="Times New Roman" w:hAnsi="Courier New" w:cs="Courier New"/>
          <w:kern w:val="0"/>
          <w:sz w:val="20"/>
          <w:szCs w:val="20"/>
          <w:lang w:eastAsia="es-MX"/>
          <w14:ligatures w14:val="none"/>
        </w:rPr>
        <w:t>' = true y añadir '</w:t>
      </w:r>
      <w:proofErr w:type="spellStart"/>
      <w:r w:rsidRPr="005A20E7">
        <w:rPr>
          <w:rFonts w:ascii="Courier New" w:eastAsia="Times New Roman" w:hAnsi="Courier New" w:cs="Courier New"/>
          <w:kern w:val="0"/>
          <w:sz w:val="20"/>
          <w:szCs w:val="20"/>
          <w:lang w:eastAsia="es-MX"/>
          <w14:ligatures w14:val="none"/>
        </w:rPr>
        <w:t>pedagogical_note</w:t>
      </w:r>
      <w:proofErr w:type="spellEnd"/>
      <w:r w:rsidRPr="005A20E7">
        <w:rPr>
          <w:rFonts w:ascii="Courier New" w:eastAsia="Times New Roman" w:hAnsi="Courier New" w:cs="Courier New"/>
          <w:kern w:val="0"/>
          <w:sz w:val="20"/>
          <w:szCs w:val="20"/>
          <w:lang w:eastAsia="es-MX"/>
          <w14:ligatures w14:val="none"/>
        </w:rPr>
        <w:t>': "Gasto no deducible/acreditable por pago en efectivo en combustible".</w:t>
      </w:r>
    </w:p>
    <w:p w14:paraId="5B7CCF58" w14:textId="77777777" w:rsidR="005A20E7" w:rsidRPr="005A20E7" w:rsidRDefault="005A20E7" w:rsidP="005A20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5A20E7">
        <w:rPr>
          <w:rFonts w:ascii="Courier New" w:eastAsia="Times New Roman" w:hAnsi="Courier New" w:cs="Courier New"/>
          <w:kern w:val="0"/>
          <w:sz w:val="20"/>
          <w:szCs w:val="20"/>
          <w:lang w:eastAsia="es-MX"/>
          <w14:ligatures w14:val="none"/>
        </w:rPr>
        <w:t xml:space="preserve">3. Salida: JSON estructurado compatible con </w:t>
      </w:r>
      <w:proofErr w:type="spellStart"/>
      <w:proofErr w:type="gramStart"/>
      <w:r w:rsidRPr="005A20E7">
        <w:rPr>
          <w:rFonts w:ascii="Courier New" w:eastAsia="Times New Roman" w:hAnsi="Courier New" w:cs="Courier New"/>
          <w:kern w:val="0"/>
          <w:sz w:val="20"/>
          <w:szCs w:val="20"/>
          <w:lang w:eastAsia="es-MX"/>
          <w14:ligatures w14:val="none"/>
        </w:rPr>
        <w:t>rebuildCarpetaFiscal</w:t>
      </w:r>
      <w:proofErr w:type="spellEnd"/>
      <w:r w:rsidRPr="005A20E7">
        <w:rPr>
          <w:rFonts w:ascii="Courier New" w:eastAsia="Times New Roman" w:hAnsi="Courier New" w:cs="Courier New"/>
          <w:kern w:val="0"/>
          <w:sz w:val="20"/>
          <w:szCs w:val="20"/>
          <w:lang w:eastAsia="es-MX"/>
          <w14:ligatures w14:val="none"/>
        </w:rPr>
        <w:t>(</w:t>
      </w:r>
      <w:proofErr w:type="gramEnd"/>
      <w:r w:rsidRPr="005A20E7">
        <w:rPr>
          <w:rFonts w:ascii="Courier New" w:eastAsia="Times New Roman" w:hAnsi="Courier New" w:cs="Courier New"/>
          <w:kern w:val="0"/>
          <w:sz w:val="20"/>
          <w:szCs w:val="20"/>
          <w:lang w:eastAsia="es-MX"/>
          <w14:ligatures w14:val="none"/>
        </w:rPr>
        <w:t>).</w:t>
      </w:r>
    </w:p>
    <w:p w14:paraId="5E2B3FCE" w14:textId="77777777" w:rsidR="005A20E7" w:rsidRPr="005A20E7" w:rsidRDefault="005A20E7" w:rsidP="005A20E7">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A20E7">
        <w:rPr>
          <w:rFonts w:ascii="Times New Roman" w:eastAsia="Times New Roman" w:hAnsi="Times New Roman" w:cs="Times New Roman"/>
          <w:b/>
          <w:bCs/>
          <w:kern w:val="0"/>
          <w:sz w:val="27"/>
          <w:szCs w:val="27"/>
          <w:lang w:eastAsia="es-MX"/>
          <w14:ligatures w14:val="none"/>
        </w:rPr>
        <w:t xml:space="preserve">5.3. </w:t>
      </w:r>
      <w:proofErr w:type="spellStart"/>
      <w:r w:rsidRPr="005A20E7">
        <w:rPr>
          <w:rFonts w:ascii="Times New Roman" w:eastAsia="Times New Roman" w:hAnsi="Times New Roman" w:cs="Times New Roman"/>
          <w:b/>
          <w:bCs/>
          <w:kern w:val="0"/>
          <w:sz w:val="27"/>
          <w:szCs w:val="27"/>
          <w:lang w:eastAsia="es-MX"/>
          <w14:ligatures w14:val="none"/>
        </w:rPr>
        <w:t>Prompt</w:t>
      </w:r>
      <w:proofErr w:type="spellEnd"/>
      <w:r w:rsidRPr="005A20E7">
        <w:rPr>
          <w:rFonts w:ascii="Times New Roman" w:eastAsia="Times New Roman" w:hAnsi="Times New Roman" w:cs="Times New Roman"/>
          <w:b/>
          <w:bCs/>
          <w:kern w:val="0"/>
          <w:sz w:val="27"/>
          <w:szCs w:val="27"/>
          <w:lang w:eastAsia="es-MX"/>
          <w14:ligatures w14:val="none"/>
        </w:rPr>
        <w:t xml:space="preserve"> 3: Lógica </w:t>
      </w:r>
      <w:proofErr w:type="spellStart"/>
      <w:r w:rsidRPr="005A20E7">
        <w:rPr>
          <w:rFonts w:ascii="Times New Roman" w:eastAsia="Times New Roman" w:hAnsi="Times New Roman" w:cs="Times New Roman"/>
          <w:b/>
          <w:bCs/>
          <w:kern w:val="0"/>
          <w:sz w:val="27"/>
          <w:szCs w:val="27"/>
          <w:lang w:eastAsia="es-MX"/>
          <w14:ligatures w14:val="none"/>
        </w:rPr>
        <w:t>Backend</w:t>
      </w:r>
      <w:proofErr w:type="spellEnd"/>
      <w:r w:rsidRPr="005A20E7">
        <w:rPr>
          <w:rFonts w:ascii="Times New Roman" w:eastAsia="Times New Roman" w:hAnsi="Times New Roman" w:cs="Times New Roman"/>
          <w:b/>
          <w:bCs/>
          <w:kern w:val="0"/>
          <w:sz w:val="27"/>
          <w:szCs w:val="27"/>
          <w:lang w:eastAsia="es-MX"/>
          <w14:ligatures w14:val="none"/>
        </w:rPr>
        <w:t xml:space="preserve"> de Clasificación (Node.js)</w:t>
      </w:r>
    </w:p>
    <w:p w14:paraId="3C3B9DB3" w14:textId="77777777" w:rsidR="005A20E7" w:rsidRPr="005A20E7" w:rsidRDefault="005A20E7" w:rsidP="005A20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5A20E7">
        <w:rPr>
          <w:rFonts w:ascii="Courier New" w:eastAsia="Times New Roman" w:hAnsi="Courier New" w:cs="Courier New"/>
          <w:kern w:val="0"/>
          <w:sz w:val="20"/>
          <w:szCs w:val="20"/>
          <w:lang w:eastAsia="es-MX"/>
          <w14:ligatures w14:val="none"/>
        </w:rPr>
        <w:lastRenderedPageBreak/>
        <w:t xml:space="preserve">Genera un clasificador dinámico en Node.js que procese </w:t>
      </w:r>
      <w:proofErr w:type="spellStart"/>
      <w:r w:rsidRPr="005A20E7">
        <w:rPr>
          <w:rFonts w:ascii="Courier New" w:eastAsia="Times New Roman" w:hAnsi="Courier New" w:cs="Courier New"/>
          <w:kern w:val="0"/>
          <w:sz w:val="20"/>
          <w:szCs w:val="20"/>
          <w:lang w:eastAsia="es-MX"/>
          <w14:ligatures w14:val="none"/>
        </w:rPr>
        <w:t>CFDIs</w:t>
      </w:r>
      <w:proofErr w:type="spellEnd"/>
      <w:r w:rsidRPr="005A20E7">
        <w:rPr>
          <w:rFonts w:ascii="Courier New" w:eastAsia="Times New Roman" w:hAnsi="Courier New" w:cs="Courier New"/>
          <w:kern w:val="0"/>
          <w:sz w:val="20"/>
          <w:szCs w:val="20"/>
          <w:lang w:eastAsia="es-MX"/>
          <w14:ligatures w14:val="none"/>
        </w:rPr>
        <w:t xml:space="preserve"> y asigne categorías (INGRESOS, EGRESOS, DIARIO).</w:t>
      </w:r>
    </w:p>
    <w:p w14:paraId="561DAA07" w14:textId="77777777" w:rsidR="005A20E7" w:rsidRPr="005A20E7" w:rsidRDefault="005A20E7" w:rsidP="005A20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5A20E7">
        <w:rPr>
          <w:rFonts w:ascii="Courier New" w:eastAsia="Times New Roman" w:hAnsi="Courier New" w:cs="Courier New"/>
          <w:kern w:val="0"/>
          <w:sz w:val="20"/>
          <w:szCs w:val="20"/>
          <w:lang w:eastAsia="es-MX"/>
          <w14:ligatures w14:val="none"/>
        </w:rPr>
        <w:t>Debe implementar la Matriz de Retenciones RESICO: Si receptor es Persona Moral y emisor es Persona Física RESICO, calcular 1.25% ISR y 10.66% IVA.</w:t>
      </w:r>
    </w:p>
    <w:p w14:paraId="4B10ABC1" w14:textId="77777777" w:rsidR="005A20E7" w:rsidRPr="005A20E7" w:rsidRDefault="005A20E7" w:rsidP="005A20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5A20E7">
        <w:rPr>
          <w:rFonts w:ascii="Courier New" w:eastAsia="Times New Roman" w:hAnsi="Courier New" w:cs="Courier New"/>
          <w:kern w:val="0"/>
          <w:sz w:val="20"/>
          <w:szCs w:val="20"/>
          <w:lang w:eastAsia="es-MX"/>
          <w14:ligatures w14:val="none"/>
        </w:rPr>
        <w:t xml:space="preserve">El sistema debe manejar el </w:t>
      </w:r>
      <w:proofErr w:type="spellStart"/>
      <w:r w:rsidRPr="005A20E7">
        <w:rPr>
          <w:rFonts w:ascii="Courier New" w:eastAsia="Times New Roman" w:hAnsi="Courier New" w:cs="Courier New"/>
          <w:kern w:val="0"/>
          <w:sz w:val="20"/>
          <w:szCs w:val="20"/>
          <w:lang w:eastAsia="es-MX"/>
          <w14:ligatures w14:val="none"/>
        </w:rPr>
        <w:t>slang</w:t>
      </w:r>
      <w:proofErr w:type="spellEnd"/>
      <w:r w:rsidRPr="005A20E7">
        <w:rPr>
          <w:rFonts w:ascii="Courier New" w:eastAsia="Times New Roman" w:hAnsi="Courier New" w:cs="Courier New"/>
          <w:kern w:val="0"/>
          <w:sz w:val="20"/>
          <w:szCs w:val="20"/>
          <w:lang w:eastAsia="es-MX"/>
          <w14:ligatures w14:val="none"/>
        </w:rPr>
        <w:t xml:space="preserve"> fiscal mexicano ('la chiva', 'timbrar', 'el chivo') para clasificación de intenciones en lenguaje natural.</w:t>
      </w:r>
    </w:p>
    <w:p w14:paraId="5999E374" w14:textId="77777777" w:rsidR="005A20E7" w:rsidRPr="005A20E7" w:rsidRDefault="005A20E7" w:rsidP="005A20E7">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5A20E7">
        <w:rPr>
          <w:rFonts w:ascii="Times New Roman" w:eastAsia="Times New Roman" w:hAnsi="Times New Roman" w:cs="Times New Roman"/>
          <w:b/>
          <w:bCs/>
          <w:kern w:val="0"/>
          <w:sz w:val="27"/>
          <w:szCs w:val="27"/>
          <w:lang w:eastAsia="es-MX"/>
          <w14:ligatures w14:val="none"/>
        </w:rPr>
        <w:t xml:space="preserve">5.4. </w:t>
      </w:r>
      <w:proofErr w:type="spellStart"/>
      <w:r w:rsidRPr="005A20E7">
        <w:rPr>
          <w:rFonts w:ascii="Times New Roman" w:eastAsia="Times New Roman" w:hAnsi="Times New Roman" w:cs="Times New Roman"/>
          <w:b/>
          <w:bCs/>
          <w:kern w:val="0"/>
          <w:sz w:val="27"/>
          <w:szCs w:val="27"/>
          <w:lang w:eastAsia="es-MX"/>
          <w14:ligatures w14:val="none"/>
        </w:rPr>
        <w:t>Prompt</w:t>
      </w:r>
      <w:proofErr w:type="spellEnd"/>
      <w:r w:rsidRPr="005A20E7">
        <w:rPr>
          <w:rFonts w:ascii="Times New Roman" w:eastAsia="Times New Roman" w:hAnsi="Times New Roman" w:cs="Times New Roman"/>
          <w:b/>
          <w:bCs/>
          <w:kern w:val="0"/>
          <w:sz w:val="27"/>
          <w:szCs w:val="27"/>
          <w:lang w:eastAsia="es-MX"/>
          <w14:ligatures w14:val="none"/>
        </w:rPr>
        <w:t xml:space="preserve"> 4: Orquestación y Alertas Predictivas (n8n + WhatsApp)</w:t>
      </w:r>
    </w:p>
    <w:p w14:paraId="7FB7B8E5" w14:textId="77777777" w:rsidR="005A20E7" w:rsidRPr="005A20E7" w:rsidRDefault="005A20E7" w:rsidP="005A20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5A20E7">
        <w:rPr>
          <w:rFonts w:ascii="Courier New" w:eastAsia="Times New Roman" w:hAnsi="Courier New" w:cs="Courier New"/>
          <w:kern w:val="0"/>
          <w:sz w:val="20"/>
          <w:szCs w:val="20"/>
          <w:lang w:eastAsia="es-MX"/>
          <w14:ligatures w14:val="none"/>
        </w:rPr>
        <w:t xml:space="preserve">Diseña un flujo de n8n que conecte WhatsApp Cloud API con </w:t>
      </w:r>
      <w:proofErr w:type="spellStart"/>
      <w:r w:rsidRPr="005A20E7">
        <w:rPr>
          <w:rFonts w:ascii="Courier New" w:eastAsia="Times New Roman" w:hAnsi="Courier New" w:cs="Courier New"/>
          <w:kern w:val="0"/>
          <w:sz w:val="20"/>
          <w:szCs w:val="20"/>
          <w:lang w:eastAsia="es-MX"/>
          <w14:ligatures w14:val="none"/>
        </w:rPr>
        <w:t>Supabase</w:t>
      </w:r>
      <w:proofErr w:type="spellEnd"/>
      <w:r w:rsidRPr="005A20E7">
        <w:rPr>
          <w:rFonts w:ascii="Courier New" w:eastAsia="Times New Roman" w:hAnsi="Courier New" w:cs="Courier New"/>
          <w:kern w:val="0"/>
          <w:sz w:val="20"/>
          <w:szCs w:val="20"/>
          <w:lang w:eastAsia="es-MX"/>
          <w14:ligatures w14:val="none"/>
        </w:rPr>
        <w:t xml:space="preserve"> y Gemini.</w:t>
      </w:r>
    </w:p>
    <w:p w14:paraId="463D2EA3" w14:textId="77777777" w:rsidR="005A20E7" w:rsidRPr="005A20E7" w:rsidRDefault="005A20E7" w:rsidP="005A20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5A20E7">
        <w:rPr>
          <w:rFonts w:ascii="Courier New" w:eastAsia="Times New Roman" w:hAnsi="Courier New" w:cs="Courier New"/>
          <w:kern w:val="0"/>
          <w:sz w:val="20"/>
          <w:szCs w:val="20"/>
          <w:lang w:eastAsia="es-MX"/>
          <w14:ligatures w14:val="none"/>
        </w:rPr>
        <w:t xml:space="preserve">Alertas </w:t>
      </w:r>
      <w:proofErr w:type="spellStart"/>
      <w:r w:rsidRPr="005A20E7">
        <w:rPr>
          <w:rFonts w:ascii="Courier New" w:eastAsia="Times New Roman" w:hAnsi="Courier New" w:cs="Courier New"/>
          <w:kern w:val="0"/>
          <w:sz w:val="20"/>
          <w:szCs w:val="20"/>
          <w:lang w:eastAsia="es-MX"/>
          <w14:ligatures w14:val="none"/>
        </w:rPr>
        <w:t>Hard-Triggers</w:t>
      </w:r>
      <w:proofErr w:type="spellEnd"/>
      <w:r w:rsidRPr="005A20E7">
        <w:rPr>
          <w:rFonts w:ascii="Courier New" w:eastAsia="Times New Roman" w:hAnsi="Courier New" w:cs="Courier New"/>
          <w:kern w:val="0"/>
          <w:sz w:val="20"/>
          <w:szCs w:val="20"/>
          <w:lang w:eastAsia="es-MX"/>
          <w14:ligatures w14:val="none"/>
        </w:rPr>
        <w:t>:</w:t>
      </w:r>
    </w:p>
    <w:p w14:paraId="34331063" w14:textId="77777777" w:rsidR="005A20E7" w:rsidRPr="005A20E7" w:rsidRDefault="005A20E7" w:rsidP="005A20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5A20E7">
        <w:rPr>
          <w:rFonts w:ascii="Courier New" w:eastAsia="Times New Roman" w:hAnsi="Courier New" w:cs="Courier New"/>
          <w:kern w:val="0"/>
          <w:sz w:val="20"/>
          <w:szCs w:val="20"/>
          <w:lang w:eastAsia="es-MX"/>
          <w14:ligatures w14:val="none"/>
        </w:rPr>
        <w:t>1. Si '</w:t>
      </w:r>
      <w:proofErr w:type="spellStart"/>
      <w:r w:rsidRPr="005A20E7">
        <w:rPr>
          <w:rFonts w:ascii="Courier New" w:eastAsia="Times New Roman" w:hAnsi="Courier New" w:cs="Courier New"/>
          <w:kern w:val="0"/>
          <w:sz w:val="20"/>
          <w:szCs w:val="20"/>
          <w:lang w:eastAsia="es-MX"/>
          <w14:ligatures w14:val="none"/>
        </w:rPr>
        <w:t>efirma_expiration</w:t>
      </w:r>
      <w:proofErr w:type="spellEnd"/>
      <w:r w:rsidRPr="005A20E7">
        <w:rPr>
          <w:rFonts w:ascii="Courier New" w:eastAsia="Times New Roman" w:hAnsi="Courier New" w:cs="Courier New"/>
          <w:kern w:val="0"/>
          <w:sz w:val="20"/>
          <w:szCs w:val="20"/>
          <w:lang w:eastAsia="es-MX"/>
          <w14:ligatures w14:val="none"/>
        </w:rPr>
        <w:t xml:space="preserve">' &lt; 30 días, enviar alerta: "Tu </w:t>
      </w:r>
      <w:proofErr w:type="spellStart"/>
      <w:proofErr w:type="gramStart"/>
      <w:r w:rsidRPr="005A20E7">
        <w:rPr>
          <w:rFonts w:ascii="Courier New" w:eastAsia="Times New Roman" w:hAnsi="Courier New" w:cs="Courier New"/>
          <w:kern w:val="0"/>
          <w:sz w:val="20"/>
          <w:szCs w:val="20"/>
          <w:lang w:eastAsia="es-MX"/>
          <w14:ligatures w14:val="none"/>
        </w:rPr>
        <w:t>e.firma</w:t>
      </w:r>
      <w:proofErr w:type="spellEnd"/>
      <w:proofErr w:type="gramEnd"/>
      <w:r w:rsidRPr="005A20E7">
        <w:rPr>
          <w:rFonts w:ascii="Courier New" w:eastAsia="Times New Roman" w:hAnsi="Courier New" w:cs="Courier New"/>
          <w:kern w:val="0"/>
          <w:sz w:val="20"/>
          <w:szCs w:val="20"/>
          <w:lang w:eastAsia="es-MX"/>
          <w14:ligatures w14:val="none"/>
        </w:rPr>
        <w:t xml:space="preserve"> vence en X días. Evita multas de $3,420 a $10,260 MXN".</w:t>
      </w:r>
    </w:p>
    <w:p w14:paraId="26087265" w14:textId="77777777" w:rsidR="005A20E7" w:rsidRPr="005A20E7" w:rsidRDefault="005A20E7" w:rsidP="005A20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5A20E7">
        <w:rPr>
          <w:rFonts w:ascii="Courier New" w:eastAsia="Times New Roman" w:hAnsi="Courier New" w:cs="Courier New"/>
          <w:kern w:val="0"/>
          <w:sz w:val="20"/>
          <w:szCs w:val="20"/>
          <w:lang w:eastAsia="es-MX"/>
          <w14:ligatures w14:val="none"/>
        </w:rPr>
        <w:t>2. Si '</w:t>
      </w:r>
      <w:proofErr w:type="spellStart"/>
      <w:r w:rsidRPr="005A20E7">
        <w:rPr>
          <w:rFonts w:ascii="Courier New" w:eastAsia="Times New Roman" w:hAnsi="Courier New" w:cs="Courier New"/>
          <w:kern w:val="0"/>
          <w:sz w:val="20"/>
          <w:szCs w:val="20"/>
          <w:lang w:eastAsia="es-MX"/>
          <w14:ligatures w14:val="none"/>
        </w:rPr>
        <w:t>cumulative_income</w:t>
      </w:r>
      <w:proofErr w:type="spellEnd"/>
      <w:r w:rsidRPr="005A20E7">
        <w:rPr>
          <w:rFonts w:ascii="Courier New" w:eastAsia="Times New Roman" w:hAnsi="Courier New" w:cs="Courier New"/>
          <w:kern w:val="0"/>
          <w:sz w:val="20"/>
          <w:szCs w:val="20"/>
          <w:lang w:eastAsia="es-MX"/>
          <w14:ligatures w14:val="none"/>
        </w:rPr>
        <w:t>' alcanza el 94% ($3,290,000), disparar notificación de 'Expulsión Crítica'.</w:t>
      </w:r>
    </w:p>
    <w:p w14:paraId="2D194AA9" w14:textId="77777777" w:rsidR="005A20E7" w:rsidRPr="005A20E7" w:rsidRDefault="005A20E7" w:rsidP="005A20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5A20E7">
        <w:rPr>
          <w:rFonts w:ascii="Courier New" w:eastAsia="Times New Roman" w:hAnsi="Courier New" w:cs="Courier New"/>
          <w:kern w:val="0"/>
          <w:sz w:val="20"/>
          <w:szCs w:val="20"/>
          <w:lang w:eastAsia="es-MX"/>
          <w14:ligatures w14:val="none"/>
        </w:rPr>
        <w:t>Optimización de costos: Utilizar 'Mensajes de Utilidad' (~$0.17 MXN) para todas las notificaciones automáticas.</w:t>
      </w:r>
    </w:p>
    <w:p w14:paraId="3E51F130" w14:textId="77777777" w:rsidR="005A20E7" w:rsidRPr="005A20E7" w:rsidRDefault="005A20E7" w:rsidP="005A20E7">
      <w:pPr>
        <w:spacing w:before="100" w:beforeAutospacing="1" w:after="100" w:afterAutospacing="1" w:line="240" w:lineRule="auto"/>
        <w:rPr>
          <w:rFonts w:ascii="Times New Roman" w:eastAsia="Times New Roman" w:hAnsi="Times New Roman" w:cs="Times New Roman"/>
          <w:kern w:val="0"/>
          <w:lang w:eastAsia="es-MX"/>
          <w14:ligatures w14:val="none"/>
        </w:rPr>
      </w:pPr>
      <w:r w:rsidRPr="005A20E7">
        <w:rPr>
          <w:rFonts w:ascii="Times New Roman" w:eastAsia="Times New Roman" w:hAnsi="Times New Roman" w:cs="Times New Roman"/>
          <w:kern w:val="0"/>
          <w:lang w:eastAsia="es-MX"/>
          <w14:ligatures w14:val="none"/>
        </w:rPr>
        <w:t xml:space="preserve">Esta infraestructura permite una viabilidad económica con un </w:t>
      </w:r>
      <w:proofErr w:type="spellStart"/>
      <w:r w:rsidRPr="005A20E7">
        <w:rPr>
          <w:rFonts w:ascii="Times New Roman" w:eastAsia="Times New Roman" w:hAnsi="Times New Roman" w:cs="Times New Roman"/>
          <w:b/>
          <w:bCs/>
          <w:kern w:val="0"/>
          <w:lang w:eastAsia="es-MX"/>
          <w14:ligatures w14:val="none"/>
        </w:rPr>
        <w:t>Setup</w:t>
      </w:r>
      <w:proofErr w:type="spellEnd"/>
      <w:r w:rsidRPr="005A20E7">
        <w:rPr>
          <w:rFonts w:ascii="Times New Roman" w:eastAsia="Times New Roman" w:hAnsi="Times New Roman" w:cs="Times New Roman"/>
          <w:b/>
          <w:bCs/>
          <w:kern w:val="0"/>
          <w:lang w:eastAsia="es-MX"/>
          <w14:ligatures w14:val="none"/>
        </w:rPr>
        <w:t xml:space="preserve"> Fee</w:t>
      </w:r>
      <w:r w:rsidRPr="005A20E7">
        <w:rPr>
          <w:rFonts w:ascii="Times New Roman" w:eastAsia="Times New Roman" w:hAnsi="Times New Roman" w:cs="Times New Roman"/>
          <w:kern w:val="0"/>
          <w:lang w:eastAsia="es-MX"/>
          <w14:ligatures w14:val="none"/>
        </w:rPr>
        <w:t xml:space="preserve"> de </w:t>
      </w:r>
      <w:r w:rsidRPr="005A20E7">
        <w:rPr>
          <w:rFonts w:ascii="Times New Roman" w:eastAsia="Times New Roman" w:hAnsi="Times New Roman" w:cs="Times New Roman"/>
          <w:b/>
          <w:bCs/>
          <w:kern w:val="0"/>
          <w:lang w:eastAsia="es-MX"/>
          <w14:ligatures w14:val="none"/>
        </w:rPr>
        <w:t>$7,500 a 15,000 MXN** y un **</w:t>
      </w:r>
      <w:proofErr w:type="spellStart"/>
      <w:r w:rsidRPr="005A20E7">
        <w:rPr>
          <w:rFonts w:ascii="Times New Roman" w:eastAsia="Times New Roman" w:hAnsi="Times New Roman" w:cs="Times New Roman"/>
          <w:b/>
          <w:bCs/>
          <w:kern w:val="0"/>
          <w:lang w:eastAsia="es-MX"/>
          <w14:ligatures w14:val="none"/>
        </w:rPr>
        <w:t>Retainer</w:t>
      </w:r>
      <w:proofErr w:type="spellEnd"/>
      <w:r w:rsidRPr="005A20E7">
        <w:rPr>
          <w:rFonts w:ascii="Times New Roman" w:eastAsia="Times New Roman" w:hAnsi="Times New Roman" w:cs="Times New Roman"/>
          <w:b/>
          <w:bCs/>
          <w:kern w:val="0"/>
          <w:lang w:eastAsia="es-MX"/>
          <w14:ligatures w14:val="none"/>
        </w:rPr>
        <w:t>** mensual de **3,500 a $5,500 MXN</w:t>
      </w:r>
      <w:r w:rsidRPr="005A20E7">
        <w:rPr>
          <w:rFonts w:ascii="Times New Roman" w:eastAsia="Times New Roman" w:hAnsi="Times New Roman" w:cs="Times New Roman"/>
          <w:kern w:val="0"/>
          <w:lang w:eastAsia="es-MX"/>
          <w14:ligatures w14:val="none"/>
        </w:rPr>
        <w:t>, posicionando a la firma en la vanguardia del 0.5% de adopción tecnológica en México.</w:t>
      </w:r>
    </w:p>
    <w:p w14:paraId="5648325B" w14:textId="77777777" w:rsidR="00A96E80" w:rsidRDefault="00A96E80"/>
    <w:sectPr w:rsidR="00A96E8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0B31FC"/>
    <w:multiLevelType w:val="multilevel"/>
    <w:tmpl w:val="906E6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F8439A"/>
    <w:multiLevelType w:val="multilevel"/>
    <w:tmpl w:val="3F947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E50BB2"/>
    <w:multiLevelType w:val="multilevel"/>
    <w:tmpl w:val="A672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1072584">
    <w:abstractNumId w:val="1"/>
  </w:num>
  <w:num w:numId="2" w16cid:durableId="1887838665">
    <w:abstractNumId w:val="0"/>
  </w:num>
  <w:num w:numId="3" w16cid:durableId="8219727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0E7"/>
    <w:rsid w:val="00434BD6"/>
    <w:rsid w:val="005A20E7"/>
    <w:rsid w:val="00A57F9E"/>
    <w:rsid w:val="00A96E80"/>
    <w:rsid w:val="00FA739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E60D4"/>
  <w15:chartTrackingRefBased/>
  <w15:docId w15:val="{60983755-4369-4366-A54B-619FCFDF7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A20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A20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A20E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A20E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A20E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A20E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A20E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A20E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A20E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A20E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A20E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A20E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A20E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A20E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A20E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A20E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A20E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A20E7"/>
    <w:rPr>
      <w:rFonts w:eastAsiaTheme="majorEastAsia" w:cstheme="majorBidi"/>
      <w:color w:val="272727" w:themeColor="text1" w:themeTint="D8"/>
    </w:rPr>
  </w:style>
  <w:style w:type="paragraph" w:styleId="Ttulo">
    <w:name w:val="Title"/>
    <w:basedOn w:val="Normal"/>
    <w:next w:val="Normal"/>
    <w:link w:val="TtuloCar"/>
    <w:uiPriority w:val="10"/>
    <w:qFormat/>
    <w:rsid w:val="005A20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A20E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A20E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A20E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A20E7"/>
    <w:pPr>
      <w:spacing w:before="160"/>
      <w:jc w:val="center"/>
    </w:pPr>
    <w:rPr>
      <w:i/>
      <w:iCs/>
      <w:color w:val="404040" w:themeColor="text1" w:themeTint="BF"/>
    </w:rPr>
  </w:style>
  <w:style w:type="character" w:customStyle="1" w:styleId="CitaCar">
    <w:name w:val="Cita Car"/>
    <w:basedOn w:val="Fuentedeprrafopredeter"/>
    <w:link w:val="Cita"/>
    <w:uiPriority w:val="29"/>
    <w:rsid w:val="005A20E7"/>
    <w:rPr>
      <w:i/>
      <w:iCs/>
      <w:color w:val="404040" w:themeColor="text1" w:themeTint="BF"/>
    </w:rPr>
  </w:style>
  <w:style w:type="paragraph" w:styleId="Prrafodelista">
    <w:name w:val="List Paragraph"/>
    <w:basedOn w:val="Normal"/>
    <w:uiPriority w:val="34"/>
    <w:qFormat/>
    <w:rsid w:val="005A20E7"/>
    <w:pPr>
      <w:ind w:left="720"/>
      <w:contextualSpacing/>
    </w:pPr>
  </w:style>
  <w:style w:type="character" w:styleId="nfasisintenso">
    <w:name w:val="Intense Emphasis"/>
    <w:basedOn w:val="Fuentedeprrafopredeter"/>
    <w:uiPriority w:val="21"/>
    <w:qFormat/>
    <w:rsid w:val="005A20E7"/>
    <w:rPr>
      <w:i/>
      <w:iCs/>
      <w:color w:val="0F4761" w:themeColor="accent1" w:themeShade="BF"/>
    </w:rPr>
  </w:style>
  <w:style w:type="paragraph" w:styleId="Citadestacada">
    <w:name w:val="Intense Quote"/>
    <w:basedOn w:val="Normal"/>
    <w:next w:val="Normal"/>
    <w:link w:val="CitadestacadaCar"/>
    <w:uiPriority w:val="30"/>
    <w:qFormat/>
    <w:rsid w:val="005A20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A20E7"/>
    <w:rPr>
      <w:i/>
      <w:iCs/>
      <w:color w:val="0F4761" w:themeColor="accent1" w:themeShade="BF"/>
    </w:rPr>
  </w:style>
  <w:style w:type="character" w:styleId="Referenciaintensa">
    <w:name w:val="Intense Reference"/>
    <w:basedOn w:val="Fuentedeprrafopredeter"/>
    <w:uiPriority w:val="32"/>
    <w:qFormat/>
    <w:rsid w:val="005A20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0115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1439</Words>
  <Characters>7918</Characters>
  <Application>Microsoft Office Word</Application>
  <DocSecurity>0</DocSecurity>
  <Lines>65</Lines>
  <Paragraphs>18</Paragraphs>
  <ScaleCrop>false</ScaleCrop>
  <Company/>
  <LinksUpToDate>false</LinksUpToDate>
  <CharactersWithSpaces>9339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yasser vladimir</dc:creator>
  <cp:keywords/>
  <dc:description/>
  <cp:lastModifiedBy>yasser vladimir</cp:lastModifiedBy>
  <cp:revision>1</cp:revision>
  <dcterms:created xsi:type="dcterms:W3CDTF">2026-08-27T15:39:00Z</dcterms:created>
  <dcterms:modified xsi:type="dcterms:W3CDTF">2026-08-27T15:49:00Z</dcterms:modified>
</cp:coreProperties>
</file>