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C71C2" w14:textId="77777777" w:rsidR="00D257E3" w:rsidRDefault="00D257E3" w:rsidP="00D257E3">
      <w:r>
        <w:t>RESICO Personas Morales 2026: Requisitos, ISR y Alta</w:t>
      </w:r>
    </w:p>
    <w:p w14:paraId="3844DA25" w14:textId="77777777" w:rsidR="00D257E3" w:rsidRDefault="00D257E3" w:rsidP="00D257E3">
      <w:r>
        <w:t xml:space="preserve">Actualizado: </w:t>
      </w:r>
      <w:proofErr w:type="gramStart"/>
      <w:r>
        <w:t>Agosto</w:t>
      </w:r>
      <w:proofErr w:type="gramEnd"/>
      <w:r>
        <w:t xml:space="preserve"> 2026 | SAT, Impuestos y Empresas</w:t>
      </w:r>
    </w:p>
    <w:p w14:paraId="44719FE6" w14:textId="77777777" w:rsidR="00D257E3" w:rsidRDefault="00D257E3" w:rsidP="00D257E3">
      <w:r>
        <w:t>En esta guía sobre RESICO personas morales encontrarás, de forma clara y actualizada, requisitos, pasos y preguntas frecuentes. Todo lo que necesitas saber de RESICO personas morales, explicado sin complicaciones.</w:t>
      </w:r>
    </w:p>
    <w:p w14:paraId="561007F4" w14:textId="77777777" w:rsidR="00D257E3" w:rsidRDefault="00D257E3" w:rsidP="00D257E3"/>
    <w:p w14:paraId="400E0DD5" w14:textId="77777777" w:rsidR="00D257E3" w:rsidRDefault="00D257E3" w:rsidP="00D257E3"/>
    <w:p w14:paraId="76357752" w14:textId="77777777" w:rsidR="00D257E3" w:rsidRDefault="00D257E3" w:rsidP="00D257E3">
      <w:r>
        <w:t>Publicidad</w:t>
      </w:r>
    </w:p>
    <w:p w14:paraId="7C2F87E9" w14:textId="77777777" w:rsidR="00D257E3" w:rsidRDefault="00D257E3" w:rsidP="00D257E3">
      <w:r>
        <w:t>¿Tu empresa está en RESICO? La Constancia de la Persona Moral lo dice</w:t>
      </w:r>
    </w:p>
    <w:p w14:paraId="467DF10D" w14:textId="77777777" w:rsidR="00D257E3" w:rsidRDefault="00D257E3" w:rsidP="00D257E3">
      <w:r>
        <w:t xml:space="preserve">Tu régimen fiscal vigente aparece en tu Constancia de Situación Fiscal. Consultarla es gratis en el SAT, pero si no tienes contraseña ni </w:t>
      </w:r>
      <w:proofErr w:type="spellStart"/>
      <w:proofErr w:type="gramStart"/>
      <w:r>
        <w:t>e.firma</w:t>
      </w:r>
      <w:proofErr w:type="spellEnd"/>
      <w:proofErr w:type="gramEnd"/>
      <w:r>
        <w:t xml:space="preserve"> a la mano, </w:t>
      </w:r>
      <w:proofErr w:type="spellStart"/>
      <w:r>
        <w:t>GestorCSFMX</w:t>
      </w:r>
      <w:proofErr w:type="spellEnd"/>
      <w:r>
        <w:t xml:space="preserve"> (red </w:t>
      </w:r>
      <w:proofErr w:type="spellStart"/>
      <w:r>
        <w:t>GestoriaDigitalMX</w:t>
      </w:r>
      <w:proofErr w:type="spellEnd"/>
      <w:r>
        <w:t>) te la emite sin claves y te la envía en PDF el mismo día, desde $190.</w:t>
      </w:r>
    </w:p>
    <w:p w14:paraId="68955FDA" w14:textId="77777777" w:rsidR="00D257E3" w:rsidRDefault="00D257E3" w:rsidP="00D257E3"/>
    <w:p w14:paraId="458B301F" w14:textId="77777777" w:rsidR="00D257E3" w:rsidRDefault="00D257E3" w:rsidP="00D257E3">
      <w:r>
        <w:t>Emitir mi Constancia (CSF)</w:t>
      </w:r>
    </w:p>
    <w:p w14:paraId="07C1EDC1" w14:textId="77777777" w:rsidR="00D257E3" w:rsidRDefault="00D257E3" w:rsidP="00D257E3"/>
    <w:p w14:paraId="35CACC72" w14:textId="77777777" w:rsidR="00D257E3" w:rsidRDefault="00D257E3" w:rsidP="00D257E3">
      <w:r>
        <w:t xml:space="preserve">Aviso de afiliación: </w:t>
      </w:r>
      <w:proofErr w:type="spellStart"/>
      <w:r>
        <w:t>GestorCSFMX</w:t>
      </w:r>
      <w:proofErr w:type="spellEnd"/>
      <w:r>
        <w:t xml:space="preserve"> es parte de la red </w:t>
      </w:r>
      <w:proofErr w:type="spellStart"/>
      <w:r>
        <w:t>GestoriaDigitalMX</w:t>
      </w:r>
      <w:proofErr w:type="spellEnd"/>
      <w:r>
        <w:t xml:space="preserve">, una gestoría privada independiente. Consultar o cambiar tu régimen es gratuito en el SAT; este servicio únicamente emite tu Constancia de Situación Fiscal. Nunca te pediremos tu contraseña ni tu </w:t>
      </w:r>
      <w:proofErr w:type="spellStart"/>
      <w:proofErr w:type="gramStart"/>
      <w:r>
        <w:t>e.firma</w:t>
      </w:r>
      <w:proofErr w:type="spellEnd"/>
      <w:proofErr w:type="gramEnd"/>
      <w:r>
        <w:t>.</w:t>
      </w:r>
    </w:p>
    <w:p w14:paraId="40120842" w14:textId="77777777" w:rsidR="00D257E3" w:rsidRDefault="00D257E3" w:rsidP="00D257E3"/>
    <w:p w14:paraId="0ED39376" w14:textId="77777777" w:rsidR="00D257E3" w:rsidRDefault="00D257E3" w:rsidP="00D257E3">
      <w:r>
        <w:t>El RESICO para Personas Morales es el régimen que permite a las sociedades con ingresos de hasta 35 millones de pesos pagar ISR sobre flujo de efectivo: tributas cuando cobras, no cuando facturas. Aquí verás quién califica, cómo se calcula el impuesto y cómo dar de alta tu empresa. ¿Eres freelance o profesionista? Te conviene la guía de RESICO Personas Físicas o la guía general del RESICO.</w:t>
      </w:r>
    </w:p>
    <w:p w14:paraId="65CCD448" w14:textId="77777777" w:rsidR="00D257E3" w:rsidRDefault="00D257E3" w:rsidP="00D257E3"/>
    <w:p w14:paraId="7DF8B3C1" w14:textId="77777777" w:rsidR="00D257E3" w:rsidRDefault="00D257E3" w:rsidP="00D257E3">
      <w:r>
        <w:rPr>
          <w:rFonts w:ascii="Segoe UI Symbol" w:hAnsi="Segoe UI Symbol" w:cs="Segoe UI Symbol"/>
        </w:rPr>
        <w:t>⚠</w:t>
      </w:r>
      <w:r>
        <w:t xml:space="preserve">️ AVISO DE TRANSPARENCIA CIUDADANA: En </w:t>
      </w:r>
      <w:proofErr w:type="spellStart"/>
      <w:r>
        <w:t>TramiTeca</w:t>
      </w:r>
      <w:proofErr w:type="spellEnd"/>
      <w:r>
        <w:t xml:space="preserve"> Digital no somos gestores, no realizamos trámites ni cobramos. Publicamos manuales paso a paso para que te autogestiones gratis y de forma segura, directamente en el portal del SAT.</w:t>
      </w:r>
    </w:p>
    <w:p w14:paraId="4914FF01" w14:textId="77777777" w:rsidR="00D257E3" w:rsidRDefault="00D257E3" w:rsidP="00D257E3">
      <w:r>
        <w:rPr>
          <w:rFonts w:ascii="Segoe UI Emoji" w:hAnsi="Segoe UI Emoji" w:cs="Segoe UI Emoji"/>
        </w:rPr>
        <w:lastRenderedPageBreak/>
        <w:t>📑</w:t>
      </w:r>
      <w:r>
        <w:t xml:space="preserve"> Contenido de la Guía</w:t>
      </w:r>
    </w:p>
    <w:p w14:paraId="4587A7FF" w14:textId="77777777" w:rsidR="00D257E3" w:rsidRDefault="00D257E3" w:rsidP="00D257E3">
      <w:r>
        <w:t>1. ¿Qué empresas pueden tributar?</w:t>
      </w:r>
    </w:p>
    <w:p w14:paraId="0044CB4A" w14:textId="77777777" w:rsidR="00D257E3" w:rsidRDefault="00D257E3" w:rsidP="00D257E3">
      <w:r>
        <w:t>2. Los 3 rasgos que lo hacen distinto</w:t>
      </w:r>
    </w:p>
    <w:p w14:paraId="6A378DB4" w14:textId="77777777" w:rsidR="00D257E3" w:rsidRDefault="00D257E3" w:rsidP="00D257E3">
      <w:r>
        <w:t>3. ¿Cómo se calcula el ISR?</w:t>
      </w:r>
    </w:p>
    <w:p w14:paraId="70441897" w14:textId="77777777" w:rsidR="00D257E3" w:rsidRDefault="00D257E3" w:rsidP="00D257E3">
      <w:r>
        <w:t>4. Cómo dar de alta tu empresa</w:t>
      </w:r>
    </w:p>
    <w:p w14:paraId="7F705E26" w14:textId="77777777" w:rsidR="00D257E3" w:rsidRDefault="00D257E3" w:rsidP="00D257E3">
      <w:r>
        <w:t>5. Obligaciones fiscales</w:t>
      </w:r>
    </w:p>
    <w:p w14:paraId="14D8DD68" w14:textId="77777777" w:rsidR="00D257E3" w:rsidRDefault="00D257E3" w:rsidP="00D257E3">
      <w:r>
        <w:t>6. Guías relacionadas</w:t>
      </w:r>
    </w:p>
    <w:p w14:paraId="5EB28D29" w14:textId="77777777" w:rsidR="00D257E3" w:rsidRDefault="00D257E3" w:rsidP="00D257E3">
      <w:r>
        <w:t>7. La visión del experto</w:t>
      </w:r>
    </w:p>
    <w:p w14:paraId="02DE4872" w14:textId="77777777" w:rsidR="00D257E3" w:rsidRDefault="00D257E3" w:rsidP="00D257E3">
      <w:r>
        <w:t>8. Causas de salida</w:t>
      </w:r>
    </w:p>
    <w:p w14:paraId="248DFC22" w14:textId="77777777" w:rsidR="00D257E3" w:rsidRDefault="00D257E3" w:rsidP="00D257E3">
      <w:r>
        <w:t>9. Preguntas frecuentes</w:t>
      </w:r>
    </w:p>
    <w:p w14:paraId="760E591A" w14:textId="77777777" w:rsidR="00D257E3" w:rsidRDefault="00D257E3" w:rsidP="00D257E3">
      <w:r>
        <w:t xml:space="preserve"> ¿Qué empresas pueden tributar?</w:t>
      </w:r>
    </w:p>
    <w:p w14:paraId="1F7D267F" w14:textId="77777777" w:rsidR="00D257E3" w:rsidRDefault="00D257E3" w:rsidP="00D257E3">
      <w:r>
        <w:t>Para inscribirse, una sociedad debe cumplir todas estas condiciones durante el ejercicio 2026:</w:t>
      </w:r>
    </w:p>
    <w:p w14:paraId="1F3A86EB" w14:textId="77777777" w:rsidR="00D257E3" w:rsidRDefault="00D257E3" w:rsidP="00D257E3"/>
    <w:p w14:paraId="2356A25D" w14:textId="77777777" w:rsidR="00D257E3" w:rsidRDefault="00D257E3" w:rsidP="00D257E3">
      <w:r>
        <w:t>Ser una persona moral residente en México.</w:t>
      </w:r>
    </w:p>
    <w:p w14:paraId="4D9F9E14" w14:textId="77777777" w:rsidR="00D257E3" w:rsidRDefault="00D257E3" w:rsidP="00D257E3">
      <w:r>
        <w:t>Estar constituida únicamente por personas físicas como socios o accionistas.</w:t>
      </w:r>
    </w:p>
    <w:p w14:paraId="7F804C5D" w14:textId="77777777" w:rsidR="00D257E3" w:rsidRDefault="00D257E3" w:rsidP="00D257E3">
      <w:r>
        <w:t>No superar 35 millones de pesos de ingresos en el ejercicio inmediato anterior (o estimar no superarlos si inicia operaciones).</w:t>
      </w:r>
    </w:p>
    <w:p w14:paraId="77FE8996" w14:textId="77777777" w:rsidR="00D257E3" w:rsidRDefault="00D257E3" w:rsidP="00D257E3">
      <w:r>
        <w:t>La condición que expulsa a más empresas es la de los socios: si una sola participación pertenece a otra persona moral (por ejemplo, un fondo o una empresa matriz), la sociedad queda fuera automáticamente. Tampoco pueden entrar las que tributan en regímenes especiales como el de coordinados, el sector financiero o las que tienen partes relacionadas en el extranjero.</w:t>
      </w:r>
    </w:p>
    <w:p w14:paraId="7AF13ECB" w14:textId="77777777" w:rsidR="00D257E3" w:rsidRDefault="00D257E3" w:rsidP="00D257E3"/>
    <w:p w14:paraId="1402E2F7" w14:textId="77777777" w:rsidR="00D257E3" w:rsidRDefault="00D257E3" w:rsidP="00D257E3">
      <w:r>
        <w:t xml:space="preserve"> Los 3 rasgos que lo hacen distinto</w:t>
      </w:r>
    </w:p>
    <w:p w14:paraId="4DC9E2E4" w14:textId="77777777" w:rsidR="00D257E3" w:rsidRDefault="00D257E3" w:rsidP="00D257E3">
      <w:r>
        <w:t>A diferencia del régimen general, el atractivo de este régimen para empresas no está en la tasa, sino en cómo y cuándo se paga:</w:t>
      </w:r>
    </w:p>
    <w:p w14:paraId="55121167" w14:textId="77777777" w:rsidR="00D257E3" w:rsidRDefault="00D257E3" w:rsidP="00D257E3"/>
    <w:p w14:paraId="31328EAF" w14:textId="77777777" w:rsidR="00D257E3" w:rsidRDefault="00D257E3" w:rsidP="00D257E3">
      <w:r>
        <w:lastRenderedPageBreak/>
        <w:t xml:space="preserve"> Flujo de efectivo</w:t>
      </w:r>
    </w:p>
    <w:p w14:paraId="7B98A97C" w14:textId="77777777" w:rsidR="00D257E3" w:rsidRDefault="00D257E3" w:rsidP="00D257E3">
      <w:r>
        <w:t>El ISR se causa cuando cobras, no cuando emites la factura. Si vendes a crédito, no pagas impuesto hasta que el dinero entra.</w:t>
      </w:r>
    </w:p>
    <w:p w14:paraId="2AAAF90D" w14:textId="77777777" w:rsidR="00D257E3" w:rsidRDefault="00D257E3" w:rsidP="00D257E3"/>
    <w:p w14:paraId="7C213D10" w14:textId="77777777" w:rsidR="00D257E3" w:rsidRDefault="00D257E3" w:rsidP="00D257E3">
      <w:r>
        <w:t xml:space="preserve"> Sin coeficiente de utilidad</w:t>
      </w:r>
    </w:p>
    <w:p w14:paraId="22308ABF" w14:textId="77777777" w:rsidR="00D257E3" w:rsidRDefault="00D257E3" w:rsidP="00D257E3">
      <w:r>
        <w:t>Los pagos provisionales se calculan sobre tu utilidad real acumulada, no con un coeficiente estimado como en el régimen general.</w:t>
      </w:r>
    </w:p>
    <w:p w14:paraId="3B4785A6" w14:textId="77777777" w:rsidR="00D257E3" w:rsidRDefault="00D257E3" w:rsidP="00D257E3"/>
    <w:p w14:paraId="41DEF6FD" w14:textId="77777777" w:rsidR="00D257E3" w:rsidRDefault="00D257E3" w:rsidP="00D257E3">
      <w:r>
        <w:t xml:space="preserve"> Deducción inmediata</w:t>
      </w:r>
    </w:p>
    <w:p w14:paraId="21B61EE7" w14:textId="77777777" w:rsidR="00D257E3" w:rsidRDefault="00D257E3" w:rsidP="00D257E3">
      <w:r>
        <w:t>Puedes deducir tus inversiones en activos fijos (equipo, maquinaria) de forma inmediata, mejorando tu flujo de caja.</w:t>
      </w:r>
    </w:p>
    <w:p w14:paraId="62CC5956" w14:textId="77777777" w:rsidR="00D257E3" w:rsidRDefault="00D257E3" w:rsidP="00D257E3"/>
    <w:p w14:paraId="548C14C7" w14:textId="77777777" w:rsidR="00D257E3" w:rsidRDefault="00D257E3" w:rsidP="00D257E3">
      <w:r>
        <w:t xml:space="preserve"> ¿Cómo se calcula el ISR?</w:t>
      </w:r>
    </w:p>
    <w:p w14:paraId="1D05FCA6" w14:textId="77777777" w:rsidR="00D257E3" w:rsidRDefault="00D257E3" w:rsidP="00D257E3">
      <w:r>
        <w:t>La tasa es del 30 % (artículo 9 de la LISR), la misma del régimen general, pero se aplica sobre una base de flujo de efectivo:</w:t>
      </w:r>
    </w:p>
    <w:p w14:paraId="09BA246E" w14:textId="77777777" w:rsidR="00D257E3" w:rsidRDefault="00D257E3" w:rsidP="00D257E3"/>
    <w:p w14:paraId="4514454F" w14:textId="77777777" w:rsidR="00D257E3" w:rsidRDefault="00D257E3" w:rsidP="00D257E3">
      <w:r>
        <w:t>Concepto</w:t>
      </w:r>
      <w:r>
        <w:tab/>
        <w:t>Ejemplo del mes</w:t>
      </w:r>
    </w:p>
    <w:p w14:paraId="35B3CE21" w14:textId="77777777" w:rsidR="00D257E3" w:rsidRDefault="00D257E3" w:rsidP="00D257E3">
      <w:r>
        <w:t>Ingresos efectivamente cobrados</w:t>
      </w:r>
      <w:r>
        <w:tab/>
        <w:t>$500,000</w:t>
      </w:r>
    </w:p>
    <w:p w14:paraId="4DF78714" w14:textId="77777777" w:rsidR="00D257E3" w:rsidRDefault="00D257E3" w:rsidP="00D257E3">
      <w:r>
        <w:t>(–) Deducciones efectivamente pagadas</w:t>
      </w:r>
      <w:r>
        <w:tab/>
        <w:t>$320,000</w:t>
      </w:r>
    </w:p>
    <w:p w14:paraId="2C05E1DC" w14:textId="77777777" w:rsidR="00D257E3" w:rsidRDefault="00D257E3" w:rsidP="00D257E3">
      <w:r>
        <w:t>= Base gravable (flujo)</w:t>
      </w:r>
      <w:r>
        <w:tab/>
        <w:t>$180,000</w:t>
      </w:r>
    </w:p>
    <w:p w14:paraId="78B6755B" w14:textId="77777777" w:rsidR="00D257E3" w:rsidRDefault="00D257E3" w:rsidP="00D257E3">
      <w:r>
        <w:t>ISR del periodo (30 %)</w:t>
      </w:r>
      <w:r>
        <w:tab/>
        <w:t>$54,000</w:t>
      </w:r>
    </w:p>
    <w:p w14:paraId="0AC12C5B" w14:textId="77777777" w:rsidR="00D257E3" w:rsidRDefault="00D257E3" w:rsidP="00D257E3">
      <w:r>
        <w:t>La ventaja real es de liquidez: como solo pagas sobre lo cobrado y puedes deducir de inmediato, tu empresa no adelanta impuesto por ventas que aún no te pagan. Debes emitir tus CFDI 4.0 por cada operación.</w:t>
      </w:r>
    </w:p>
    <w:p w14:paraId="2FCF621F" w14:textId="77777777" w:rsidR="00D257E3" w:rsidRDefault="00D257E3" w:rsidP="00D257E3"/>
    <w:p w14:paraId="41F4088B" w14:textId="77777777" w:rsidR="00D257E3" w:rsidRDefault="00D257E3" w:rsidP="00D257E3">
      <w:r>
        <w:t xml:space="preserve"> Cómo dar de alta tu empresa</w:t>
      </w:r>
    </w:p>
    <w:p w14:paraId="49F888B3" w14:textId="77777777" w:rsidR="00D257E3" w:rsidRDefault="00D257E3" w:rsidP="00D257E3">
      <w:r>
        <w:t>El alta o la migración se hace mediante un aviso al RFC, sin costo. Quienes ya operaban debían presentar el aviso a más tardar el 31 de enero de 2026:</w:t>
      </w:r>
    </w:p>
    <w:p w14:paraId="5EA10A73" w14:textId="77777777" w:rsidR="00D257E3" w:rsidRDefault="00D257E3" w:rsidP="00D257E3"/>
    <w:p w14:paraId="631ACC4B" w14:textId="77777777" w:rsidR="00D257E3" w:rsidRDefault="00D257E3" w:rsidP="00D257E3">
      <w:r>
        <w:t>1</w:t>
      </w:r>
    </w:p>
    <w:p w14:paraId="161C5661" w14:textId="77777777" w:rsidR="00D257E3" w:rsidRDefault="00D257E3" w:rsidP="00D257E3">
      <w:r>
        <w:t>Reúne los documentos</w:t>
      </w:r>
    </w:p>
    <w:p w14:paraId="582A87C0" w14:textId="77777777" w:rsidR="00D257E3" w:rsidRDefault="00D257E3" w:rsidP="00D257E3">
      <w:r>
        <w:t xml:space="preserve">Acta constitutiva inscrita, comprobante de domicilio fiscal, ID del representante legal y </w:t>
      </w:r>
      <w:proofErr w:type="spellStart"/>
      <w:proofErr w:type="gramStart"/>
      <w:r>
        <w:t>e.firma</w:t>
      </w:r>
      <w:proofErr w:type="spellEnd"/>
      <w:proofErr w:type="gramEnd"/>
      <w:r>
        <w:t xml:space="preserve"> de la empresa.</w:t>
      </w:r>
    </w:p>
    <w:p w14:paraId="72A6B9A6" w14:textId="77777777" w:rsidR="00D257E3" w:rsidRDefault="00D257E3" w:rsidP="00D257E3">
      <w:r>
        <w:t>2</w:t>
      </w:r>
    </w:p>
    <w:p w14:paraId="012CFA89" w14:textId="77777777" w:rsidR="00D257E3" w:rsidRDefault="00D257E3" w:rsidP="00D257E3">
      <w:r>
        <w:t>Entra al portal del SAT</w:t>
      </w:r>
    </w:p>
    <w:p w14:paraId="35941C88" w14:textId="77777777" w:rsidR="00D257E3" w:rsidRDefault="00D257E3" w:rsidP="00D257E3">
      <w:r>
        <w:t xml:space="preserve">Ingresa a sat.gob.mx y autentícate con la </w:t>
      </w:r>
      <w:proofErr w:type="spellStart"/>
      <w:proofErr w:type="gramStart"/>
      <w:r>
        <w:t>e.firma</w:t>
      </w:r>
      <w:proofErr w:type="spellEnd"/>
      <w:proofErr w:type="gramEnd"/>
      <w:r>
        <w:t xml:space="preserve"> de la persona moral.</w:t>
      </w:r>
    </w:p>
    <w:p w14:paraId="0E17612E" w14:textId="77777777" w:rsidR="00D257E3" w:rsidRDefault="00D257E3" w:rsidP="00D257E3">
      <w:r>
        <w:t>3</w:t>
      </w:r>
    </w:p>
    <w:p w14:paraId="31F7E380" w14:textId="77777777" w:rsidR="00D257E3" w:rsidRDefault="00D257E3" w:rsidP="00D257E3">
      <w:r>
        <w:t>Ve a Avisos al RFC</w:t>
      </w:r>
    </w:p>
    <w:p w14:paraId="0DDF6B69" w14:textId="77777777" w:rsidR="00D257E3" w:rsidRDefault="00D257E3" w:rsidP="00D257E3">
      <w:r>
        <w:t>Trámites del RFC → Actualización en el RFC → Aumento o disminución de obligaciones.</w:t>
      </w:r>
    </w:p>
    <w:p w14:paraId="4F2860AD" w14:textId="77777777" w:rsidR="00D257E3" w:rsidRDefault="00D257E3" w:rsidP="00D257E3">
      <w:r>
        <w:t>4</w:t>
      </w:r>
    </w:p>
    <w:p w14:paraId="5B11BC44" w14:textId="77777777" w:rsidR="00D257E3" w:rsidRDefault="00D257E3" w:rsidP="00D257E3">
      <w:r>
        <w:t>Selecciona RESICO Personas Morales</w:t>
      </w:r>
    </w:p>
    <w:p w14:paraId="52705A5D" w14:textId="77777777" w:rsidR="00D257E3" w:rsidRDefault="00D257E3" w:rsidP="00D257E3">
      <w:r>
        <w:t>Elige el Régimen Simplificado de Confianza para personas morales.</w:t>
      </w:r>
    </w:p>
    <w:p w14:paraId="3B477D93" w14:textId="77777777" w:rsidR="00D257E3" w:rsidRDefault="00D257E3" w:rsidP="00D257E3">
      <w:r>
        <w:t>Confirma y descarga la constancia</w:t>
      </w:r>
    </w:p>
    <w:p w14:paraId="40A9376F" w14:textId="77777777" w:rsidR="00D257E3" w:rsidRDefault="00D257E3" w:rsidP="00D257E3">
      <w:r>
        <w:t xml:space="preserve">Firma el aviso con la </w:t>
      </w:r>
      <w:proofErr w:type="spellStart"/>
      <w:proofErr w:type="gramStart"/>
      <w:r>
        <w:t>e.firma</w:t>
      </w:r>
      <w:proofErr w:type="spellEnd"/>
      <w:proofErr w:type="gramEnd"/>
      <w:r>
        <w:t xml:space="preserve"> y descarga tu Constancia de Situación Fiscal actualizada.</w:t>
      </w:r>
    </w:p>
    <w:p w14:paraId="36C07EA8" w14:textId="77777777" w:rsidR="00D257E3" w:rsidRDefault="00D257E3" w:rsidP="00D257E3">
      <w:r>
        <w:t xml:space="preserve"> Obligaciones fiscales</w:t>
      </w:r>
    </w:p>
    <w:p w14:paraId="11C7CB00" w14:textId="77777777" w:rsidR="00D257E3" w:rsidRDefault="00D257E3" w:rsidP="00D257E3">
      <w:r>
        <w:t>A diferencia de las personas físicas, las empresas en este régimen sí presentan declaración anual. Estas son tus obligaciones clave:</w:t>
      </w:r>
    </w:p>
    <w:p w14:paraId="38C37BEB" w14:textId="77777777" w:rsidR="00D257E3" w:rsidRDefault="00D257E3" w:rsidP="00D257E3"/>
    <w:p w14:paraId="3E75B3B3" w14:textId="77777777" w:rsidR="00D257E3" w:rsidRDefault="00D257E3" w:rsidP="00D257E3">
      <w:r>
        <w:t>Obligación</w:t>
      </w:r>
      <w:r>
        <w:tab/>
        <w:t>Periodicidad</w:t>
      </w:r>
      <w:r>
        <w:tab/>
        <w:t>Fecha</w:t>
      </w:r>
    </w:p>
    <w:p w14:paraId="447B9EE3" w14:textId="77777777" w:rsidR="00D257E3" w:rsidRDefault="00D257E3" w:rsidP="00D257E3">
      <w:r>
        <w:t>Pagos provisionales de ISR</w:t>
      </w:r>
      <w:r>
        <w:tab/>
        <w:t>Mensual</w:t>
      </w:r>
      <w:r>
        <w:tab/>
        <w:t>Día 17 del mes siguiente</w:t>
      </w:r>
    </w:p>
    <w:p w14:paraId="558B4188" w14:textId="77777777" w:rsidR="00D257E3" w:rsidRDefault="00D257E3" w:rsidP="00D257E3">
      <w:r>
        <w:t>Declaración de IVA</w:t>
      </w:r>
      <w:r>
        <w:tab/>
        <w:t>Mensual</w:t>
      </w:r>
      <w:r>
        <w:tab/>
        <w:t>Día 17 del mes siguiente</w:t>
      </w:r>
    </w:p>
    <w:p w14:paraId="5A5DDACB" w14:textId="77777777" w:rsidR="00D257E3" w:rsidRDefault="00D257E3" w:rsidP="00D257E3">
      <w:r>
        <w:t>Declaración Anual</w:t>
      </w:r>
      <w:r>
        <w:tab/>
      </w:r>
      <w:proofErr w:type="spellStart"/>
      <w:r>
        <w:t>Anual</w:t>
      </w:r>
      <w:proofErr w:type="spellEnd"/>
      <w:r>
        <w:tab/>
        <w:t>31 de marzo de 2027</w:t>
      </w:r>
    </w:p>
    <w:p w14:paraId="5D9F7629" w14:textId="77777777" w:rsidR="00D257E3" w:rsidRDefault="00D257E3" w:rsidP="00D257E3">
      <w:r>
        <w:t>Contabilidad electrónica y CFDI 4.0</w:t>
      </w:r>
      <w:r>
        <w:tab/>
        <w:t>Permanente</w:t>
      </w:r>
      <w:r>
        <w:tab/>
        <w:t>Por cada operación</w:t>
      </w:r>
    </w:p>
    <w:p w14:paraId="4984E99F" w14:textId="77777777" w:rsidR="00D257E3" w:rsidRDefault="00D257E3" w:rsidP="00D257E3">
      <w:r>
        <w:lastRenderedPageBreak/>
        <w:t xml:space="preserve"> Todo tu cumplimiento en un lugar</w:t>
      </w:r>
    </w:p>
    <w:p w14:paraId="0B0353BA" w14:textId="77777777" w:rsidR="00D257E3" w:rsidRDefault="00D257E3" w:rsidP="00D257E3">
      <w:r>
        <w:t>Las guías que tu empresa necesita para operar en el régimen:</w:t>
      </w:r>
    </w:p>
    <w:p w14:paraId="19AFCDAE" w14:textId="77777777" w:rsidR="00D257E3" w:rsidRDefault="00D257E3" w:rsidP="00D257E3"/>
    <w:p w14:paraId="08724E27" w14:textId="77777777" w:rsidR="00D257E3" w:rsidRDefault="00D257E3" w:rsidP="00D257E3">
      <w:r>
        <w:t xml:space="preserve"> El régimen</w:t>
      </w:r>
    </w:p>
    <w:p w14:paraId="242CDBA7" w14:textId="77777777" w:rsidR="00D257E3" w:rsidRDefault="00D257E3" w:rsidP="00D257E3">
      <w:r>
        <w:t xml:space="preserve"> Guía general del RESICO</w:t>
      </w:r>
    </w:p>
    <w:p w14:paraId="67F352F5" w14:textId="77777777" w:rsidR="00D257E3" w:rsidRDefault="00D257E3" w:rsidP="00D257E3">
      <w:r>
        <w:t xml:space="preserve"> RESICO Personas Físicas</w:t>
      </w:r>
    </w:p>
    <w:p w14:paraId="7CC2712B" w14:textId="77777777" w:rsidR="00D257E3" w:rsidRDefault="00D257E3" w:rsidP="00D257E3">
      <w:r>
        <w:t xml:space="preserve"> Cómo facturar tus CFDI 4.0</w:t>
      </w:r>
    </w:p>
    <w:p w14:paraId="4A7C7B9A" w14:textId="77777777" w:rsidR="00D257E3" w:rsidRDefault="00D257E3" w:rsidP="00D257E3">
      <w:r>
        <w:t xml:space="preserve"> Trámites de tu empresa</w:t>
      </w:r>
    </w:p>
    <w:p w14:paraId="249E9BE3" w14:textId="77777777" w:rsidR="00D257E3" w:rsidRDefault="00D257E3" w:rsidP="00D257E3">
      <w:r>
        <w:t xml:space="preserve"> Registro SAT para Empresas</w:t>
      </w:r>
    </w:p>
    <w:p w14:paraId="73CF1E3E" w14:textId="77777777" w:rsidR="00D257E3" w:rsidRDefault="00D257E3" w:rsidP="00D257E3">
      <w:r>
        <w:t xml:space="preserve"> Tramitar la </w:t>
      </w:r>
      <w:proofErr w:type="spellStart"/>
      <w:proofErr w:type="gramStart"/>
      <w:r>
        <w:t>e.firma</w:t>
      </w:r>
      <w:proofErr w:type="spellEnd"/>
      <w:proofErr w:type="gramEnd"/>
    </w:p>
    <w:p w14:paraId="6BC81500" w14:textId="77777777" w:rsidR="00D257E3" w:rsidRDefault="00D257E3" w:rsidP="00D257E3">
      <w:r>
        <w:t xml:space="preserve"> Alta IMSS Patrón</w:t>
      </w:r>
    </w:p>
    <w:p w14:paraId="75DA912A" w14:textId="77777777" w:rsidR="00D257E3" w:rsidRDefault="00D257E3" w:rsidP="00D257E3">
      <w:r>
        <w:t xml:space="preserve"> La visión del experto</w:t>
      </w:r>
    </w:p>
    <w:p w14:paraId="5CFFF550" w14:textId="77777777" w:rsidR="00D257E3" w:rsidRDefault="00D257E3" w:rsidP="00D257E3">
      <w:r>
        <w:t>En mi experiencia asesorando sociedades, el error más común no es fiscal, sino societario: dan de alta la empresa en RESICO sin revisar que todos los socios sean personas físicas. Basta que un fideicomiso o una empresa tenga una acción para que el SAT expulse a la sociedad del régimen.</w:t>
      </w:r>
    </w:p>
    <w:p w14:paraId="6272DE0B" w14:textId="77777777" w:rsidR="00D257E3" w:rsidRDefault="00D257E3" w:rsidP="00D257E3"/>
    <w:p w14:paraId="6BBD3FFC" w14:textId="77777777" w:rsidR="00D257E3" w:rsidRDefault="00D257E3" w:rsidP="00D257E3">
      <w:r>
        <w:t>Antes de presentar el aviso, revisa tu acta constitutiva y el libro de accionistas. Y recuerda que la ventaja del régimen es de flujo: aprovéchala emitiendo bien tus CFDI y registrando cada cobro y pago en el mes correcto.</w:t>
      </w:r>
    </w:p>
    <w:p w14:paraId="564C8747" w14:textId="77777777" w:rsidR="00D257E3" w:rsidRDefault="00D257E3" w:rsidP="00D257E3"/>
    <w:p w14:paraId="50EE9BD0" w14:textId="77777777" w:rsidR="00D257E3" w:rsidRDefault="00D257E3" w:rsidP="00D257E3">
      <w:r>
        <w:t xml:space="preserve"> Causas de salida: cómo se pierde el RESICO PM</w:t>
      </w:r>
    </w:p>
    <w:p w14:paraId="6CDC5F6A" w14:textId="77777777" w:rsidR="00D257E3" w:rsidRDefault="00D257E3" w:rsidP="00D257E3">
      <w:r>
        <w:t>Entrar al régimen es casi automático; lo delicado es salir obligado. Estas son las causas que expulsan a una persona moral en 2026:</w:t>
      </w:r>
    </w:p>
    <w:p w14:paraId="5D455214" w14:textId="77777777" w:rsidR="00D257E3" w:rsidRDefault="00D257E3" w:rsidP="00D257E3"/>
    <w:p w14:paraId="476AAABF" w14:textId="77777777" w:rsidR="00D257E3" w:rsidRDefault="00D257E3" w:rsidP="00D257E3">
      <w:r>
        <w:t>Rebasar 35 millones de pesos de ingresos en el ejercicio: dejas el régimen y tributas en el régimen general a partir del ejercicio siguiente, con coeficiente de utilidad, pagos provisionales estimados y ajuste anual por inflación.</w:t>
      </w:r>
    </w:p>
    <w:p w14:paraId="6225474A" w14:textId="77777777" w:rsidR="00D257E3" w:rsidRDefault="00D257E3" w:rsidP="00D257E3">
      <w:r>
        <w:lastRenderedPageBreak/>
        <w:t>Cambios en los socios: el RESICO PM exige socios personas físicas. Si un socio participa en otra sociedad donde tiene el control o la administración, o si son partes relacionadas, la empresa queda fuera del régimen.</w:t>
      </w:r>
    </w:p>
    <w:p w14:paraId="4B2CBCEC" w14:textId="77777777" w:rsidR="00D257E3" w:rsidRDefault="00D257E3" w:rsidP="00D257E3">
      <w:r>
        <w:t>Estructuras excluidas: operar a través de fideicomisos o asociación en participación, o caer en los supuestos de grupos e integradoras, también te saca del esquema.</w:t>
      </w:r>
    </w:p>
    <w:p w14:paraId="0E5877D0" w14:textId="77777777" w:rsidR="00D257E3" w:rsidRDefault="00D257E3" w:rsidP="00D257E3">
      <w:r>
        <w:t>Sin regreso: la ley es tajante: quien deja de tributar en RESICO PM no puede volver a este régimen después. La salida es un boleto de ida.</w:t>
      </w:r>
    </w:p>
    <w:p w14:paraId="72F92460" w14:textId="77777777" w:rsidR="00D257E3" w:rsidRDefault="00D257E3" w:rsidP="00D257E3">
      <w:r>
        <w:t>El aviso es tu obligación: al darse la causa presenta el aviso de actualización de actividades y obligaciones en el portal del SAT; si no lo haces, la autoridad te reclasifica de oficio y las diferencias llegan con actualización y recargos.</w:t>
      </w:r>
    </w:p>
    <w:p w14:paraId="5AF57175" w14:textId="77777777" w:rsidR="00D257E3" w:rsidRDefault="00D257E3" w:rsidP="00D257E3">
      <w:r>
        <w:t>Consejo práctico: monitorea los ingresos acumulados desde octubre. Si vas a cerrar el año cerca del límite, modelar el cambio al régimen general con tu contador antes de enero evita sorpresas en los provisionales del siguiente ejercicio.</w:t>
      </w:r>
    </w:p>
    <w:p w14:paraId="150E75A4" w14:textId="77777777" w:rsidR="00D257E3" w:rsidRDefault="00D257E3" w:rsidP="00D257E3"/>
    <w:p w14:paraId="66C3C9C6" w14:textId="77777777" w:rsidR="00D257E3" w:rsidRDefault="00D257E3" w:rsidP="00D257E3">
      <w:r>
        <w:t xml:space="preserve"> Preguntas Frecuentes (FAQ)</w:t>
      </w:r>
    </w:p>
    <w:p w14:paraId="0020AFCA" w14:textId="77777777" w:rsidR="00D257E3" w:rsidRDefault="00D257E3" w:rsidP="00D257E3">
      <w:r>
        <w:t>1. ¿Cuánto paga de ISR una empresa en RESICO?</w:t>
      </w:r>
    </w:p>
    <w:p w14:paraId="0104795B" w14:textId="77777777" w:rsidR="00D257E3" w:rsidRDefault="00D257E3" w:rsidP="00D257E3">
      <w:r>
        <w:t>La tasa es del 30 %, igual que el régimen general, pero sobre flujo de efectivo: solo pagas por los ingresos que ya cobraste, menos las deducciones que efectivamente pagaste.</w:t>
      </w:r>
    </w:p>
    <w:p w14:paraId="23B0488A" w14:textId="77777777" w:rsidR="00D257E3" w:rsidRDefault="00D257E3" w:rsidP="00D257E3"/>
    <w:p w14:paraId="3CDBABFD" w14:textId="77777777" w:rsidR="00D257E3" w:rsidRDefault="00D257E3" w:rsidP="00D257E3">
      <w:r>
        <w:t>2. ¿Puede entrar mi empresa si un socio es otra empresa?</w:t>
      </w:r>
    </w:p>
    <w:p w14:paraId="5261DD81" w14:textId="77777777" w:rsidR="00D257E3" w:rsidRDefault="00D257E3" w:rsidP="00D257E3">
      <w:r>
        <w:t xml:space="preserve">No. Todos los socios o accionistas deben ser personas físicas. Si una persona moral </w:t>
      </w:r>
      <w:proofErr w:type="gramStart"/>
      <w:r>
        <w:t>tiene</w:t>
      </w:r>
      <w:proofErr w:type="gramEnd"/>
      <w:r>
        <w:t xml:space="preserve"> aunque sea una participación, la sociedad no puede tributar en este régimen.</w:t>
      </w:r>
    </w:p>
    <w:p w14:paraId="0F7B7A7A" w14:textId="77777777" w:rsidR="00D257E3" w:rsidRDefault="00D257E3" w:rsidP="00D257E3"/>
    <w:p w14:paraId="0F166148" w14:textId="77777777" w:rsidR="00D257E3" w:rsidRDefault="00D257E3" w:rsidP="00D257E3">
      <w:r>
        <w:t>3. ¿Las personas morales presentan declaración anual?</w:t>
      </w:r>
    </w:p>
    <w:p w14:paraId="689EBB28" w14:textId="77777777" w:rsidR="00D257E3" w:rsidRDefault="00D257E3" w:rsidP="00D257E3">
      <w:r>
        <w:t>Sí. A diferencia de las personas físicas, las empresas en RESICO presentan pagos provisionales mensuales y declaración anual, con fecha límite el 31 de marzo del año siguiente.</w:t>
      </w:r>
    </w:p>
    <w:p w14:paraId="2C7EC99F" w14:textId="77777777" w:rsidR="00D257E3" w:rsidRDefault="00D257E3" w:rsidP="00D257E3"/>
    <w:p w14:paraId="1709954E" w14:textId="77777777" w:rsidR="00D257E3" w:rsidRDefault="00D257E3" w:rsidP="00D257E3">
      <w:r>
        <w:t>4. ¿Cuál es el límite de ingresos?</w:t>
      </w:r>
    </w:p>
    <w:p w14:paraId="65B1A22E" w14:textId="77777777" w:rsidR="00D257E3" w:rsidRDefault="00D257E3" w:rsidP="00D257E3">
      <w:r>
        <w:lastRenderedPageBreak/>
        <w:t>35 millones de pesos en el ejercicio inmediato anterior. Si tu empresa inicia operaciones, puede entrar estimando que no rebasará ese monto en el año.</w:t>
      </w:r>
    </w:p>
    <w:p w14:paraId="6AA7BE89" w14:textId="77777777" w:rsidR="00D257E3" w:rsidRDefault="00D257E3" w:rsidP="00D257E3"/>
    <w:p w14:paraId="40458954" w14:textId="77777777" w:rsidR="00D257E3" w:rsidRDefault="00D257E3" w:rsidP="00D257E3">
      <w:r>
        <w:t>¿Qué pasa si mi empresa rebasa los 35 millones en RESICO PM?</w:t>
      </w:r>
    </w:p>
    <w:p w14:paraId="46B22326" w14:textId="77777777" w:rsidR="00D257E3" w:rsidRDefault="00D257E3" w:rsidP="00D257E3">
      <w:r>
        <w:t>Tributarás en el régimen general de ley a partir del ejercicio inmediato siguiente y ya no podrás regresar al RESICO PM. Debes presentar el aviso de actualización de obligaciones ante el SAT y prepararte para pagos provisionales con coeficiente de utilidad.</w:t>
      </w:r>
    </w:p>
    <w:p w14:paraId="3AFB3528" w14:textId="77777777" w:rsidR="00D257E3" w:rsidRDefault="00D257E3" w:rsidP="00D257E3"/>
    <w:p w14:paraId="40023315" w14:textId="52331CE4" w:rsidR="00A96E80" w:rsidRDefault="00D257E3" w:rsidP="00D257E3">
      <w:r>
        <w:t>Autoridad y Confianza Editorial</w:t>
      </w:r>
    </w:p>
    <w:sectPr w:rsidR="00A96E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20293"/>
    <w:multiLevelType w:val="multilevel"/>
    <w:tmpl w:val="E1D8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377B9"/>
    <w:multiLevelType w:val="multilevel"/>
    <w:tmpl w:val="A566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76C59"/>
    <w:multiLevelType w:val="multilevel"/>
    <w:tmpl w:val="B9A8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44080"/>
    <w:multiLevelType w:val="multilevel"/>
    <w:tmpl w:val="7AE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A2963"/>
    <w:multiLevelType w:val="multilevel"/>
    <w:tmpl w:val="D75E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803625">
    <w:abstractNumId w:val="0"/>
  </w:num>
  <w:num w:numId="2" w16cid:durableId="1059354139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9743796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949092611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1030687955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1193688652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1890335650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1348940553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1046568367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75694320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210615106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 w16cid:durableId="863246402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1038358063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833034575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 w16cid:durableId="938412790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7E3"/>
    <w:rsid w:val="006F5095"/>
    <w:rsid w:val="00A57F9E"/>
    <w:rsid w:val="00A96E80"/>
    <w:rsid w:val="00D257E3"/>
    <w:rsid w:val="00FA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CE799"/>
  <w15:chartTrackingRefBased/>
  <w15:docId w15:val="{CB7435BF-CBA5-491B-912E-328689754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5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5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5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5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5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7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7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7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7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7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7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5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5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5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7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57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57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7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5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9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390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730682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5" w:color="DC2626"/>
            <w:bottom w:val="none" w:sz="0" w:space="0" w:color="auto"/>
            <w:right w:val="none" w:sz="0" w:space="0" w:color="auto"/>
          </w:divBdr>
        </w:div>
        <w:div w:id="53851951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9663">
              <w:marLeft w:val="0"/>
              <w:marRight w:val="0"/>
              <w:marTop w:val="0"/>
              <w:marBottom w:val="0"/>
              <w:divBdr>
                <w:top w:val="single" w:sz="6" w:space="15" w:color="E2E8F0"/>
                <w:left w:val="single" w:sz="6" w:space="15" w:color="E2E8F0"/>
                <w:bottom w:val="single" w:sz="6" w:space="15" w:color="E2E8F0"/>
                <w:right w:val="single" w:sz="6" w:space="15" w:color="E2E8F0"/>
              </w:divBdr>
            </w:div>
            <w:div w:id="515117504">
              <w:marLeft w:val="0"/>
              <w:marRight w:val="0"/>
              <w:marTop w:val="0"/>
              <w:marBottom w:val="0"/>
              <w:divBdr>
                <w:top w:val="single" w:sz="6" w:space="15" w:color="E2E8F0"/>
                <w:left w:val="single" w:sz="6" w:space="15" w:color="E2E8F0"/>
                <w:bottom w:val="single" w:sz="6" w:space="15" w:color="E2E8F0"/>
                <w:right w:val="single" w:sz="6" w:space="15" w:color="E2E8F0"/>
              </w:divBdr>
            </w:div>
            <w:div w:id="1869414567">
              <w:marLeft w:val="0"/>
              <w:marRight w:val="0"/>
              <w:marTop w:val="0"/>
              <w:marBottom w:val="0"/>
              <w:divBdr>
                <w:top w:val="single" w:sz="6" w:space="15" w:color="E2E8F0"/>
                <w:left w:val="single" w:sz="6" w:space="15" w:color="E2E8F0"/>
                <w:bottom w:val="single" w:sz="6" w:space="15" w:color="E2E8F0"/>
                <w:right w:val="single" w:sz="6" w:space="15" w:color="E2E8F0"/>
              </w:divBdr>
            </w:div>
          </w:divsChild>
        </w:div>
        <w:div w:id="10660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7493">
          <w:marLeft w:val="0"/>
          <w:marRight w:val="0"/>
          <w:marTop w:val="330"/>
          <w:marBottom w:val="0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  <w:divsChild>
            <w:div w:id="1956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0" w:color="auto"/>
                <w:right w:val="none" w:sz="0" w:space="0" w:color="auto"/>
              </w:divBdr>
              <w:divsChild>
                <w:div w:id="30874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54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13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0" w:color="auto"/>
                <w:right w:val="none" w:sz="0" w:space="0" w:color="auto"/>
              </w:divBdr>
              <w:divsChild>
                <w:div w:id="20815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47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3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0" w:color="auto"/>
                <w:right w:val="none" w:sz="0" w:space="0" w:color="auto"/>
              </w:divBdr>
              <w:divsChild>
                <w:div w:id="137943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51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8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0" w:color="auto"/>
                <w:right w:val="none" w:sz="0" w:space="0" w:color="auto"/>
              </w:divBdr>
              <w:divsChild>
                <w:div w:id="144653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7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9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6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9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3326">
          <w:marLeft w:val="0"/>
          <w:marRight w:val="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7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23154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065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7206">
              <w:marLeft w:val="0"/>
              <w:marRight w:val="0"/>
              <w:marTop w:val="0"/>
              <w:marBottom w:val="180"/>
              <w:divBdr>
                <w:top w:val="single" w:sz="6" w:space="14" w:color="E2E8F0"/>
                <w:left w:val="single" w:sz="6" w:space="15" w:color="E2E8F0"/>
                <w:bottom w:val="single" w:sz="6" w:space="14" w:color="E2E8F0"/>
                <w:right w:val="single" w:sz="6" w:space="15" w:color="E2E8F0"/>
              </w:divBdr>
            </w:div>
            <w:div w:id="511335360">
              <w:marLeft w:val="0"/>
              <w:marRight w:val="0"/>
              <w:marTop w:val="0"/>
              <w:marBottom w:val="180"/>
              <w:divBdr>
                <w:top w:val="single" w:sz="6" w:space="14" w:color="E2E8F0"/>
                <w:left w:val="single" w:sz="6" w:space="15" w:color="E2E8F0"/>
                <w:bottom w:val="single" w:sz="6" w:space="14" w:color="E2E8F0"/>
                <w:right w:val="single" w:sz="6" w:space="15" w:color="E2E8F0"/>
              </w:divBdr>
            </w:div>
            <w:div w:id="65227443">
              <w:marLeft w:val="0"/>
              <w:marRight w:val="0"/>
              <w:marTop w:val="0"/>
              <w:marBottom w:val="180"/>
              <w:divBdr>
                <w:top w:val="single" w:sz="6" w:space="14" w:color="E2E8F0"/>
                <w:left w:val="single" w:sz="6" w:space="15" w:color="E2E8F0"/>
                <w:bottom w:val="single" w:sz="6" w:space="14" w:color="E2E8F0"/>
                <w:right w:val="single" w:sz="6" w:space="15" w:color="E2E8F0"/>
              </w:divBdr>
            </w:div>
            <w:div w:id="1592425561">
              <w:marLeft w:val="0"/>
              <w:marRight w:val="0"/>
              <w:marTop w:val="0"/>
              <w:marBottom w:val="180"/>
              <w:divBdr>
                <w:top w:val="single" w:sz="6" w:space="14" w:color="E2E8F0"/>
                <w:left w:val="single" w:sz="6" w:space="15" w:color="E2E8F0"/>
                <w:bottom w:val="single" w:sz="6" w:space="14" w:color="E2E8F0"/>
                <w:right w:val="single" w:sz="6" w:space="15" w:color="E2E8F0"/>
              </w:divBdr>
            </w:div>
          </w:divsChild>
        </w:div>
        <w:div w:id="814949534">
          <w:marLeft w:val="0"/>
          <w:marRight w:val="0"/>
          <w:marTop w:val="0"/>
          <w:marBottom w:val="180"/>
          <w:divBdr>
            <w:top w:val="single" w:sz="6" w:space="14" w:color="E2E8F0"/>
            <w:left w:val="single" w:sz="6" w:space="15" w:color="E2E8F0"/>
            <w:bottom w:val="single" w:sz="6" w:space="14" w:color="E2E8F0"/>
            <w:right w:val="single" w:sz="6" w:space="15" w:color="E2E8F0"/>
          </w:divBdr>
        </w:div>
        <w:div w:id="12358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1289</Words>
  <Characters>7092</Characters>
  <Application>Microsoft Office Word</Application>
  <DocSecurity>0</DocSecurity>
  <Lines>59</Lines>
  <Paragraphs>16</Paragraphs>
  <ScaleCrop>false</ScaleCrop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vladimir</dc:creator>
  <cp:keywords/>
  <dc:description/>
  <cp:lastModifiedBy>yasser vladimir</cp:lastModifiedBy>
  <cp:revision>1</cp:revision>
  <dcterms:created xsi:type="dcterms:W3CDTF">2026-09-06T14:32:00Z</dcterms:created>
  <dcterms:modified xsi:type="dcterms:W3CDTF">2026-09-06T14:35:00Z</dcterms:modified>
</cp:coreProperties>
</file>