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u w:val="single"/>
          <w:rtl w:val="0"/>
        </w:rPr>
        <w:t xml:space="preserve">ECEN 403 Potential Projects</w:t>
      </w:r>
    </w:p>
    <w:p w:rsidR="00000000" w:rsidDel="00000000" w:rsidP="00000000" w:rsidRDefault="00000000" w:rsidRPr="00000000">
      <w:pPr>
        <w:contextualSpacing w:val="0"/>
      </w:pPr>
      <w:r w:rsidDel="00000000" w:rsidR="00000000" w:rsidRPr="00000000">
        <w:rPr>
          <w:b w:val="1"/>
          <w:rtl w:val="0"/>
        </w:rPr>
        <w:t xml:space="preserve">Team Focuses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Blade Roybal - Electrophysics</w:t>
      </w:r>
    </w:p>
    <w:p w:rsidR="00000000" w:rsidDel="00000000" w:rsidP="00000000" w:rsidRDefault="00000000" w:rsidRPr="00000000">
      <w:pPr>
        <w:contextualSpacing w:val="0"/>
      </w:pPr>
      <w:r w:rsidDel="00000000" w:rsidR="00000000" w:rsidRPr="00000000">
        <w:rPr>
          <w:rtl w:val="0"/>
        </w:rPr>
        <w:t xml:space="preserve">Matthan Myers - Programming</w:t>
      </w:r>
    </w:p>
    <w:p w:rsidR="00000000" w:rsidDel="00000000" w:rsidP="00000000" w:rsidRDefault="00000000" w:rsidRPr="00000000">
      <w:pPr>
        <w:contextualSpacing w:val="0"/>
      </w:pPr>
      <w:r w:rsidDel="00000000" w:rsidR="00000000" w:rsidRPr="00000000">
        <w:rPr>
          <w:rtl w:val="0"/>
        </w:rPr>
        <w:t xml:space="preserve">Lotanna Agbasi - Power</w:t>
      </w:r>
    </w:p>
    <w:p w:rsidR="00000000" w:rsidDel="00000000" w:rsidP="00000000" w:rsidRDefault="00000000" w:rsidRPr="00000000">
      <w:pPr>
        <w:contextualSpacing w:val="0"/>
      </w:pPr>
      <w:r w:rsidDel="00000000" w:rsidR="00000000" w:rsidRPr="00000000">
        <w:rPr>
          <w:rtl w:val="0"/>
        </w:rPr>
        <w:t xml:space="preserve">Cameron Chollett - Biomedical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Electrical Impedance Tomography (EIT) Mobile Device with Wireless Alert System</w:t>
      </w:r>
    </w:p>
    <w:p w:rsidR="00000000" w:rsidDel="00000000" w:rsidP="00000000" w:rsidRDefault="00000000" w:rsidRPr="00000000">
      <w:pPr>
        <w:contextualSpacing w:val="0"/>
      </w:pPr>
      <w:r w:rsidDel="00000000" w:rsidR="00000000" w:rsidRPr="00000000">
        <w:rPr>
          <w:rtl w:val="0"/>
        </w:rPr>
        <w:t xml:space="preserve">(Possible additional support from Dr. Han)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EIT is a reliable way for testing the resistance of certain tissues and organs within the body. Its main application is to monitor the growth of malignant tumors.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current is induced into the body focused on a certain point and receivers on the other side measure the voltage after processing through the body. Cancerous tissue will typically impede more current than healthy tissue.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is to create a EIT device combined with a smart device to be more accessible to the every day cancer patient.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EIT technology progresses, the device will be used for diagnosis as well as logging the results of different cancer therapies.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design concept behind the EIT mobile device is that it will translate the analog signals taken from the voltage measure and convert it to digital data that will be processed and sent back to the mobile device for a tomographic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NOTE: After reading this over again, we may need to make minor changes to the design. Doesn’t cancer take a little while to develop? Would it be better to make the “mobile device” version of this to focus on stuff that can occur quicker? Like what we were talking about with sudden leaking in the brain. Something someone would have to wear like for 2-3 weeks after a major surgery in case something goes wrong that no one can spot without imaging equipment.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ADDED Section: The Wireless Alert System will connect directly with the EIT mobile device to send an alert with location coordinates should the system detect a life threatening anomaly.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NEW </w:t>
      </w:r>
      <w:r w:rsidDel="00000000" w:rsidR="00000000" w:rsidRPr="00000000">
        <w:rPr>
          <w:b w:val="1"/>
          <w:rtl w:val="0"/>
        </w:rPr>
        <w:t xml:space="preserve">Portable Long Range Acoustic Device (LRAD) Riot Shield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reduce the amount of injuries from physical projectiles, the LRAD Riot Shield can be quickly deployed to police forces in need of it to control large crowds without physical means. The portable capabilities will allow police to maneuver without needing the LRAD to be locked down to a specific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Potentially synced to a main frame to be activated in unison from a command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NEW </w:t>
      </w:r>
      <w:r w:rsidDel="00000000" w:rsidR="00000000" w:rsidRPr="00000000">
        <w:rPr>
          <w:b w:val="1"/>
          <w:rtl w:val="0"/>
        </w:rPr>
        <w:t xml:space="preserve">Ecofriendly High Frequency emitters for Pest Control in commercial farming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small biodegradable device will be researched and built to emit high frequencies.</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http://en.wikipedia.org/wiki/Electronic_pest_control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can cause a shift from using chemical pesticides with potential damaging effects to the human body to a more cost effective and cleaner method of protecting plants that is both ecofriendly and healthier.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emitter will be low power since it does not need to receive any signals with a lifespan of the average food crop.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CHALLENGES: Biodegradable casing and wiring. Power - solar or batteries(generally not disposable let alone biodegradable). Life Span. Ruggedness for varying temperature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Solar Panel That Locates and Adjusts to the Sun’s Positioning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panel will have four sensors that will monitor the amount of sun</w:t>
      </w:r>
    </w:p>
    <w:p w:rsidR="00000000" w:rsidDel="00000000" w:rsidP="00000000" w:rsidRDefault="00000000" w:rsidRPr="00000000">
      <w:pPr>
        <w:contextualSpacing w:val="0"/>
      </w:pPr>
      <w:r w:rsidDel="00000000" w:rsidR="00000000" w:rsidRPr="00000000">
        <w:rPr>
          <w:rtl w:val="0"/>
        </w:rPr>
        <w:t xml:space="preserve">rays that each region is attracting.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sensors will relay data to the processing unit for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CPU will calculate linear adjustments to attract more sun rays to</w:t>
      </w:r>
    </w:p>
    <w:p w:rsidR="00000000" w:rsidDel="00000000" w:rsidP="00000000" w:rsidRDefault="00000000" w:rsidRPr="00000000">
      <w:pPr>
        <w:contextualSpacing w:val="0"/>
      </w:pPr>
      <w:r w:rsidDel="00000000" w:rsidR="00000000" w:rsidRPr="00000000">
        <w:rPr>
          <w:rtl w:val="0"/>
        </w:rPr>
        <w:t xml:space="preserve">the solar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microcontroller unit will move up and down along the roof</w:t>
      </w:r>
    </w:p>
    <w:p w:rsidR="00000000" w:rsidDel="00000000" w:rsidP="00000000" w:rsidRDefault="00000000" w:rsidRPr="00000000">
      <w:pPr>
        <w:contextualSpacing w:val="0"/>
      </w:pPr>
      <w:r w:rsidDel="00000000" w:rsidR="00000000" w:rsidRPr="00000000">
        <w:rPr>
          <w:rtl w:val="0"/>
        </w:rPr>
        <w:t xml:space="preserve">depending on the time of the day, as well as left or right depending on</w:t>
      </w:r>
    </w:p>
    <w:p w:rsidR="00000000" w:rsidDel="00000000" w:rsidP="00000000" w:rsidRDefault="00000000" w:rsidRPr="00000000">
      <w:pPr>
        <w:contextualSpacing w:val="0"/>
      </w:pPr>
      <w:r w:rsidDel="00000000" w:rsidR="00000000" w:rsidRPr="00000000">
        <w:rPr>
          <w:rtl w:val="0"/>
        </w:rPr>
        <w:t xml:space="preserve">the sensors.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Microcontroller Mirrors that Adjust According to The Level of the Driver’s 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laser sensor will either detect the level of the driver’s retina, or</w:t>
      </w:r>
    </w:p>
    <w:p w:rsidR="00000000" w:rsidDel="00000000" w:rsidP="00000000" w:rsidRDefault="00000000" w:rsidRPr="00000000">
      <w:pPr>
        <w:contextualSpacing w:val="0"/>
      </w:pPr>
      <w:r w:rsidDel="00000000" w:rsidR="00000000" w:rsidRPr="00000000">
        <w:rPr>
          <w:rtl w:val="0"/>
        </w:rPr>
        <w:t xml:space="preserve">calculate a reasonable positioning of the eyes based on the average</w:t>
      </w:r>
    </w:p>
    <w:p w:rsidR="00000000" w:rsidDel="00000000" w:rsidP="00000000" w:rsidRDefault="00000000" w:rsidRPr="00000000">
      <w:pPr>
        <w:contextualSpacing w:val="0"/>
      </w:pPr>
      <w:r w:rsidDel="00000000" w:rsidR="00000000" w:rsidRPr="00000000">
        <w:rPr>
          <w:rtl w:val="0"/>
        </w:rPr>
        <w:t xml:space="preserve">circumference of the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sensor will wirelessly connect to the CPU and the data will be</w:t>
      </w:r>
    </w:p>
    <w:p w:rsidR="00000000" w:rsidDel="00000000" w:rsidP="00000000" w:rsidRDefault="00000000" w:rsidRPr="00000000">
      <w:pPr>
        <w:contextualSpacing w:val="0"/>
      </w:pPr>
      <w:r w:rsidDel="00000000" w:rsidR="00000000" w:rsidRPr="00000000">
        <w:rPr>
          <w:rtl w:val="0"/>
        </w:rPr>
        <w:t xml:space="preserve">translated.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CPU will calculate the proper angles of the rearview and side</w:t>
      </w:r>
    </w:p>
    <w:p w:rsidR="00000000" w:rsidDel="00000000" w:rsidP="00000000" w:rsidRDefault="00000000" w:rsidRPr="00000000">
      <w:pPr>
        <w:contextualSpacing w:val="0"/>
      </w:pPr>
      <w:r w:rsidDel="00000000" w:rsidR="00000000" w:rsidRPr="00000000">
        <w:rPr>
          <w:rtl w:val="0"/>
        </w:rPr>
        <w:t xml:space="preserve">mirrors.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CPU, the microcontroller circuit will linearly move the</w:t>
      </w:r>
    </w:p>
    <w:p w:rsidR="00000000" w:rsidDel="00000000" w:rsidP="00000000" w:rsidRDefault="00000000" w:rsidRPr="00000000">
      <w:pPr>
        <w:contextualSpacing w:val="0"/>
      </w:pPr>
      <w:r w:rsidDel="00000000" w:rsidR="00000000" w:rsidRPr="00000000">
        <w:rPr>
          <w:rtl w:val="0"/>
        </w:rPr>
        <w:t xml:space="preserve">mirrors up or down, left or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Autonomous Sensing and Data collection with the use of Quadrotors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Dr. Chamberland’s advising a potential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 used for surveying pipelines prior to failure? By Placing Wireless transceivers at predetermined locations down the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en.wikipedia.org/wiki/Electronic_pest_control" TargetMode="External"/></Relationships>
</file>