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F32DD9" w14:textId="36F6174D" w:rsidR="0016740B" w:rsidRDefault="00F531EE" w:rsidP="00F531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Programming Challenge 10-1</w:t>
      </w:r>
    </w:p>
    <w:p w14:paraId="19E8B453" w14:textId="08CB2DC2" w:rsidR="00F531EE" w:rsidRPr="00F531EE" w:rsidRDefault="00F531EE" w:rsidP="00F531EE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E27FEDB" wp14:editId="4DEC998A">
            <wp:extent cx="5086350" cy="1990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31EE" w:rsidRPr="00F53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1EE"/>
    <w:rsid w:val="0016740B"/>
    <w:rsid w:val="00F5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F2187"/>
  <w15:chartTrackingRefBased/>
  <w15:docId w15:val="{1A4C7394-9C7C-4425-915C-E73A5A67E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Dalas Neff</dc:creator>
  <cp:keywords/>
  <dc:description/>
  <cp:lastModifiedBy>Dalas Neff</cp:lastModifiedBy>
  <cp:revision>1</cp:revision>
  <dcterms:created xsi:type="dcterms:W3CDTF">2021-03-18T16:58:00Z</dcterms:created>
  <dcterms:modified xsi:type="dcterms:W3CDTF">2021-03-18T16:58:00Z</dcterms:modified>
</cp:coreProperties>
</file>