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A524" w14:textId="02C99640" w:rsidR="00304331" w:rsidRDefault="007C1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Introduction</w:t>
      </w:r>
    </w:p>
    <w:p w14:paraId="0A95C1FC" w14:textId="58945A20" w:rsidR="007C12C8" w:rsidRDefault="007C1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Theoretical framework</w:t>
      </w:r>
    </w:p>
    <w:p w14:paraId="4E5256B7" w14:textId="26D7FCAD" w:rsidR="00C260CD" w:rsidRDefault="00374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Substantial characteristics of the higher education </w:t>
      </w:r>
      <w:r w:rsidR="00EE6518">
        <w:rPr>
          <w:rFonts w:ascii="Times New Roman" w:hAnsi="Times New Roman" w:cs="Times New Roman"/>
          <w:sz w:val="24"/>
          <w:szCs w:val="24"/>
        </w:rPr>
        <w:t xml:space="preserve">admission process </w:t>
      </w:r>
      <w:r>
        <w:rPr>
          <w:rFonts w:ascii="Times New Roman" w:hAnsi="Times New Roman" w:cs="Times New Roman"/>
          <w:sz w:val="24"/>
          <w:szCs w:val="24"/>
        </w:rPr>
        <w:t>in Chile</w:t>
      </w:r>
    </w:p>
    <w:p w14:paraId="3BEC0D7F" w14:textId="7C6CE0E1" w:rsidR="003742D5" w:rsidRDefault="00374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9605B4">
        <w:rPr>
          <w:rFonts w:ascii="Times New Roman" w:hAnsi="Times New Roman" w:cs="Times New Roman"/>
          <w:sz w:val="24"/>
          <w:szCs w:val="24"/>
        </w:rPr>
        <w:t xml:space="preserve">The effect of context on </w:t>
      </w:r>
      <w:r w:rsidR="00EE6518">
        <w:rPr>
          <w:rFonts w:ascii="Times New Roman" w:hAnsi="Times New Roman" w:cs="Times New Roman"/>
          <w:sz w:val="24"/>
          <w:szCs w:val="24"/>
        </w:rPr>
        <w:t>performance in the admission tests</w:t>
      </w:r>
    </w:p>
    <w:p w14:paraId="702B3E47" w14:textId="1B187E13" w:rsidR="003D0724" w:rsidRDefault="003D0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A methodological approach that considers the nested structure of data</w:t>
      </w:r>
    </w:p>
    <w:p w14:paraId="52999538" w14:textId="3622E196" w:rsidR="007C12C8" w:rsidRDefault="007C1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Method</w:t>
      </w:r>
    </w:p>
    <w:p w14:paraId="103EF367" w14:textId="22A93507" w:rsidR="00B74130" w:rsidRDefault="00222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</w:t>
      </w:r>
      <w:r w:rsidR="0093426B">
        <w:rPr>
          <w:rFonts w:ascii="Times New Roman" w:hAnsi="Times New Roman" w:cs="Times New Roman"/>
          <w:sz w:val="24"/>
          <w:szCs w:val="24"/>
        </w:rPr>
        <w:t xml:space="preserve"> research was focused on the 2021 admission process</w:t>
      </w:r>
      <w:r w:rsidR="00955FC1">
        <w:rPr>
          <w:rFonts w:ascii="Times New Roman" w:hAnsi="Times New Roman" w:cs="Times New Roman"/>
          <w:sz w:val="24"/>
          <w:szCs w:val="24"/>
        </w:rPr>
        <w:t xml:space="preserve"> to higher education in Chile,</w:t>
      </w:r>
      <w:r w:rsidR="00851FB3">
        <w:rPr>
          <w:rFonts w:ascii="Times New Roman" w:hAnsi="Times New Roman" w:cs="Times New Roman"/>
          <w:sz w:val="24"/>
          <w:szCs w:val="24"/>
        </w:rPr>
        <w:t xml:space="preserve"> </w:t>
      </w:r>
      <w:r w:rsidR="00654EB1">
        <w:rPr>
          <w:rFonts w:ascii="Times New Roman" w:hAnsi="Times New Roman" w:cs="Times New Roman"/>
          <w:sz w:val="24"/>
          <w:szCs w:val="24"/>
        </w:rPr>
        <w:t>the</w:t>
      </w:r>
      <w:r w:rsidR="00307692">
        <w:rPr>
          <w:rFonts w:ascii="Times New Roman" w:hAnsi="Times New Roman" w:cs="Times New Roman"/>
          <w:sz w:val="24"/>
          <w:szCs w:val="24"/>
        </w:rPr>
        <w:t xml:space="preserve"> </w:t>
      </w:r>
      <w:r w:rsidR="00D341D2">
        <w:rPr>
          <w:rFonts w:ascii="Times New Roman" w:hAnsi="Times New Roman" w:cs="Times New Roman"/>
          <w:sz w:val="24"/>
          <w:szCs w:val="24"/>
        </w:rPr>
        <w:t>first</w:t>
      </w:r>
      <w:r w:rsidR="00307692">
        <w:rPr>
          <w:rFonts w:ascii="Times New Roman" w:hAnsi="Times New Roman" w:cs="Times New Roman"/>
          <w:sz w:val="24"/>
          <w:szCs w:val="24"/>
        </w:rPr>
        <w:t xml:space="preserve"> of </w:t>
      </w:r>
      <w:r w:rsidR="00D341D2">
        <w:rPr>
          <w:rFonts w:ascii="Times New Roman" w:hAnsi="Times New Roman" w:cs="Times New Roman"/>
          <w:sz w:val="24"/>
          <w:szCs w:val="24"/>
        </w:rPr>
        <w:t xml:space="preserve">two </w:t>
      </w:r>
      <w:r w:rsidR="00E81C5D">
        <w:rPr>
          <w:rFonts w:ascii="Times New Roman" w:hAnsi="Times New Roman" w:cs="Times New Roman"/>
          <w:sz w:val="24"/>
          <w:szCs w:val="24"/>
        </w:rPr>
        <w:t>years where the Transition Tests to higher education were applied</w:t>
      </w:r>
      <w:r w:rsidR="004C1B7A">
        <w:rPr>
          <w:rFonts w:ascii="Times New Roman" w:hAnsi="Times New Roman" w:cs="Times New Roman"/>
          <w:sz w:val="24"/>
          <w:szCs w:val="24"/>
        </w:rPr>
        <w:t xml:space="preserve"> in replacement of the widely criticized Admission Tests </w:t>
      </w:r>
      <w:r w:rsidR="00E17CC6">
        <w:rPr>
          <w:rFonts w:ascii="Times New Roman" w:hAnsi="Times New Roman" w:cs="Times New Roman"/>
          <w:sz w:val="24"/>
          <w:szCs w:val="24"/>
        </w:rPr>
        <w:t xml:space="preserve">known as </w:t>
      </w:r>
      <w:r w:rsidR="004C1B7A">
        <w:rPr>
          <w:rFonts w:ascii="Times New Roman" w:hAnsi="Times New Roman" w:cs="Times New Roman"/>
          <w:sz w:val="24"/>
          <w:szCs w:val="24"/>
        </w:rPr>
        <w:t>PSU.</w:t>
      </w:r>
      <w:r w:rsidR="006C1A0B">
        <w:rPr>
          <w:rFonts w:ascii="Times New Roman" w:hAnsi="Times New Roman" w:cs="Times New Roman"/>
          <w:sz w:val="24"/>
          <w:szCs w:val="24"/>
        </w:rPr>
        <w:t xml:space="preserve"> The data sets with the information </w:t>
      </w:r>
      <w:r w:rsidR="00206661">
        <w:rPr>
          <w:rFonts w:ascii="Times New Roman" w:hAnsi="Times New Roman" w:cs="Times New Roman"/>
          <w:sz w:val="24"/>
          <w:szCs w:val="24"/>
        </w:rPr>
        <w:t xml:space="preserve">from students </w:t>
      </w:r>
      <w:r w:rsidR="00E63A64">
        <w:rPr>
          <w:rFonts w:ascii="Times New Roman" w:hAnsi="Times New Roman" w:cs="Times New Roman"/>
          <w:sz w:val="24"/>
          <w:szCs w:val="24"/>
        </w:rPr>
        <w:t>(</w:t>
      </w:r>
      <w:r w:rsidR="00515B7C">
        <w:rPr>
          <w:rFonts w:ascii="Times New Roman" w:hAnsi="Times New Roman" w:cs="Times New Roman"/>
          <w:sz w:val="24"/>
          <w:szCs w:val="24"/>
        </w:rPr>
        <w:t xml:space="preserve">test enrollment and </w:t>
      </w:r>
      <w:r w:rsidR="00BA07D7">
        <w:rPr>
          <w:rFonts w:ascii="Times New Roman" w:hAnsi="Times New Roman" w:cs="Times New Roman"/>
          <w:sz w:val="24"/>
          <w:szCs w:val="24"/>
        </w:rPr>
        <w:t xml:space="preserve">results, socioeconomic background, </w:t>
      </w:r>
      <w:r w:rsidR="00515B7C">
        <w:rPr>
          <w:rFonts w:ascii="Times New Roman" w:hAnsi="Times New Roman" w:cs="Times New Roman"/>
          <w:sz w:val="24"/>
          <w:szCs w:val="24"/>
        </w:rPr>
        <w:t>applications to universities, and university enrollment</w:t>
      </w:r>
      <w:r w:rsidR="00E63A64">
        <w:rPr>
          <w:rFonts w:ascii="Times New Roman" w:hAnsi="Times New Roman" w:cs="Times New Roman"/>
          <w:sz w:val="24"/>
          <w:szCs w:val="24"/>
        </w:rPr>
        <w:t xml:space="preserve">) </w:t>
      </w:r>
      <w:r w:rsidR="006C1A0B">
        <w:rPr>
          <w:rFonts w:ascii="Times New Roman" w:hAnsi="Times New Roman" w:cs="Times New Roman"/>
          <w:sz w:val="24"/>
          <w:szCs w:val="24"/>
        </w:rPr>
        <w:t xml:space="preserve">were </w:t>
      </w:r>
      <w:r w:rsidR="00205954">
        <w:rPr>
          <w:rFonts w:ascii="Times New Roman" w:hAnsi="Times New Roman" w:cs="Times New Roman"/>
          <w:sz w:val="24"/>
          <w:szCs w:val="24"/>
        </w:rPr>
        <w:t xml:space="preserve">manipulated </w:t>
      </w:r>
      <w:r w:rsidR="001C34A4">
        <w:rPr>
          <w:rFonts w:ascii="Times New Roman" w:hAnsi="Times New Roman" w:cs="Times New Roman"/>
          <w:sz w:val="24"/>
          <w:szCs w:val="24"/>
        </w:rPr>
        <w:t xml:space="preserve">and </w:t>
      </w:r>
      <w:r w:rsidR="00206661">
        <w:rPr>
          <w:rFonts w:ascii="Times New Roman" w:hAnsi="Times New Roman" w:cs="Times New Roman"/>
          <w:sz w:val="24"/>
          <w:szCs w:val="24"/>
        </w:rPr>
        <w:t>combined</w:t>
      </w:r>
      <w:r w:rsidR="00B74130">
        <w:rPr>
          <w:rFonts w:ascii="Times New Roman" w:hAnsi="Times New Roman" w:cs="Times New Roman"/>
          <w:sz w:val="24"/>
          <w:szCs w:val="24"/>
        </w:rPr>
        <w:t xml:space="preserve"> to select all </w:t>
      </w:r>
      <w:r w:rsidR="00205954">
        <w:rPr>
          <w:rFonts w:ascii="Times New Roman" w:hAnsi="Times New Roman" w:cs="Times New Roman"/>
          <w:sz w:val="24"/>
          <w:szCs w:val="24"/>
        </w:rPr>
        <w:t xml:space="preserve">relevant </w:t>
      </w:r>
      <w:r w:rsidR="00B74130">
        <w:rPr>
          <w:rFonts w:ascii="Times New Roman" w:hAnsi="Times New Roman" w:cs="Times New Roman"/>
          <w:sz w:val="24"/>
          <w:szCs w:val="24"/>
        </w:rPr>
        <w:t xml:space="preserve">variables. </w:t>
      </w:r>
      <w:r w:rsidR="00E63A64">
        <w:rPr>
          <w:rFonts w:ascii="Times New Roman" w:hAnsi="Times New Roman" w:cs="Times New Roman"/>
          <w:sz w:val="24"/>
          <w:szCs w:val="24"/>
        </w:rPr>
        <w:t xml:space="preserve">Then, </w:t>
      </w:r>
      <w:r w:rsidR="00717D5E">
        <w:rPr>
          <w:rFonts w:ascii="Times New Roman" w:hAnsi="Times New Roman" w:cs="Times New Roman"/>
          <w:sz w:val="24"/>
          <w:szCs w:val="24"/>
        </w:rPr>
        <w:t>different quantitative techniques were conducted to answer the research question.</w:t>
      </w:r>
    </w:p>
    <w:p w14:paraId="20D775F8" w14:textId="0C8EBF6E" w:rsidR="00E17CC6" w:rsidRDefault="00F35217" w:rsidP="00AF245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A76813">
        <w:rPr>
          <w:rFonts w:ascii="Times New Roman" w:hAnsi="Times New Roman" w:cs="Times New Roman"/>
          <w:sz w:val="24"/>
          <w:szCs w:val="24"/>
        </w:rPr>
        <w:t>analy</w:t>
      </w:r>
      <w:r w:rsidR="00373A30">
        <w:rPr>
          <w:rFonts w:ascii="Times New Roman" w:hAnsi="Times New Roman" w:cs="Times New Roman"/>
          <w:sz w:val="24"/>
          <w:szCs w:val="24"/>
        </w:rPr>
        <w:t>se</w:t>
      </w:r>
      <w:r w:rsidR="00A76813">
        <w:rPr>
          <w:rFonts w:ascii="Times New Roman" w:hAnsi="Times New Roman" w:cs="Times New Roman"/>
          <w:sz w:val="24"/>
          <w:szCs w:val="24"/>
        </w:rPr>
        <w:t xml:space="preserve">s were performed </w:t>
      </w:r>
      <w:r w:rsidR="00206661" w:rsidRPr="00206661">
        <w:rPr>
          <w:rFonts w:ascii="Times New Roman" w:hAnsi="Times New Roman" w:cs="Times New Roman"/>
          <w:sz w:val="24"/>
          <w:szCs w:val="24"/>
        </w:rPr>
        <w:t>using R Statistical Software (v4.</w:t>
      </w:r>
      <w:r w:rsidR="00717D5E">
        <w:rPr>
          <w:rFonts w:ascii="Times New Roman" w:hAnsi="Times New Roman" w:cs="Times New Roman"/>
          <w:sz w:val="24"/>
          <w:szCs w:val="24"/>
        </w:rPr>
        <w:t>2</w:t>
      </w:r>
      <w:r w:rsidR="00206661" w:rsidRPr="00206661">
        <w:rPr>
          <w:rFonts w:ascii="Times New Roman" w:hAnsi="Times New Roman" w:cs="Times New Roman"/>
          <w:sz w:val="24"/>
          <w:szCs w:val="24"/>
        </w:rPr>
        <w:t>.</w:t>
      </w:r>
      <w:r w:rsidR="00717D5E">
        <w:rPr>
          <w:rFonts w:ascii="Times New Roman" w:hAnsi="Times New Roman" w:cs="Times New Roman"/>
          <w:sz w:val="24"/>
          <w:szCs w:val="24"/>
        </w:rPr>
        <w:t>2</w:t>
      </w:r>
      <w:r w:rsidR="00206661" w:rsidRPr="00206661">
        <w:rPr>
          <w:rFonts w:ascii="Times New Roman" w:hAnsi="Times New Roman" w:cs="Times New Roman"/>
          <w:sz w:val="24"/>
          <w:szCs w:val="24"/>
        </w:rPr>
        <w:t>; R Core Team 202</w:t>
      </w:r>
      <w:r w:rsidR="00717D5E">
        <w:rPr>
          <w:rFonts w:ascii="Times New Roman" w:hAnsi="Times New Roman" w:cs="Times New Roman"/>
          <w:sz w:val="24"/>
          <w:szCs w:val="24"/>
        </w:rPr>
        <w:t>2</w:t>
      </w:r>
      <w:r w:rsidR="00206661" w:rsidRPr="00206661">
        <w:rPr>
          <w:rFonts w:ascii="Times New Roman" w:hAnsi="Times New Roman" w:cs="Times New Roman"/>
          <w:sz w:val="24"/>
          <w:szCs w:val="24"/>
        </w:rPr>
        <w:t>).</w:t>
      </w:r>
      <w:r w:rsidR="00AF245C">
        <w:rPr>
          <w:rFonts w:ascii="Times New Roman" w:hAnsi="Times New Roman" w:cs="Times New Roman"/>
          <w:sz w:val="24"/>
          <w:szCs w:val="24"/>
        </w:rPr>
        <w:t xml:space="preserve"> Specifically, </w:t>
      </w:r>
      <w:r w:rsidR="00D158C4">
        <w:rPr>
          <w:rFonts w:ascii="Times New Roman" w:hAnsi="Times New Roman" w:cs="Times New Roman"/>
          <w:sz w:val="24"/>
          <w:szCs w:val="24"/>
        </w:rPr>
        <w:t xml:space="preserve">the multilevel models were </w:t>
      </w:r>
      <w:r w:rsidR="005C42B9">
        <w:rPr>
          <w:rFonts w:ascii="Times New Roman" w:hAnsi="Times New Roman" w:cs="Times New Roman"/>
          <w:sz w:val="24"/>
          <w:szCs w:val="24"/>
        </w:rPr>
        <w:t xml:space="preserve">fitted </w:t>
      </w:r>
      <w:r w:rsidR="00D158C4">
        <w:rPr>
          <w:rFonts w:ascii="Times New Roman" w:hAnsi="Times New Roman" w:cs="Times New Roman"/>
          <w:sz w:val="24"/>
          <w:szCs w:val="24"/>
        </w:rPr>
        <w:t xml:space="preserve">using the </w:t>
      </w:r>
      <w:r w:rsidR="00D4514C">
        <w:rPr>
          <w:rFonts w:ascii="Times New Roman" w:hAnsi="Times New Roman" w:cs="Times New Roman"/>
          <w:sz w:val="24"/>
          <w:szCs w:val="24"/>
        </w:rPr>
        <w:t xml:space="preserve">lme4 </w:t>
      </w:r>
      <w:r w:rsidR="00D158C4">
        <w:rPr>
          <w:rFonts w:ascii="Times New Roman" w:hAnsi="Times New Roman" w:cs="Times New Roman"/>
          <w:sz w:val="24"/>
          <w:szCs w:val="24"/>
        </w:rPr>
        <w:t>package</w:t>
      </w:r>
      <w:r w:rsidR="00FD7A7C">
        <w:rPr>
          <w:rFonts w:ascii="Times New Roman" w:hAnsi="Times New Roman" w:cs="Times New Roman"/>
          <w:sz w:val="24"/>
          <w:szCs w:val="24"/>
        </w:rPr>
        <w:t xml:space="preserve"> (</w:t>
      </w:r>
      <w:r w:rsidR="00B24DA9">
        <w:rPr>
          <w:rFonts w:ascii="Times New Roman" w:hAnsi="Times New Roman" w:cs="Times New Roman"/>
          <w:sz w:val="24"/>
          <w:szCs w:val="24"/>
        </w:rPr>
        <w:t>v</w:t>
      </w:r>
      <w:r w:rsidR="000D0FAC" w:rsidRPr="000D0FAC">
        <w:rPr>
          <w:rFonts w:ascii="Times New Roman" w:hAnsi="Times New Roman" w:cs="Times New Roman"/>
          <w:sz w:val="24"/>
          <w:szCs w:val="24"/>
        </w:rPr>
        <w:t>1.1-31</w:t>
      </w:r>
      <w:r w:rsidR="0032681B">
        <w:rPr>
          <w:rFonts w:ascii="Times New Roman" w:hAnsi="Times New Roman" w:cs="Times New Roman"/>
          <w:sz w:val="24"/>
          <w:szCs w:val="24"/>
        </w:rPr>
        <w:t xml:space="preserve">; Bates et al., </w:t>
      </w:r>
      <w:r w:rsidR="00430282">
        <w:rPr>
          <w:rFonts w:ascii="Times New Roman" w:hAnsi="Times New Roman" w:cs="Times New Roman"/>
          <w:sz w:val="24"/>
          <w:szCs w:val="24"/>
        </w:rPr>
        <w:t>2022</w:t>
      </w:r>
      <w:r w:rsidR="008348CC">
        <w:rPr>
          <w:rFonts w:ascii="Times New Roman" w:hAnsi="Times New Roman" w:cs="Times New Roman"/>
          <w:sz w:val="24"/>
          <w:szCs w:val="24"/>
        </w:rPr>
        <w:t>)</w:t>
      </w:r>
      <w:r w:rsidR="00430282">
        <w:rPr>
          <w:rFonts w:ascii="Times New Roman" w:hAnsi="Times New Roman" w:cs="Times New Roman"/>
          <w:sz w:val="24"/>
          <w:szCs w:val="24"/>
        </w:rPr>
        <w:t>.</w:t>
      </w:r>
    </w:p>
    <w:p w14:paraId="5B528818" w14:textId="31E78528" w:rsidR="00EE6089" w:rsidRDefault="00EE6089" w:rsidP="00EE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Sample</w:t>
      </w:r>
    </w:p>
    <w:p w14:paraId="19EC17C4" w14:textId="54863435" w:rsidR="00EE6089" w:rsidRDefault="00AB2A28" w:rsidP="00B2758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Originally, </w:t>
      </w:r>
      <w:r w:rsidR="0025621D">
        <w:rPr>
          <w:rFonts w:ascii="Times New Roman" w:hAnsi="Times New Roman" w:cs="Times New Roman"/>
          <w:sz w:val="24"/>
          <w:szCs w:val="24"/>
        </w:rPr>
        <w:t>276,059</w:t>
      </w:r>
      <w:r w:rsidR="00AB6404">
        <w:rPr>
          <w:rFonts w:ascii="Times New Roman" w:hAnsi="Times New Roman" w:cs="Times New Roman"/>
          <w:sz w:val="24"/>
          <w:szCs w:val="24"/>
        </w:rPr>
        <w:t xml:space="preserve"> </w:t>
      </w:r>
      <w:r w:rsidR="00AE44A1">
        <w:rPr>
          <w:rFonts w:ascii="Times New Roman" w:hAnsi="Times New Roman" w:cs="Times New Roman"/>
          <w:sz w:val="24"/>
          <w:szCs w:val="24"/>
        </w:rPr>
        <w:t>persons</w:t>
      </w:r>
      <w:r w:rsidR="00AB6404">
        <w:rPr>
          <w:rFonts w:ascii="Times New Roman" w:hAnsi="Times New Roman" w:cs="Times New Roman"/>
          <w:sz w:val="24"/>
          <w:szCs w:val="24"/>
        </w:rPr>
        <w:t xml:space="preserve">, mainly students just graduated from secondary school, </w:t>
      </w:r>
      <w:r w:rsidR="00DF3B2E">
        <w:rPr>
          <w:rFonts w:ascii="Times New Roman" w:hAnsi="Times New Roman" w:cs="Times New Roman"/>
          <w:sz w:val="24"/>
          <w:szCs w:val="24"/>
        </w:rPr>
        <w:t>were enrolled to take the admission tests</w:t>
      </w:r>
      <w:r w:rsidR="00CA6D31">
        <w:rPr>
          <w:rFonts w:ascii="Times New Roman" w:hAnsi="Times New Roman" w:cs="Times New Roman"/>
          <w:sz w:val="24"/>
          <w:szCs w:val="24"/>
        </w:rPr>
        <w:t xml:space="preserve"> in December 2020</w:t>
      </w:r>
      <w:r w:rsidR="00DF3B2E">
        <w:rPr>
          <w:rFonts w:ascii="Times New Roman" w:hAnsi="Times New Roman" w:cs="Times New Roman"/>
          <w:sz w:val="24"/>
          <w:szCs w:val="24"/>
        </w:rPr>
        <w:t xml:space="preserve">. </w:t>
      </w:r>
      <w:r w:rsidR="004A5FA4">
        <w:rPr>
          <w:rFonts w:ascii="Times New Roman" w:hAnsi="Times New Roman" w:cs="Times New Roman"/>
          <w:sz w:val="24"/>
          <w:szCs w:val="24"/>
        </w:rPr>
        <w:t xml:space="preserve">However, based on the </w:t>
      </w:r>
      <w:r>
        <w:rPr>
          <w:rFonts w:ascii="Times New Roman" w:hAnsi="Times New Roman" w:cs="Times New Roman"/>
          <w:sz w:val="24"/>
          <w:szCs w:val="24"/>
        </w:rPr>
        <w:t>research interests</w:t>
      </w:r>
      <w:r w:rsidR="004A5FA4">
        <w:rPr>
          <w:rFonts w:ascii="Times New Roman" w:hAnsi="Times New Roman" w:cs="Times New Roman"/>
          <w:sz w:val="24"/>
          <w:szCs w:val="24"/>
        </w:rPr>
        <w:t>, two criteria were applied to set the sample</w:t>
      </w:r>
      <w:r w:rsidR="001763B1">
        <w:rPr>
          <w:rFonts w:ascii="Times New Roman" w:hAnsi="Times New Roman" w:cs="Times New Roman"/>
          <w:sz w:val="24"/>
          <w:szCs w:val="24"/>
        </w:rPr>
        <w:t xml:space="preserve">: first, </w:t>
      </w:r>
      <w:r w:rsidR="0058534C">
        <w:rPr>
          <w:rFonts w:ascii="Times New Roman" w:hAnsi="Times New Roman" w:cs="Times New Roman"/>
          <w:sz w:val="24"/>
          <w:szCs w:val="24"/>
        </w:rPr>
        <w:t xml:space="preserve">the test takers should have been graduated from </w:t>
      </w:r>
      <w:r w:rsidR="00BA7A34">
        <w:rPr>
          <w:rFonts w:ascii="Times New Roman" w:hAnsi="Times New Roman" w:cs="Times New Roman"/>
          <w:sz w:val="24"/>
          <w:szCs w:val="24"/>
        </w:rPr>
        <w:t xml:space="preserve">a </w:t>
      </w:r>
      <w:r w:rsidR="008816E7">
        <w:rPr>
          <w:rFonts w:ascii="Times New Roman" w:hAnsi="Times New Roman" w:cs="Times New Roman"/>
          <w:sz w:val="24"/>
          <w:szCs w:val="24"/>
        </w:rPr>
        <w:t>school</w:t>
      </w:r>
      <w:r w:rsidR="00BA7A34">
        <w:rPr>
          <w:rFonts w:ascii="Times New Roman" w:hAnsi="Times New Roman" w:cs="Times New Roman"/>
          <w:sz w:val="24"/>
          <w:szCs w:val="24"/>
        </w:rPr>
        <w:t xml:space="preserve"> </w:t>
      </w:r>
      <w:r w:rsidR="00670617">
        <w:rPr>
          <w:rFonts w:ascii="Times New Roman" w:hAnsi="Times New Roman" w:cs="Times New Roman"/>
          <w:sz w:val="24"/>
          <w:szCs w:val="24"/>
        </w:rPr>
        <w:t xml:space="preserve">with </w:t>
      </w:r>
      <w:r w:rsidR="004C0FB2">
        <w:rPr>
          <w:rFonts w:ascii="Times New Roman" w:hAnsi="Times New Roman" w:cs="Times New Roman"/>
          <w:sz w:val="24"/>
          <w:szCs w:val="24"/>
        </w:rPr>
        <w:t>the regular curriculum</w:t>
      </w:r>
      <w:r w:rsidR="006C0489">
        <w:rPr>
          <w:rFonts w:ascii="Times New Roman" w:hAnsi="Times New Roman" w:cs="Times New Roman"/>
          <w:sz w:val="24"/>
          <w:szCs w:val="24"/>
        </w:rPr>
        <w:t xml:space="preserve"> for secondary students</w:t>
      </w:r>
      <w:r w:rsidR="00B27581">
        <w:rPr>
          <w:rFonts w:ascii="Times New Roman" w:hAnsi="Times New Roman" w:cs="Times New Roman"/>
          <w:sz w:val="24"/>
          <w:szCs w:val="24"/>
        </w:rPr>
        <w:t>, and the 2021 admission process must be the first they participated in.</w:t>
      </w:r>
      <w:r w:rsidR="00DF3B2E">
        <w:rPr>
          <w:rFonts w:ascii="Times New Roman" w:hAnsi="Times New Roman" w:cs="Times New Roman"/>
          <w:sz w:val="24"/>
          <w:szCs w:val="24"/>
        </w:rPr>
        <w:t xml:space="preserve"> </w:t>
      </w:r>
      <w:r w:rsidR="00277D09">
        <w:rPr>
          <w:rFonts w:ascii="Times New Roman" w:hAnsi="Times New Roman" w:cs="Times New Roman"/>
          <w:sz w:val="24"/>
          <w:szCs w:val="24"/>
        </w:rPr>
        <w:t>After apply</w:t>
      </w:r>
      <w:r w:rsidR="00631635">
        <w:rPr>
          <w:rFonts w:ascii="Times New Roman" w:hAnsi="Times New Roman" w:cs="Times New Roman"/>
          <w:sz w:val="24"/>
          <w:szCs w:val="24"/>
        </w:rPr>
        <w:t>ing</w:t>
      </w:r>
      <w:r w:rsidR="00277D09">
        <w:rPr>
          <w:rFonts w:ascii="Times New Roman" w:hAnsi="Times New Roman" w:cs="Times New Roman"/>
          <w:sz w:val="24"/>
          <w:szCs w:val="24"/>
        </w:rPr>
        <w:t xml:space="preserve"> this filter</w:t>
      </w:r>
      <w:r w:rsidR="007A3136">
        <w:rPr>
          <w:rFonts w:ascii="Times New Roman" w:hAnsi="Times New Roman" w:cs="Times New Roman"/>
          <w:sz w:val="24"/>
          <w:szCs w:val="24"/>
        </w:rPr>
        <w:t xml:space="preserve">, the sample </w:t>
      </w:r>
      <w:r w:rsidR="00631635">
        <w:rPr>
          <w:rFonts w:ascii="Times New Roman" w:hAnsi="Times New Roman" w:cs="Times New Roman"/>
          <w:sz w:val="24"/>
          <w:szCs w:val="24"/>
        </w:rPr>
        <w:t xml:space="preserve">was </w:t>
      </w:r>
      <w:r w:rsidR="007A3136">
        <w:rPr>
          <w:rFonts w:ascii="Times New Roman" w:hAnsi="Times New Roman" w:cs="Times New Roman"/>
          <w:sz w:val="24"/>
          <w:szCs w:val="24"/>
        </w:rPr>
        <w:t xml:space="preserve">more </w:t>
      </w:r>
      <w:r w:rsidR="00FD60B2">
        <w:rPr>
          <w:rFonts w:ascii="Times New Roman" w:hAnsi="Times New Roman" w:cs="Times New Roman"/>
          <w:sz w:val="24"/>
          <w:szCs w:val="24"/>
        </w:rPr>
        <w:t>like</w:t>
      </w:r>
      <w:r w:rsidR="007A3136">
        <w:rPr>
          <w:rFonts w:ascii="Times New Roman" w:hAnsi="Times New Roman" w:cs="Times New Roman"/>
          <w:sz w:val="24"/>
          <w:szCs w:val="24"/>
        </w:rPr>
        <w:t xml:space="preserve"> the </w:t>
      </w:r>
      <w:r w:rsidR="00D26118">
        <w:rPr>
          <w:rFonts w:ascii="Times New Roman" w:hAnsi="Times New Roman" w:cs="Times New Roman"/>
          <w:sz w:val="24"/>
          <w:szCs w:val="24"/>
        </w:rPr>
        <w:t>target population of the admission tests</w:t>
      </w:r>
      <w:r w:rsidR="00EB3EE8">
        <w:rPr>
          <w:rFonts w:ascii="Times New Roman" w:hAnsi="Times New Roman" w:cs="Times New Roman"/>
          <w:sz w:val="24"/>
          <w:szCs w:val="24"/>
        </w:rPr>
        <w:t xml:space="preserve">, </w:t>
      </w:r>
      <w:r w:rsidR="00D26118">
        <w:rPr>
          <w:rFonts w:ascii="Times New Roman" w:hAnsi="Times New Roman" w:cs="Times New Roman"/>
          <w:sz w:val="24"/>
          <w:szCs w:val="24"/>
        </w:rPr>
        <w:t xml:space="preserve">students just graduated from regular secondary </w:t>
      </w:r>
      <w:r w:rsidR="00FD60B2">
        <w:rPr>
          <w:rFonts w:ascii="Times New Roman" w:hAnsi="Times New Roman" w:cs="Times New Roman"/>
          <w:sz w:val="24"/>
          <w:szCs w:val="24"/>
        </w:rPr>
        <w:t>school</w:t>
      </w:r>
      <w:r w:rsidR="00631635">
        <w:rPr>
          <w:rFonts w:ascii="Times New Roman" w:hAnsi="Times New Roman" w:cs="Times New Roman"/>
          <w:sz w:val="24"/>
          <w:szCs w:val="24"/>
        </w:rPr>
        <w:t>s</w:t>
      </w:r>
      <w:r w:rsidR="00EB3EE8">
        <w:rPr>
          <w:rFonts w:ascii="Times New Roman" w:hAnsi="Times New Roman" w:cs="Times New Roman"/>
          <w:sz w:val="24"/>
          <w:szCs w:val="24"/>
        </w:rPr>
        <w:t xml:space="preserve">, </w:t>
      </w:r>
      <w:r w:rsidR="00896F19">
        <w:rPr>
          <w:rFonts w:ascii="Times New Roman" w:hAnsi="Times New Roman" w:cs="Times New Roman"/>
          <w:sz w:val="24"/>
          <w:szCs w:val="24"/>
        </w:rPr>
        <w:t xml:space="preserve">whose </w:t>
      </w:r>
      <w:r w:rsidR="00EB3EE8">
        <w:rPr>
          <w:rFonts w:ascii="Times New Roman" w:hAnsi="Times New Roman" w:cs="Times New Roman"/>
          <w:sz w:val="24"/>
          <w:szCs w:val="24"/>
        </w:rPr>
        <w:t xml:space="preserve">size was 215.019 </w:t>
      </w:r>
      <w:r w:rsidR="005D7E24">
        <w:rPr>
          <w:rFonts w:ascii="Times New Roman" w:hAnsi="Times New Roman" w:cs="Times New Roman"/>
          <w:sz w:val="24"/>
          <w:szCs w:val="24"/>
        </w:rPr>
        <w:t>observations</w:t>
      </w:r>
      <w:r w:rsidR="00D26118">
        <w:rPr>
          <w:rFonts w:ascii="Times New Roman" w:hAnsi="Times New Roman" w:cs="Times New Roman"/>
          <w:sz w:val="24"/>
          <w:szCs w:val="24"/>
        </w:rPr>
        <w:t>.</w:t>
      </w:r>
    </w:p>
    <w:p w14:paraId="3B8DC306" w14:textId="77777777" w:rsidR="005D7E24" w:rsidRDefault="005D7E24" w:rsidP="00B2758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D5D7557" w14:textId="11587194" w:rsidR="00EE6089" w:rsidRDefault="00EE6089" w:rsidP="00EE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Procedure</w:t>
      </w:r>
    </w:p>
    <w:p w14:paraId="0909F729" w14:textId="071E1DBF" w:rsidR="00EE6089" w:rsidRDefault="00CF5292" w:rsidP="00EE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Every admission process collects </w:t>
      </w:r>
      <w:r w:rsidR="008B4926">
        <w:rPr>
          <w:rFonts w:ascii="Times New Roman" w:hAnsi="Times New Roman" w:cs="Times New Roman"/>
          <w:sz w:val="24"/>
          <w:szCs w:val="24"/>
        </w:rPr>
        <w:t xml:space="preserve">a lot </w:t>
      </w:r>
      <w:r w:rsidR="002635A2">
        <w:rPr>
          <w:rFonts w:ascii="Times New Roman" w:hAnsi="Times New Roman" w:cs="Times New Roman"/>
          <w:sz w:val="24"/>
          <w:szCs w:val="24"/>
        </w:rPr>
        <w:t xml:space="preserve">of information </w:t>
      </w:r>
      <w:r w:rsidR="008B4926">
        <w:rPr>
          <w:rFonts w:ascii="Times New Roman" w:hAnsi="Times New Roman" w:cs="Times New Roman"/>
          <w:sz w:val="24"/>
          <w:szCs w:val="24"/>
        </w:rPr>
        <w:t xml:space="preserve">from students. </w:t>
      </w:r>
      <w:r w:rsidR="001301B2">
        <w:rPr>
          <w:rFonts w:ascii="Times New Roman" w:hAnsi="Times New Roman" w:cs="Times New Roman"/>
          <w:sz w:val="24"/>
          <w:szCs w:val="24"/>
        </w:rPr>
        <w:t xml:space="preserve">In addition to the results of </w:t>
      </w:r>
      <w:r w:rsidR="00797F5F">
        <w:rPr>
          <w:rFonts w:ascii="Times New Roman" w:hAnsi="Times New Roman" w:cs="Times New Roman"/>
          <w:sz w:val="24"/>
          <w:szCs w:val="24"/>
        </w:rPr>
        <w:t>the tests</w:t>
      </w:r>
      <w:r w:rsidR="00607AD4">
        <w:rPr>
          <w:rFonts w:ascii="Times New Roman" w:hAnsi="Times New Roman" w:cs="Times New Roman"/>
          <w:sz w:val="24"/>
          <w:szCs w:val="24"/>
        </w:rPr>
        <w:t>, t</w:t>
      </w:r>
      <w:r w:rsidR="008B4926">
        <w:rPr>
          <w:rFonts w:ascii="Times New Roman" w:hAnsi="Times New Roman" w:cs="Times New Roman"/>
          <w:sz w:val="24"/>
          <w:szCs w:val="24"/>
        </w:rPr>
        <w:t>he Department</w:t>
      </w:r>
      <w:r w:rsidR="00FD7C08">
        <w:rPr>
          <w:rFonts w:ascii="Times New Roman" w:hAnsi="Times New Roman" w:cs="Times New Roman"/>
          <w:sz w:val="24"/>
          <w:szCs w:val="24"/>
        </w:rPr>
        <w:t xml:space="preserve"> </w:t>
      </w:r>
      <w:r w:rsidR="00FD7C08" w:rsidRPr="00FD7C08">
        <w:rPr>
          <w:rFonts w:ascii="Times New Roman" w:hAnsi="Times New Roman" w:cs="Times New Roman"/>
          <w:sz w:val="24"/>
          <w:szCs w:val="24"/>
        </w:rPr>
        <w:t>of Educational Evaluation, Measurement and Registration</w:t>
      </w:r>
      <w:r w:rsidR="00E81F90">
        <w:rPr>
          <w:rFonts w:ascii="Times New Roman" w:hAnsi="Times New Roman" w:cs="Times New Roman"/>
          <w:sz w:val="24"/>
          <w:szCs w:val="24"/>
        </w:rPr>
        <w:t xml:space="preserve"> (DEMRE), the institution in charge of the </w:t>
      </w:r>
      <w:r w:rsidR="00567386">
        <w:rPr>
          <w:rFonts w:ascii="Times New Roman" w:hAnsi="Times New Roman" w:cs="Times New Roman"/>
          <w:sz w:val="24"/>
          <w:szCs w:val="24"/>
        </w:rPr>
        <w:t>admission tests</w:t>
      </w:r>
      <w:r w:rsidR="000B3D34">
        <w:rPr>
          <w:rFonts w:ascii="Times New Roman" w:hAnsi="Times New Roman" w:cs="Times New Roman"/>
          <w:sz w:val="24"/>
          <w:szCs w:val="24"/>
        </w:rPr>
        <w:t xml:space="preserve">, </w:t>
      </w:r>
      <w:r w:rsidR="00EE71B3">
        <w:rPr>
          <w:rFonts w:ascii="Times New Roman" w:hAnsi="Times New Roman" w:cs="Times New Roman"/>
          <w:sz w:val="24"/>
          <w:szCs w:val="24"/>
        </w:rPr>
        <w:t xml:space="preserve">gathers information related to </w:t>
      </w:r>
      <w:r w:rsidR="001301B2">
        <w:rPr>
          <w:rFonts w:ascii="Times New Roman" w:hAnsi="Times New Roman" w:cs="Times New Roman"/>
          <w:sz w:val="24"/>
          <w:szCs w:val="24"/>
        </w:rPr>
        <w:t>educational and socioeconomic background</w:t>
      </w:r>
      <w:r w:rsidR="00797F5F">
        <w:rPr>
          <w:rFonts w:ascii="Times New Roman" w:hAnsi="Times New Roman" w:cs="Times New Roman"/>
          <w:sz w:val="24"/>
          <w:szCs w:val="24"/>
        </w:rPr>
        <w:t xml:space="preserve"> of the students</w:t>
      </w:r>
      <w:r w:rsidR="00441A77">
        <w:rPr>
          <w:rFonts w:ascii="Times New Roman" w:hAnsi="Times New Roman" w:cs="Times New Roman"/>
          <w:sz w:val="24"/>
          <w:szCs w:val="24"/>
        </w:rPr>
        <w:t xml:space="preserve">, up to 10 careers options that </w:t>
      </w:r>
      <w:r w:rsidR="00797F5F">
        <w:rPr>
          <w:rFonts w:ascii="Times New Roman" w:hAnsi="Times New Roman" w:cs="Times New Roman"/>
          <w:sz w:val="24"/>
          <w:szCs w:val="24"/>
        </w:rPr>
        <w:t xml:space="preserve">they </w:t>
      </w:r>
      <w:r w:rsidR="00441A77">
        <w:rPr>
          <w:rFonts w:ascii="Times New Roman" w:hAnsi="Times New Roman" w:cs="Times New Roman"/>
          <w:sz w:val="24"/>
          <w:szCs w:val="24"/>
        </w:rPr>
        <w:t xml:space="preserve">must inform once the </w:t>
      </w:r>
      <w:r w:rsidR="006C7C5C">
        <w:rPr>
          <w:rFonts w:ascii="Times New Roman" w:hAnsi="Times New Roman" w:cs="Times New Roman"/>
          <w:sz w:val="24"/>
          <w:szCs w:val="24"/>
        </w:rPr>
        <w:t xml:space="preserve">test </w:t>
      </w:r>
      <w:r w:rsidR="00441A77">
        <w:rPr>
          <w:rFonts w:ascii="Times New Roman" w:hAnsi="Times New Roman" w:cs="Times New Roman"/>
          <w:sz w:val="24"/>
          <w:szCs w:val="24"/>
        </w:rPr>
        <w:t xml:space="preserve">results have been released, and the final decision </w:t>
      </w:r>
      <w:r w:rsidR="00797F5F">
        <w:rPr>
          <w:rFonts w:ascii="Times New Roman" w:hAnsi="Times New Roman" w:cs="Times New Roman"/>
          <w:sz w:val="24"/>
          <w:szCs w:val="24"/>
        </w:rPr>
        <w:t>the</w:t>
      </w:r>
      <w:r w:rsidR="00EE2651">
        <w:rPr>
          <w:rFonts w:ascii="Times New Roman" w:hAnsi="Times New Roman" w:cs="Times New Roman"/>
          <w:sz w:val="24"/>
          <w:szCs w:val="24"/>
        </w:rPr>
        <w:t>y made</w:t>
      </w:r>
      <w:r w:rsidR="006C7C5C">
        <w:rPr>
          <w:rFonts w:ascii="Times New Roman" w:hAnsi="Times New Roman" w:cs="Times New Roman"/>
          <w:sz w:val="24"/>
          <w:szCs w:val="24"/>
        </w:rPr>
        <w:t xml:space="preserve"> </w:t>
      </w:r>
      <w:r w:rsidR="00B815B6">
        <w:rPr>
          <w:rFonts w:ascii="Times New Roman" w:hAnsi="Times New Roman" w:cs="Times New Roman"/>
          <w:sz w:val="24"/>
          <w:szCs w:val="24"/>
        </w:rPr>
        <w:t>at the end of the selection period</w:t>
      </w:r>
      <w:r w:rsidR="00EE2651">
        <w:rPr>
          <w:rFonts w:ascii="Times New Roman" w:hAnsi="Times New Roman" w:cs="Times New Roman"/>
          <w:sz w:val="24"/>
          <w:szCs w:val="24"/>
        </w:rPr>
        <w:t>.</w:t>
      </w:r>
    </w:p>
    <w:p w14:paraId="0BA4D3AA" w14:textId="1678F227" w:rsidR="00D437DE" w:rsidRDefault="00321400" w:rsidP="00EE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77F1">
        <w:rPr>
          <w:rFonts w:ascii="Times New Roman" w:hAnsi="Times New Roman" w:cs="Times New Roman"/>
          <w:sz w:val="24"/>
          <w:szCs w:val="24"/>
        </w:rPr>
        <w:t xml:space="preserve">This information is stored in different databases that can be </w:t>
      </w:r>
      <w:r w:rsidR="00840E69">
        <w:rPr>
          <w:rFonts w:ascii="Times New Roman" w:hAnsi="Times New Roman" w:cs="Times New Roman"/>
          <w:sz w:val="24"/>
          <w:szCs w:val="24"/>
        </w:rPr>
        <w:t>joined using unique identification variables for students and schools</w:t>
      </w:r>
      <w:r w:rsidR="007A685D">
        <w:rPr>
          <w:rFonts w:ascii="Times New Roman" w:hAnsi="Times New Roman" w:cs="Times New Roman"/>
          <w:sz w:val="24"/>
          <w:szCs w:val="24"/>
        </w:rPr>
        <w:t xml:space="preserve">, thus the first step was to organize </w:t>
      </w:r>
      <w:r w:rsidR="00AF2D4C">
        <w:rPr>
          <w:rFonts w:ascii="Times New Roman" w:hAnsi="Times New Roman" w:cs="Times New Roman"/>
          <w:sz w:val="24"/>
          <w:szCs w:val="24"/>
        </w:rPr>
        <w:t>the relevant variables into one database</w:t>
      </w:r>
      <w:r w:rsidR="00F30E0C">
        <w:rPr>
          <w:rFonts w:ascii="Times New Roman" w:hAnsi="Times New Roman" w:cs="Times New Roman"/>
          <w:sz w:val="24"/>
          <w:szCs w:val="24"/>
        </w:rPr>
        <w:t xml:space="preserve">. </w:t>
      </w:r>
      <w:r w:rsidR="001F2D24">
        <w:rPr>
          <w:rFonts w:ascii="Times New Roman" w:hAnsi="Times New Roman" w:cs="Times New Roman"/>
          <w:sz w:val="24"/>
          <w:szCs w:val="24"/>
        </w:rPr>
        <w:t>From the available information</w:t>
      </w:r>
      <w:r w:rsidR="00F30E0C">
        <w:rPr>
          <w:rFonts w:ascii="Times New Roman" w:hAnsi="Times New Roman" w:cs="Times New Roman"/>
          <w:sz w:val="24"/>
          <w:szCs w:val="24"/>
        </w:rPr>
        <w:t xml:space="preserve">, </w:t>
      </w:r>
      <w:r w:rsidR="006403DA">
        <w:rPr>
          <w:rFonts w:ascii="Times New Roman" w:hAnsi="Times New Roman" w:cs="Times New Roman"/>
          <w:sz w:val="24"/>
          <w:szCs w:val="24"/>
        </w:rPr>
        <w:t xml:space="preserve">the educational level of the mother and the father, and the family income were </w:t>
      </w:r>
      <w:r w:rsidR="001F2D24">
        <w:rPr>
          <w:rFonts w:ascii="Times New Roman" w:hAnsi="Times New Roman" w:cs="Times New Roman"/>
          <w:sz w:val="24"/>
          <w:szCs w:val="24"/>
        </w:rPr>
        <w:t xml:space="preserve">selected as predictors at level 1 (student), whereas at level 2 </w:t>
      </w:r>
      <w:r w:rsidR="007873C2">
        <w:rPr>
          <w:rFonts w:ascii="Times New Roman" w:hAnsi="Times New Roman" w:cs="Times New Roman"/>
          <w:sz w:val="24"/>
          <w:szCs w:val="24"/>
        </w:rPr>
        <w:t>the type and sector of the school</w:t>
      </w:r>
      <w:r w:rsidR="00B80798">
        <w:rPr>
          <w:rFonts w:ascii="Times New Roman" w:hAnsi="Times New Roman" w:cs="Times New Roman"/>
          <w:sz w:val="24"/>
          <w:szCs w:val="24"/>
        </w:rPr>
        <w:t>s</w:t>
      </w:r>
      <w:r w:rsidR="007873C2">
        <w:rPr>
          <w:rFonts w:ascii="Times New Roman" w:hAnsi="Times New Roman" w:cs="Times New Roman"/>
          <w:sz w:val="24"/>
          <w:szCs w:val="24"/>
        </w:rPr>
        <w:t xml:space="preserve"> were the main </w:t>
      </w:r>
      <w:r w:rsidR="002103F8">
        <w:rPr>
          <w:rFonts w:ascii="Times New Roman" w:hAnsi="Times New Roman" w:cs="Times New Roman"/>
          <w:sz w:val="24"/>
          <w:szCs w:val="24"/>
        </w:rPr>
        <w:t>attributes</w:t>
      </w:r>
      <w:r w:rsidR="007873C2">
        <w:rPr>
          <w:rFonts w:ascii="Times New Roman" w:hAnsi="Times New Roman" w:cs="Times New Roman"/>
          <w:sz w:val="24"/>
          <w:szCs w:val="24"/>
        </w:rPr>
        <w:t xml:space="preserve"> </w:t>
      </w:r>
      <w:r w:rsidR="001444B7">
        <w:rPr>
          <w:rFonts w:ascii="Times New Roman" w:hAnsi="Times New Roman" w:cs="Times New Roman"/>
          <w:sz w:val="24"/>
          <w:szCs w:val="24"/>
        </w:rPr>
        <w:t>analyzed</w:t>
      </w:r>
      <w:r w:rsidR="007873C2">
        <w:rPr>
          <w:rFonts w:ascii="Times New Roman" w:hAnsi="Times New Roman" w:cs="Times New Roman"/>
          <w:sz w:val="24"/>
          <w:szCs w:val="24"/>
        </w:rPr>
        <w:t>.</w:t>
      </w:r>
    </w:p>
    <w:p w14:paraId="4BE1DE68" w14:textId="3F5F6221" w:rsidR="0067223B" w:rsidRDefault="00C7763F" w:rsidP="00555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With the </w:t>
      </w:r>
      <w:r w:rsidR="00C35792">
        <w:rPr>
          <w:rFonts w:ascii="Times New Roman" w:hAnsi="Times New Roman" w:cs="Times New Roman"/>
          <w:sz w:val="24"/>
          <w:szCs w:val="24"/>
        </w:rPr>
        <w:t xml:space="preserve">database ready, the first </w:t>
      </w:r>
      <w:r w:rsidR="00442E27">
        <w:rPr>
          <w:rFonts w:ascii="Times New Roman" w:hAnsi="Times New Roman" w:cs="Times New Roman"/>
          <w:sz w:val="24"/>
          <w:szCs w:val="24"/>
        </w:rPr>
        <w:t xml:space="preserve">task was searching </w:t>
      </w:r>
      <w:r w:rsidR="00C35792">
        <w:rPr>
          <w:rFonts w:ascii="Times New Roman" w:hAnsi="Times New Roman" w:cs="Times New Roman"/>
          <w:sz w:val="24"/>
          <w:szCs w:val="24"/>
        </w:rPr>
        <w:t xml:space="preserve">for </w:t>
      </w:r>
      <w:r w:rsidR="00707F77">
        <w:rPr>
          <w:rFonts w:ascii="Times New Roman" w:hAnsi="Times New Roman" w:cs="Times New Roman"/>
          <w:sz w:val="24"/>
          <w:szCs w:val="24"/>
        </w:rPr>
        <w:t>incorrect labeling, missing data</w:t>
      </w:r>
      <w:r w:rsidR="001412FF">
        <w:rPr>
          <w:rFonts w:ascii="Times New Roman" w:hAnsi="Times New Roman" w:cs="Times New Roman"/>
          <w:sz w:val="24"/>
          <w:szCs w:val="24"/>
        </w:rPr>
        <w:t>, cases duplicated, and any other inconvenience for the posterior analyses.</w:t>
      </w:r>
      <w:r w:rsidR="00442E27">
        <w:rPr>
          <w:rFonts w:ascii="Times New Roman" w:hAnsi="Times New Roman" w:cs="Times New Roman"/>
          <w:sz w:val="24"/>
          <w:szCs w:val="24"/>
        </w:rPr>
        <w:t xml:space="preserve"> Then, some univariate and bivariate analyses </w:t>
      </w:r>
      <w:r w:rsidR="00B045E2">
        <w:rPr>
          <w:rFonts w:ascii="Times New Roman" w:hAnsi="Times New Roman" w:cs="Times New Roman"/>
          <w:sz w:val="24"/>
          <w:szCs w:val="24"/>
        </w:rPr>
        <w:t xml:space="preserve">were conducted to </w:t>
      </w:r>
      <w:r w:rsidR="00F8176C">
        <w:rPr>
          <w:rFonts w:ascii="Times New Roman" w:hAnsi="Times New Roman" w:cs="Times New Roman"/>
          <w:sz w:val="24"/>
          <w:szCs w:val="24"/>
        </w:rPr>
        <w:t xml:space="preserve">review descriptives and </w:t>
      </w:r>
      <w:r w:rsidR="00B045E2">
        <w:rPr>
          <w:rFonts w:ascii="Times New Roman" w:hAnsi="Times New Roman" w:cs="Times New Roman"/>
          <w:sz w:val="24"/>
          <w:szCs w:val="24"/>
        </w:rPr>
        <w:t>explore the relationship between the predictors and the dependent variable (</w:t>
      </w:r>
      <w:r w:rsidR="00081993">
        <w:rPr>
          <w:rFonts w:ascii="Times New Roman" w:hAnsi="Times New Roman" w:cs="Times New Roman"/>
          <w:sz w:val="24"/>
          <w:szCs w:val="24"/>
        </w:rPr>
        <w:t xml:space="preserve">score in the </w:t>
      </w:r>
      <w:r w:rsidR="00EE67BD">
        <w:rPr>
          <w:rFonts w:ascii="Times New Roman" w:hAnsi="Times New Roman" w:cs="Times New Roman"/>
          <w:sz w:val="24"/>
          <w:szCs w:val="24"/>
        </w:rPr>
        <w:t>mathematics</w:t>
      </w:r>
      <w:r w:rsidR="00081993">
        <w:rPr>
          <w:rFonts w:ascii="Times New Roman" w:hAnsi="Times New Roman" w:cs="Times New Roman"/>
          <w:sz w:val="24"/>
          <w:szCs w:val="24"/>
        </w:rPr>
        <w:t xml:space="preserve"> admission test</w:t>
      </w:r>
      <w:r w:rsidR="00B045E2">
        <w:rPr>
          <w:rFonts w:ascii="Times New Roman" w:hAnsi="Times New Roman" w:cs="Times New Roman"/>
          <w:sz w:val="24"/>
          <w:szCs w:val="24"/>
        </w:rPr>
        <w:t>).</w:t>
      </w:r>
      <w:r w:rsidR="00291624">
        <w:rPr>
          <w:rFonts w:ascii="Times New Roman" w:hAnsi="Times New Roman" w:cs="Times New Roman"/>
          <w:sz w:val="24"/>
          <w:szCs w:val="24"/>
        </w:rPr>
        <w:t xml:space="preserve"> Given that all the level 1 predictors were categorical, </w:t>
      </w:r>
      <w:r w:rsidR="004D18A5">
        <w:rPr>
          <w:rFonts w:ascii="Times New Roman" w:hAnsi="Times New Roman" w:cs="Times New Roman"/>
          <w:sz w:val="24"/>
          <w:szCs w:val="24"/>
        </w:rPr>
        <w:t xml:space="preserve">the variables were recoded to </w:t>
      </w:r>
      <w:r w:rsidR="00DF5538">
        <w:rPr>
          <w:rFonts w:ascii="Times New Roman" w:hAnsi="Times New Roman" w:cs="Times New Roman"/>
          <w:sz w:val="24"/>
          <w:szCs w:val="24"/>
        </w:rPr>
        <w:t xml:space="preserve">have a meaningful interpretation for the intercept in the multilevel model later: </w:t>
      </w:r>
      <w:r w:rsidR="00E12447">
        <w:rPr>
          <w:rFonts w:ascii="Times New Roman" w:hAnsi="Times New Roman" w:cs="Times New Roman"/>
          <w:sz w:val="24"/>
          <w:szCs w:val="24"/>
        </w:rPr>
        <w:t xml:space="preserve">an indicator coding scheme was used for the educational level of the mother and the father, whose reference </w:t>
      </w:r>
      <w:r w:rsidR="00C44576">
        <w:rPr>
          <w:rFonts w:ascii="Times New Roman" w:hAnsi="Times New Roman" w:cs="Times New Roman"/>
          <w:sz w:val="24"/>
          <w:szCs w:val="24"/>
        </w:rPr>
        <w:t>group were the secondary education for both, and sequential coding was used for the family income</w:t>
      </w:r>
      <w:r w:rsidR="0010197A">
        <w:rPr>
          <w:rFonts w:ascii="Times New Roman" w:hAnsi="Times New Roman" w:cs="Times New Roman"/>
          <w:sz w:val="24"/>
          <w:szCs w:val="24"/>
        </w:rPr>
        <w:t xml:space="preserve">, thus the slopes at level 1 represent the difference between </w:t>
      </w:r>
      <w:r w:rsidR="00555C65">
        <w:rPr>
          <w:rFonts w:ascii="Times New Roman" w:hAnsi="Times New Roman" w:cs="Times New Roman"/>
          <w:sz w:val="24"/>
          <w:szCs w:val="24"/>
        </w:rPr>
        <w:t>adjacent categories.</w:t>
      </w:r>
      <w:r w:rsidR="002916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AF747" w14:textId="03E8336A" w:rsidR="008641E7" w:rsidRDefault="0067223B" w:rsidP="00864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multilevel modelling started </w:t>
      </w:r>
      <w:r w:rsidR="00555C65">
        <w:rPr>
          <w:rFonts w:ascii="Times New Roman" w:hAnsi="Times New Roman" w:cs="Times New Roman"/>
          <w:sz w:val="24"/>
          <w:szCs w:val="24"/>
        </w:rPr>
        <w:t xml:space="preserve">by </w:t>
      </w:r>
      <w:r w:rsidR="006845A4">
        <w:rPr>
          <w:rFonts w:ascii="Times New Roman" w:hAnsi="Times New Roman" w:cs="Times New Roman"/>
          <w:sz w:val="24"/>
          <w:szCs w:val="24"/>
        </w:rPr>
        <w:t xml:space="preserve">a </w:t>
      </w:r>
      <w:r w:rsidR="00526E39">
        <w:rPr>
          <w:rFonts w:ascii="Times New Roman" w:hAnsi="Times New Roman" w:cs="Times New Roman"/>
          <w:sz w:val="24"/>
          <w:szCs w:val="24"/>
        </w:rPr>
        <w:t>model without predictors (called empty model</w:t>
      </w:r>
      <w:r w:rsidR="00492F80">
        <w:rPr>
          <w:rFonts w:ascii="Times New Roman" w:hAnsi="Times New Roman" w:cs="Times New Roman"/>
          <w:sz w:val="24"/>
          <w:szCs w:val="24"/>
        </w:rPr>
        <w:t xml:space="preserve">) that </w:t>
      </w:r>
      <w:r w:rsidR="00526E39">
        <w:rPr>
          <w:rFonts w:ascii="Times New Roman" w:hAnsi="Times New Roman" w:cs="Times New Roman"/>
          <w:sz w:val="24"/>
          <w:szCs w:val="24"/>
        </w:rPr>
        <w:t>was fitted to calculate the Intra</w:t>
      </w:r>
      <w:r w:rsidR="00DA5159">
        <w:rPr>
          <w:rFonts w:ascii="Times New Roman" w:hAnsi="Times New Roman" w:cs="Times New Roman"/>
          <w:sz w:val="24"/>
          <w:szCs w:val="24"/>
        </w:rPr>
        <w:t>-</w:t>
      </w:r>
      <w:r w:rsidR="00526E39">
        <w:rPr>
          <w:rFonts w:ascii="Times New Roman" w:hAnsi="Times New Roman" w:cs="Times New Roman"/>
          <w:sz w:val="24"/>
          <w:szCs w:val="24"/>
        </w:rPr>
        <w:t>class correlation</w:t>
      </w:r>
      <w:r w:rsidR="00DA5159">
        <w:rPr>
          <w:rFonts w:ascii="Times New Roman" w:hAnsi="Times New Roman" w:cs="Times New Roman"/>
          <w:sz w:val="24"/>
          <w:szCs w:val="24"/>
        </w:rPr>
        <w:t xml:space="preserve">. </w:t>
      </w:r>
      <w:r w:rsidR="001E3E8D">
        <w:rPr>
          <w:rFonts w:ascii="Times New Roman" w:hAnsi="Times New Roman" w:cs="Times New Roman"/>
          <w:sz w:val="24"/>
          <w:szCs w:val="24"/>
        </w:rPr>
        <w:t>Then, different models were fitted</w:t>
      </w:r>
      <w:r w:rsidR="00130EAB">
        <w:rPr>
          <w:rFonts w:ascii="Times New Roman" w:hAnsi="Times New Roman" w:cs="Times New Roman"/>
          <w:sz w:val="24"/>
          <w:szCs w:val="24"/>
        </w:rPr>
        <w:t xml:space="preserve"> for each of the predictors at level 1, testing if </w:t>
      </w:r>
      <w:r w:rsidR="008641E7">
        <w:rPr>
          <w:rFonts w:ascii="Times New Roman" w:hAnsi="Times New Roman" w:cs="Times New Roman"/>
          <w:sz w:val="24"/>
          <w:szCs w:val="24"/>
        </w:rPr>
        <w:t xml:space="preserve">more parameters that represent their level 2 variation were needed. </w:t>
      </w:r>
    </w:p>
    <w:p w14:paraId="38EE823B" w14:textId="29E466B5" w:rsidR="00C7763F" w:rsidRDefault="00C7763F" w:rsidP="00EE6089">
      <w:pPr>
        <w:rPr>
          <w:rFonts w:ascii="Times New Roman" w:hAnsi="Times New Roman" w:cs="Times New Roman"/>
          <w:sz w:val="24"/>
          <w:szCs w:val="24"/>
        </w:rPr>
      </w:pPr>
    </w:p>
    <w:p w14:paraId="10A34DD3" w14:textId="63ED4535" w:rsidR="001444B7" w:rsidRDefault="001444B7" w:rsidP="00EE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FEFEEED" w14:textId="24BEA3BC" w:rsidR="007C12C8" w:rsidRDefault="007C1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Results</w:t>
      </w:r>
    </w:p>
    <w:p w14:paraId="409C308C" w14:textId="77777777" w:rsidR="00B27581" w:rsidRDefault="00B27581">
      <w:pPr>
        <w:rPr>
          <w:rFonts w:ascii="Times New Roman" w:hAnsi="Times New Roman" w:cs="Times New Roman"/>
          <w:sz w:val="24"/>
          <w:szCs w:val="24"/>
        </w:rPr>
      </w:pPr>
    </w:p>
    <w:p w14:paraId="1549C065" w14:textId="290FA019" w:rsidR="007C12C8" w:rsidRDefault="007C1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Discussion</w:t>
      </w:r>
    </w:p>
    <w:p w14:paraId="577D958E" w14:textId="4A2CC103" w:rsidR="007C12C8" w:rsidRDefault="007C1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Limitations</w:t>
      </w:r>
    </w:p>
    <w:p w14:paraId="53C77B32" w14:textId="29F4CDB1" w:rsidR="007C12C8" w:rsidRPr="007C12C8" w:rsidRDefault="007C12C8" w:rsidP="007C1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Conclusion</w:t>
      </w:r>
    </w:p>
    <w:p w14:paraId="0601F132" w14:textId="02171D27" w:rsidR="00E97EC5" w:rsidRDefault="00922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compositional effect is the extent to which the magnitude of the organization-level relationship, Bb, differs from the person-level effect, Bw. Formally</w:t>
      </w:r>
      <w:r w:rsidR="00E97EC5">
        <w:rPr>
          <w:rFonts w:ascii="Times New Roman" w:hAnsi="Times New Roman" w:cs="Times New Roman"/>
          <w:sz w:val="24"/>
          <w:szCs w:val="24"/>
        </w:rPr>
        <w:t>, the compositional effect is:</w:t>
      </w:r>
    </w:p>
    <w:p w14:paraId="4BC6140B" w14:textId="3661393B" w:rsidR="00047ABD" w:rsidRDefault="00047ABD">
      <w:pPr>
        <w:rPr>
          <w:rFonts w:ascii="Times New Roman" w:hAnsi="Times New Roman" w:cs="Times New Roman"/>
          <w:sz w:val="24"/>
          <w:szCs w:val="24"/>
        </w:rPr>
      </w:pPr>
      <w:r w:rsidRPr="00047A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D5CFB" wp14:editId="2944ED24">
            <wp:extent cx="3801005" cy="523948"/>
            <wp:effectExtent l="0" t="0" r="9525" b="9525"/>
            <wp:docPr id="1" name="Picture 1" descr="A white paper with black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paper with black writing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03C9" w14:textId="45EAF93C" w:rsidR="00E97EC5" w:rsidRDefault="00243DC3" w:rsidP="00243DC3">
      <w:pPr>
        <w:rPr>
          <w:rFonts w:ascii="Times New Roman" w:hAnsi="Times New Roman" w:cs="Times New Roman"/>
          <w:sz w:val="24"/>
          <w:szCs w:val="24"/>
        </w:rPr>
      </w:pPr>
      <w:r w:rsidRPr="00243DC3">
        <w:rPr>
          <w:rFonts w:ascii="Times New Roman" w:hAnsi="Times New Roman" w:cs="Times New Roman"/>
          <w:sz w:val="24"/>
          <w:szCs w:val="24"/>
        </w:rPr>
        <w:t>The contextual effect is the expected difference in the outcomes between two students who have the same individual SES, but who attend schools differing by</w:t>
      </w:r>
      <w:r w:rsidR="00047ABD">
        <w:rPr>
          <w:rFonts w:ascii="Times New Roman" w:hAnsi="Times New Roman" w:cs="Times New Roman"/>
          <w:sz w:val="24"/>
          <w:szCs w:val="24"/>
        </w:rPr>
        <w:t xml:space="preserve"> </w:t>
      </w:r>
      <w:r w:rsidRPr="00243DC3">
        <w:rPr>
          <w:rFonts w:ascii="Times New Roman" w:hAnsi="Times New Roman" w:cs="Times New Roman"/>
          <w:sz w:val="24"/>
          <w:szCs w:val="24"/>
        </w:rPr>
        <w:t>one unit in mean SES. As illustrated in Figure 5.2, the contextual effect</w:t>
      </w:r>
      <w:r w:rsidR="007A4F9B">
        <w:rPr>
          <w:rFonts w:ascii="Times New Roman" w:hAnsi="Times New Roman" w:cs="Times New Roman"/>
          <w:sz w:val="24"/>
          <w:szCs w:val="24"/>
        </w:rPr>
        <w:t xml:space="preserve"> </w:t>
      </w:r>
      <w:r w:rsidRPr="00243DC3">
        <w:rPr>
          <w:rFonts w:ascii="Times New Roman" w:hAnsi="Times New Roman" w:cs="Times New Roman"/>
          <w:sz w:val="24"/>
          <w:szCs w:val="24"/>
        </w:rPr>
        <w:t>is the increment to learning that accrues to a student by virtue of being</w:t>
      </w:r>
      <w:r w:rsidR="007A4F9B">
        <w:rPr>
          <w:rFonts w:ascii="Times New Roman" w:hAnsi="Times New Roman" w:cs="Times New Roman"/>
          <w:sz w:val="24"/>
          <w:szCs w:val="24"/>
        </w:rPr>
        <w:t xml:space="preserve"> </w:t>
      </w:r>
      <w:r w:rsidRPr="00243DC3">
        <w:rPr>
          <w:rFonts w:ascii="Times New Roman" w:hAnsi="Times New Roman" w:cs="Times New Roman"/>
          <w:sz w:val="24"/>
          <w:szCs w:val="24"/>
        </w:rPr>
        <w:t>education in School 2 versus School</w:t>
      </w:r>
      <w:r w:rsidR="007A4F9B">
        <w:rPr>
          <w:rFonts w:ascii="Times New Roman" w:hAnsi="Times New Roman" w:cs="Times New Roman"/>
          <w:sz w:val="24"/>
          <w:szCs w:val="24"/>
        </w:rPr>
        <w:t xml:space="preserve"> </w:t>
      </w:r>
      <w:r w:rsidRPr="00243DC3">
        <w:rPr>
          <w:rFonts w:ascii="Times New Roman" w:hAnsi="Times New Roman" w:cs="Times New Roman"/>
          <w:sz w:val="24"/>
          <w:szCs w:val="24"/>
        </w:rPr>
        <w:t>1.</w:t>
      </w:r>
    </w:p>
    <w:p w14:paraId="6268582C" w14:textId="3FED09C8" w:rsidR="005F6BA9" w:rsidRDefault="006C692D" w:rsidP="005F6BA9">
      <w:pPr>
        <w:rPr>
          <w:rFonts w:ascii="Times New Roman" w:hAnsi="Times New Roman" w:cs="Times New Roman"/>
          <w:sz w:val="24"/>
          <w:szCs w:val="24"/>
        </w:rPr>
      </w:pPr>
      <w:r w:rsidRPr="006C69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CFB8C2" wp14:editId="3B78067E">
            <wp:extent cx="5943600" cy="253174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036B" w14:textId="2FE9C411" w:rsidR="008F7C60" w:rsidRPr="005F6BA9" w:rsidRDefault="008F7C60" w:rsidP="008F7C60">
      <w:pPr>
        <w:rPr>
          <w:rFonts w:ascii="Times New Roman" w:hAnsi="Times New Roman" w:cs="Times New Roman"/>
          <w:sz w:val="24"/>
          <w:szCs w:val="24"/>
        </w:rPr>
      </w:pPr>
      <w:r w:rsidRPr="008F7C60">
        <w:rPr>
          <w:rFonts w:ascii="Times New Roman" w:hAnsi="Times New Roman" w:cs="Times New Roman"/>
          <w:sz w:val="24"/>
          <w:szCs w:val="24"/>
        </w:rPr>
        <w:t xml:space="preserve">By unconflating </w:t>
      </w:r>
      <w:r w:rsidR="00741E7B" w:rsidRPr="008F7C60">
        <w:rPr>
          <w:rFonts w:ascii="Times New Roman" w:hAnsi="Times New Roman" w:cs="Times New Roman"/>
          <w:sz w:val="24"/>
          <w:szCs w:val="24"/>
        </w:rPr>
        <w:t xml:space="preserve">the </w:t>
      </w:r>
      <w:r w:rsidR="00741E7B">
        <w:rPr>
          <w:rFonts w:ascii="Times New Roman" w:hAnsi="Times New Roman" w:cs="Times New Roman"/>
          <w:sz w:val="24"/>
          <w:szCs w:val="24"/>
        </w:rPr>
        <w:t>fixed</w:t>
      </w:r>
      <w:r w:rsidRPr="008F7C60">
        <w:rPr>
          <w:rFonts w:ascii="Times New Roman" w:hAnsi="Times New Roman" w:cs="Times New Roman"/>
          <w:sz w:val="24"/>
          <w:szCs w:val="24"/>
        </w:rPr>
        <w:t xml:space="preserve"> component, we see that both the within fixed effect (2.85) and between fixed effect (5.90) are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C60">
        <w:rPr>
          <w:rFonts w:ascii="Times New Roman" w:hAnsi="Times New Roman" w:cs="Times New Roman"/>
          <w:sz w:val="24"/>
          <w:szCs w:val="24"/>
        </w:rPr>
        <w:t xml:space="preserve">positive and significant, but that there is a contextual effect (5.90 – 2.85 = 3.05) in that the between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C60">
        <w:rPr>
          <w:rFonts w:ascii="Times New Roman" w:hAnsi="Times New Roman" w:cs="Times New Roman"/>
          <w:sz w:val="24"/>
          <w:szCs w:val="24"/>
        </w:rPr>
        <w:t xml:space="preserve">effect is larger. In other words, overall school-average parent education is more predictive of </w:t>
      </w:r>
      <w:r w:rsidR="0070545C" w:rsidRPr="008F7C60">
        <w:rPr>
          <w:rFonts w:ascii="Times New Roman" w:hAnsi="Times New Roman" w:cs="Times New Roman"/>
          <w:sz w:val="24"/>
          <w:szCs w:val="24"/>
        </w:rPr>
        <w:t xml:space="preserve">math </w:t>
      </w:r>
      <w:r w:rsidR="0070545C">
        <w:rPr>
          <w:rFonts w:ascii="Times New Roman" w:hAnsi="Times New Roman" w:cs="Times New Roman"/>
          <w:sz w:val="24"/>
          <w:szCs w:val="24"/>
        </w:rPr>
        <w:t>scores</w:t>
      </w:r>
      <w:r w:rsidRPr="008F7C60">
        <w:rPr>
          <w:rFonts w:ascii="Times New Roman" w:hAnsi="Times New Roman" w:cs="Times New Roman"/>
          <w:sz w:val="24"/>
          <w:szCs w:val="24"/>
        </w:rPr>
        <w:t xml:space="preserve"> (in terms of slope magnitude) than is an individual student’s parent education.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F7C60" w:rsidRPr="005F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C8"/>
    <w:rsid w:val="00047ABD"/>
    <w:rsid w:val="000647D8"/>
    <w:rsid w:val="00081993"/>
    <w:rsid w:val="000B3D34"/>
    <w:rsid w:val="000D0FAC"/>
    <w:rsid w:val="0010197A"/>
    <w:rsid w:val="00124BCE"/>
    <w:rsid w:val="001301B2"/>
    <w:rsid w:val="00130EAB"/>
    <w:rsid w:val="001412FF"/>
    <w:rsid w:val="001444B7"/>
    <w:rsid w:val="001763B1"/>
    <w:rsid w:val="001C310E"/>
    <w:rsid w:val="001C34A4"/>
    <w:rsid w:val="001E3E8D"/>
    <w:rsid w:val="001F2D24"/>
    <w:rsid w:val="00205954"/>
    <w:rsid w:val="00206661"/>
    <w:rsid w:val="002103F8"/>
    <w:rsid w:val="002225B0"/>
    <w:rsid w:val="00243DC3"/>
    <w:rsid w:val="0025621D"/>
    <w:rsid w:val="002635A2"/>
    <w:rsid w:val="00270D33"/>
    <w:rsid w:val="00277D09"/>
    <w:rsid w:val="00291624"/>
    <w:rsid w:val="002A73C1"/>
    <w:rsid w:val="00304331"/>
    <w:rsid w:val="00307692"/>
    <w:rsid w:val="00321400"/>
    <w:rsid w:val="0032681B"/>
    <w:rsid w:val="00373A30"/>
    <w:rsid w:val="003742D5"/>
    <w:rsid w:val="003A5C18"/>
    <w:rsid w:val="003C52E8"/>
    <w:rsid w:val="003D0724"/>
    <w:rsid w:val="00417021"/>
    <w:rsid w:val="00430282"/>
    <w:rsid w:val="00441A77"/>
    <w:rsid w:val="00442E27"/>
    <w:rsid w:val="00492F80"/>
    <w:rsid w:val="004A0ADA"/>
    <w:rsid w:val="004A5FA4"/>
    <w:rsid w:val="004C0FB2"/>
    <w:rsid w:val="004C1B7A"/>
    <w:rsid w:val="004D18A5"/>
    <w:rsid w:val="00515B7C"/>
    <w:rsid w:val="00526E39"/>
    <w:rsid w:val="00535CE9"/>
    <w:rsid w:val="00555C65"/>
    <w:rsid w:val="00567386"/>
    <w:rsid w:val="0058534C"/>
    <w:rsid w:val="005C42B9"/>
    <w:rsid w:val="005D7E24"/>
    <w:rsid w:val="005F6BA9"/>
    <w:rsid w:val="00607AD4"/>
    <w:rsid w:val="00631635"/>
    <w:rsid w:val="006403DA"/>
    <w:rsid w:val="00654EB1"/>
    <w:rsid w:val="00670617"/>
    <w:rsid w:val="0067223B"/>
    <w:rsid w:val="0067230B"/>
    <w:rsid w:val="006845A4"/>
    <w:rsid w:val="00693EB2"/>
    <w:rsid w:val="006C0489"/>
    <w:rsid w:val="006C1A0B"/>
    <w:rsid w:val="006C692D"/>
    <w:rsid w:val="006C7C5C"/>
    <w:rsid w:val="006D3E0E"/>
    <w:rsid w:val="0070545C"/>
    <w:rsid w:val="00707F77"/>
    <w:rsid w:val="00717D5E"/>
    <w:rsid w:val="00736B6F"/>
    <w:rsid w:val="00741E7B"/>
    <w:rsid w:val="007873C2"/>
    <w:rsid w:val="00797F5F"/>
    <w:rsid w:val="007A3136"/>
    <w:rsid w:val="007A4F9B"/>
    <w:rsid w:val="007A685D"/>
    <w:rsid w:val="007C12C8"/>
    <w:rsid w:val="00816E53"/>
    <w:rsid w:val="008348CC"/>
    <w:rsid w:val="00840E69"/>
    <w:rsid w:val="00851FB3"/>
    <w:rsid w:val="008641E7"/>
    <w:rsid w:val="008816E7"/>
    <w:rsid w:val="00896F19"/>
    <w:rsid w:val="008B1A71"/>
    <w:rsid w:val="008B4926"/>
    <w:rsid w:val="008F7C60"/>
    <w:rsid w:val="0092220E"/>
    <w:rsid w:val="00932D09"/>
    <w:rsid w:val="0093426B"/>
    <w:rsid w:val="00955FC1"/>
    <w:rsid w:val="009605B4"/>
    <w:rsid w:val="00A76813"/>
    <w:rsid w:val="00A934C4"/>
    <w:rsid w:val="00AB2A28"/>
    <w:rsid w:val="00AB6404"/>
    <w:rsid w:val="00AC76CA"/>
    <w:rsid w:val="00AE44A1"/>
    <w:rsid w:val="00AF0532"/>
    <w:rsid w:val="00AF245C"/>
    <w:rsid w:val="00AF2D4C"/>
    <w:rsid w:val="00B045E2"/>
    <w:rsid w:val="00B24DA9"/>
    <w:rsid w:val="00B27581"/>
    <w:rsid w:val="00B74130"/>
    <w:rsid w:val="00B80798"/>
    <w:rsid w:val="00B815B6"/>
    <w:rsid w:val="00BA07D7"/>
    <w:rsid w:val="00BA7A34"/>
    <w:rsid w:val="00C260CD"/>
    <w:rsid w:val="00C35792"/>
    <w:rsid w:val="00C44576"/>
    <w:rsid w:val="00C7763F"/>
    <w:rsid w:val="00CA6D31"/>
    <w:rsid w:val="00CC77F1"/>
    <w:rsid w:val="00CF5292"/>
    <w:rsid w:val="00D158C4"/>
    <w:rsid w:val="00D26118"/>
    <w:rsid w:val="00D341D2"/>
    <w:rsid w:val="00D437DE"/>
    <w:rsid w:val="00D4514C"/>
    <w:rsid w:val="00DA5159"/>
    <w:rsid w:val="00DC6CAB"/>
    <w:rsid w:val="00DE2A82"/>
    <w:rsid w:val="00DF3B2E"/>
    <w:rsid w:val="00DF5538"/>
    <w:rsid w:val="00E12447"/>
    <w:rsid w:val="00E17CC6"/>
    <w:rsid w:val="00E63A64"/>
    <w:rsid w:val="00E81C5D"/>
    <w:rsid w:val="00E81F90"/>
    <w:rsid w:val="00E97EC5"/>
    <w:rsid w:val="00EB3EE8"/>
    <w:rsid w:val="00EE2651"/>
    <w:rsid w:val="00EE6089"/>
    <w:rsid w:val="00EE6518"/>
    <w:rsid w:val="00EE67BD"/>
    <w:rsid w:val="00EE71B3"/>
    <w:rsid w:val="00EF6C0D"/>
    <w:rsid w:val="00F062C9"/>
    <w:rsid w:val="00F30E0C"/>
    <w:rsid w:val="00F35217"/>
    <w:rsid w:val="00F438F0"/>
    <w:rsid w:val="00F8176C"/>
    <w:rsid w:val="00FD60B2"/>
    <w:rsid w:val="00FD7A7C"/>
    <w:rsid w:val="00F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2F97"/>
  <w15:chartTrackingRefBased/>
  <w15:docId w15:val="{441F303B-5B7B-4707-9EFA-6DECB743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Padilla F.</dc:creator>
  <cp:keywords/>
  <dc:description/>
  <cp:lastModifiedBy>Geraldo Padilla F.</cp:lastModifiedBy>
  <cp:revision>148</cp:revision>
  <dcterms:created xsi:type="dcterms:W3CDTF">2022-12-17T22:00:00Z</dcterms:created>
  <dcterms:modified xsi:type="dcterms:W3CDTF">2023-01-09T00:59:00Z</dcterms:modified>
</cp:coreProperties>
</file>