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231"/>
      </w:tblGrid>
      <w:tr w:rsidR="00383313" w14:paraId="2303A1FF" w14:textId="77777777" w:rsidTr="00364BD4">
        <w:tc>
          <w:tcPr>
            <w:tcW w:w="5000" w:type="pct"/>
          </w:tcPr>
          <w:p w14:paraId="14448088" w14:textId="5290464E" w:rsidR="00383313" w:rsidRPr="006918B5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>: CU</w:t>
            </w:r>
            <w:r w:rsidR="00936072" w:rsidRPr="00936072">
              <w:rPr>
                <w:rFonts w:ascii="Verdana" w:hAnsi="Verdana"/>
              </w:rPr>
              <w:t>-RFN2-</w:t>
            </w:r>
            <w:r>
              <w:rPr>
                <w:rFonts w:ascii="Verdana" w:hAnsi="Verdana"/>
              </w:rPr>
              <w:t>1</w:t>
            </w:r>
            <w:r w:rsidR="00E41BAF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 xml:space="preserve"> Cargar factura</w:t>
            </w:r>
          </w:p>
        </w:tc>
      </w:tr>
      <w:tr w:rsidR="00383313" w14:paraId="594FAF2F" w14:textId="77777777" w:rsidTr="00364BD4">
        <w:tc>
          <w:tcPr>
            <w:tcW w:w="5000" w:type="pct"/>
          </w:tcPr>
          <w:p w14:paraId="5D6A7D24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>: Pendiente.</w:t>
            </w:r>
          </w:p>
        </w:tc>
      </w:tr>
      <w:tr w:rsidR="00383313" w14:paraId="6C5B02C7" w14:textId="77777777" w:rsidTr="00364BD4">
        <w:tc>
          <w:tcPr>
            <w:tcW w:w="5000" w:type="pct"/>
          </w:tcPr>
          <w:p w14:paraId="6100877F" w14:textId="412D8B63" w:rsidR="00383313" w:rsidRPr="006918B5" w:rsidRDefault="00383313" w:rsidP="00364BD4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>: Permitir cargar todas las facturas recibidas de los proveedores para alimentar al módulo de gestión de pagos.</w:t>
            </w:r>
          </w:p>
        </w:tc>
      </w:tr>
      <w:tr w:rsidR="00383313" w14:paraId="14BD8D6C" w14:textId="77777777" w:rsidTr="00364BD4">
        <w:tc>
          <w:tcPr>
            <w:tcW w:w="5000" w:type="pct"/>
          </w:tcPr>
          <w:p w14:paraId="7A867EDB" w14:textId="76AE3C3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>: Se cargan las facturas recibidas para generar los pagos correspondientes.</w:t>
            </w:r>
          </w:p>
        </w:tc>
      </w:tr>
      <w:tr w:rsidR="00383313" w14:paraId="2F4676F1" w14:textId="77777777" w:rsidTr="00364BD4">
        <w:tc>
          <w:tcPr>
            <w:tcW w:w="5000" w:type="pct"/>
          </w:tcPr>
          <w:p w14:paraId="46E7376F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>: Jefe de suministro</w:t>
            </w:r>
          </w:p>
        </w:tc>
      </w:tr>
      <w:tr w:rsidR="00383313" w14:paraId="69A4E12D" w14:textId="77777777" w:rsidTr="00364BD4">
        <w:tc>
          <w:tcPr>
            <w:tcW w:w="5000" w:type="pct"/>
          </w:tcPr>
          <w:p w14:paraId="3D4DB851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>: -</w:t>
            </w:r>
          </w:p>
        </w:tc>
      </w:tr>
      <w:tr w:rsidR="00383313" w14:paraId="692AF7E1" w14:textId="77777777" w:rsidTr="00364BD4">
        <w:tc>
          <w:tcPr>
            <w:tcW w:w="5000" w:type="pct"/>
          </w:tcPr>
          <w:p w14:paraId="755F6ECF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>: EL usuario ha ingresado al sistema.</w:t>
            </w:r>
          </w:p>
        </w:tc>
      </w:tr>
      <w:tr w:rsidR="00383313" w14:paraId="7A1A8AE1" w14:textId="77777777" w:rsidTr="00364BD4">
        <w:tc>
          <w:tcPr>
            <w:tcW w:w="5000" w:type="pct"/>
          </w:tcPr>
          <w:p w14:paraId="3074562B" w14:textId="77777777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383313" w14:paraId="586A7485" w14:textId="77777777" w:rsidTr="00364BD4">
        <w:tc>
          <w:tcPr>
            <w:tcW w:w="5000" w:type="pct"/>
          </w:tcPr>
          <w:p w14:paraId="674EE314" w14:textId="269810B4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>: CU07 Verificar compra recibida</w:t>
            </w:r>
          </w:p>
        </w:tc>
      </w:tr>
      <w:tr w:rsidR="00383313" w14:paraId="2F5793AE" w14:textId="77777777" w:rsidTr="00364BD4">
        <w:tc>
          <w:tcPr>
            <w:tcW w:w="5000" w:type="pct"/>
          </w:tcPr>
          <w:p w14:paraId="0704EEA2" w14:textId="77777777" w:rsidR="00383313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634367EF" w14:textId="06F00F74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 ingresa al </w:t>
            </w:r>
            <w:r w:rsidR="008D7677">
              <w:rPr>
                <w:rFonts w:ascii="Verdana" w:hAnsi="Verdana"/>
              </w:rPr>
              <w:t>módulo</w:t>
            </w:r>
            <w:r>
              <w:rPr>
                <w:rFonts w:ascii="Verdana" w:hAnsi="Verdana"/>
              </w:rPr>
              <w:t xml:space="preserve"> de carga de facturas.</w:t>
            </w:r>
          </w:p>
          <w:p w14:paraId="2BF726AC" w14:textId="3918FACB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el módulo correspondiente</w:t>
            </w:r>
            <w:r w:rsidR="00B4456B">
              <w:rPr>
                <w:rFonts w:ascii="Verdana" w:hAnsi="Verdana"/>
              </w:rPr>
              <w:t xml:space="preserve"> con la lista de </w:t>
            </w:r>
            <w:r w:rsidR="00754234">
              <w:rPr>
                <w:rFonts w:ascii="Verdana" w:hAnsi="Verdana"/>
              </w:rPr>
              <w:t>órdenes</w:t>
            </w:r>
            <w:r w:rsidR="00B4456B">
              <w:rPr>
                <w:rFonts w:ascii="Verdana" w:hAnsi="Verdana"/>
              </w:rPr>
              <w:t xml:space="preserve"> de compra pendiente de pago</w:t>
            </w:r>
            <w:r>
              <w:rPr>
                <w:rFonts w:ascii="Verdana" w:hAnsi="Verdana"/>
              </w:rPr>
              <w:t>.</w:t>
            </w:r>
          </w:p>
          <w:p w14:paraId="43936F13" w14:textId="7243DBA3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 selecciona </w:t>
            </w:r>
            <w:r w:rsidR="00B4456B">
              <w:rPr>
                <w:rFonts w:ascii="Verdana" w:hAnsi="Verdana"/>
              </w:rPr>
              <w:t>una orden de la lista de la cual se le quiere cargar una factura</w:t>
            </w:r>
            <w:r w:rsidR="00754234">
              <w:rPr>
                <w:rFonts w:ascii="Verdana" w:hAnsi="Verdana"/>
              </w:rPr>
              <w:t>.</w:t>
            </w:r>
          </w:p>
          <w:p w14:paraId="0A18F689" w14:textId="51D09581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los campos para realizar el ingreso de la informacion de la factura recibida (</w:t>
            </w:r>
            <w:proofErr w:type="spellStart"/>
            <w:r w:rsidRPr="00916618">
              <w:rPr>
                <w:rFonts w:ascii="Verdana" w:hAnsi="Verdana"/>
                <w:i/>
                <w:iCs/>
              </w:rPr>
              <w:t>NroFactura</w:t>
            </w:r>
            <w:proofErr w:type="spellEnd"/>
            <w:r w:rsidRPr="00916618">
              <w:rPr>
                <w:rFonts w:ascii="Verdana" w:hAnsi="Verdana"/>
                <w:i/>
                <w:iCs/>
              </w:rPr>
              <w:t>, fecha de emisión, total de cuotas, monto total</w:t>
            </w:r>
            <w:r>
              <w:rPr>
                <w:rFonts w:ascii="Verdana" w:hAnsi="Verdana"/>
                <w:i/>
                <w:iCs/>
              </w:rPr>
              <w:t>).</w:t>
            </w:r>
          </w:p>
          <w:p w14:paraId="7AB695F2" w14:textId="5CC2827C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suministros llena el formulario. Y selecciona cargar.</w:t>
            </w:r>
          </w:p>
          <w:p w14:paraId="49A35D40" w14:textId="5D75EA5E" w:rsidR="00383313" w:rsidRDefault="00383313" w:rsidP="003833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registra la factura cargada.</w:t>
            </w:r>
          </w:p>
          <w:p w14:paraId="1B3D2F4D" w14:textId="77777777" w:rsidR="00383313" w:rsidRDefault="00383313" w:rsidP="00364BD4">
            <w:pPr>
              <w:pStyle w:val="ListParagraph"/>
              <w:rPr>
                <w:rFonts w:ascii="Verdana" w:hAnsi="Verdana"/>
              </w:rPr>
            </w:pPr>
          </w:p>
          <w:p w14:paraId="154C68A7" w14:textId="77777777" w:rsidR="00383313" w:rsidRPr="00897740" w:rsidRDefault="00383313" w:rsidP="00364BD4">
            <w:pPr>
              <w:ind w:left="360"/>
              <w:rPr>
                <w:rFonts w:ascii="Verdana" w:hAnsi="Verdana"/>
              </w:rPr>
            </w:pPr>
          </w:p>
        </w:tc>
      </w:tr>
      <w:tr w:rsidR="00383313" w14:paraId="7C91C55D" w14:textId="77777777" w:rsidTr="00364BD4">
        <w:tc>
          <w:tcPr>
            <w:tcW w:w="5000" w:type="pct"/>
          </w:tcPr>
          <w:p w14:paraId="4DC938DA" w14:textId="77777777" w:rsidR="00383313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3B96D757" w14:textId="78666454" w:rsidR="00383313" w:rsidRDefault="00383313" w:rsidP="00383313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órdenes de compra pendientes de pago. Finaliza el proceso.</w:t>
            </w:r>
          </w:p>
          <w:p w14:paraId="5A474E40" w14:textId="77777777" w:rsidR="00383313" w:rsidRPr="00897740" w:rsidRDefault="00383313" w:rsidP="00383313">
            <w:pPr>
              <w:pStyle w:val="ListParagraph"/>
              <w:ind w:left="1080"/>
              <w:rPr>
                <w:rFonts w:ascii="Verdana" w:hAnsi="Verdana"/>
              </w:rPr>
            </w:pPr>
          </w:p>
        </w:tc>
      </w:tr>
      <w:tr w:rsidR="00383313" w14:paraId="591B5585" w14:textId="77777777" w:rsidTr="00364BD4">
        <w:tc>
          <w:tcPr>
            <w:tcW w:w="5000" w:type="pct"/>
          </w:tcPr>
          <w:p w14:paraId="7F4D7200" w14:textId="00A4C5BF" w:rsidR="00383313" w:rsidRPr="00897740" w:rsidRDefault="00383313" w:rsidP="00364BD4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>: Se cargó la factura.</w:t>
            </w:r>
          </w:p>
        </w:tc>
      </w:tr>
    </w:tbl>
    <w:p w14:paraId="7CC563B7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3BEAE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ED93EFA"/>
    <w:multiLevelType w:val="multilevel"/>
    <w:tmpl w:val="42C4C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45830466">
    <w:abstractNumId w:val="0"/>
  </w:num>
  <w:num w:numId="2" w16cid:durableId="77417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754"/>
    <w:rsid w:val="000B2BB8"/>
    <w:rsid w:val="001055E0"/>
    <w:rsid w:val="00172EFC"/>
    <w:rsid w:val="00383313"/>
    <w:rsid w:val="00472E30"/>
    <w:rsid w:val="00654F54"/>
    <w:rsid w:val="00754234"/>
    <w:rsid w:val="008D7677"/>
    <w:rsid w:val="008E0754"/>
    <w:rsid w:val="00936072"/>
    <w:rsid w:val="00AD66BB"/>
    <w:rsid w:val="00B4456B"/>
    <w:rsid w:val="00C54EBA"/>
    <w:rsid w:val="00D45A38"/>
    <w:rsid w:val="00E41BAF"/>
    <w:rsid w:val="00ED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0C92"/>
  <w15:chartTrackingRefBased/>
  <w15:docId w15:val="{FAD5A4A6-A2FD-4DF9-B9C8-D3D11B56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31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s">
    <w:name w:val="Titulos"/>
    <w:basedOn w:val="Heading1"/>
    <w:link w:val="TitulosChar"/>
    <w:qFormat/>
    <w:rsid w:val="00172EFC"/>
    <w:rPr>
      <w:rFonts w:ascii="Verdana" w:hAnsi="Verdana"/>
      <w:b/>
      <w:sz w:val="28"/>
    </w:rPr>
  </w:style>
  <w:style w:type="character" w:customStyle="1" w:styleId="TitulosChar">
    <w:name w:val="Titulos Char"/>
    <w:basedOn w:val="Heading1Char"/>
    <w:link w:val="Titulos"/>
    <w:rsid w:val="00172EFC"/>
    <w:rPr>
      <w:rFonts w:ascii="Verdana" w:eastAsiaTheme="majorEastAsia" w:hAnsi="Verdana" w:cstheme="majorBidi"/>
      <w:b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2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7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313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8</cp:revision>
  <dcterms:created xsi:type="dcterms:W3CDTF">2024-09-30T17:50:00Z</dcterms:created>
  <dcterms:modified xsi:type="dcterms:W3CDTF">2024-09-30T20:48:00Z</dcterms:modified>
</cp:coreProperties>
</file>