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B0505">
      <w:pPr>
        <w:pStyle w:val="Heading1"/>
      </w:pPr>
      <w:bookmarkStart w:id="0" w:name="_GoBack"/>
      <w:bookmarkEnd w:id="0"/>
      <w:r>
        <w:t>A sample article title</w:t>
      </w:r>
    </w:p>
    <w:p w:rsidR="00000000" w:rsidRDefault="004B0505"/>
    <w:p w:rsidR="00000000" w:rsidRDefault="004B0505">
      <w:pPr>
        <w:rPr>
          <w:vertAlign w:val="superscript"/>
        </w:rPr>
      </w:pPr>
      <w:r>
        <w:t>Charles A Darwin</w:t>
      </w:r>
      <w:r>
        <w:rPr>
          <w:vertAlign w:val="superscript"/>
        </w:rPr>
        <w:t>1</w:t>
      </w:r>
      <w:r>
        <w:t>*, Jane E Doe</w:t>
      </w:r>
      <w:r>
        <w:rPr>
          <w:vertAlign w:val="superscript"/>
        </w:rPr>
        <w:t xml:space="preserve"> 1,2</w:t>
      </w:r>
      <w:r>
        <w:t>*, John RS Smith</w:t>
      </w:r>
      <w:r>
        <w:rPr>
          <w:vertAlign w:val="superscript"/>
        </w:rPr>
        <w:t>3§</w:t>
      </w:r>
    </w:p>
    <w:p w:rsidR="00000000" w:rsidRDefault="004B0505"/>
    <w:p w:rsidR="00000000" w:rsidRDefault="004B0505">
      <w:r>
        <w:rPr>
          <w:vertAlign w:val="superscript"/>
        </w:rPr>
        <w:t>1</w:t>
      </w:r>
      <w:r>
        <w:t>Life Sciences Department, King’s College London, Cornwall House, Waterloo Road, London, UK</w:t>
      </w:r>
    </w:p>
    <w:p w:rsidR="00000000" w:rsidRDefault="004B0505">
      <w:r>
        <w:rPr>
          <w:vertAlign w:val="superscript"/>
        </w:rPr>
        <w:t>2</w:t>
      </w:r>
      <w:r>
        <w:t>Department of Zoology, Camridge, Cornwall House, Waterloo Road, London, UK</w:t>
      </w:r>
    </w:p>
    <w:p w:rsidR="00000000" w:rsidRDefault="004B0505">
      <w:r>
        <w:rPr>
          <w:szCs w:val="16"/>
          <w:vertAlign w:val="superscript"/>
        </w:rPr>
        <w:t>3</w:t>
      </w:r>
      <w:r>
        <w:rPr>
          <w:szCs w:val="16"/>
        </w:rPr>
        <w:t>Marine Ec</w:t>
      </w:r>
      <w:r>
        <w:rPr>
          <w:szCs w:val="16"/>
        </w:rPr>
        <w:t>ology Department, Institute of Marine Sciences Kiel, D</w:t>
      </w:r>
      <w:r>
        <w:rPr>
          <w:rStyle w:val="entity1"/>
          <w:szCs w:val="16"/>
        </w:rPr>
        <w:t>ü</w:t>
      </w:r>
      <w:r>
        <w:rPr>
          <w:szCs w:val="16"/>
        </w:rPr>
        <w:t>sternbrooker Weg 20, 24105 Kiel, Germany</w:t>
      </w:r>
    </w:p>
    <w:p w:rsidR="00000000" w:rsidRDefault="004B0505"/>
    <w:p w:rsidR="00000000" w:rsidRDefault="004B0505">
      <w:r>
        <w:t>*These authors contributed equally to this work</w:t>
      </w:r>
    </w:p>
    <w:p w:rsidR="00000000" w:rsidRDefault="004B0505">
      <w:r>
        <w:rPr>
          <w:vertAlign w:val="superscript"/>
        </w:rPr>
        <w:t>§</w:t>
      </w:r>
      <w:r>
        <w:t>Corresponding author</w:t>
      </w:r>
    </w:p>
    <w:p w:rsidR="00000000" w:rsidRDefault="004B0505"/>
    <w:p w:rsidR="00000000" w:rsidRDefault="004B0505">
      <w:r>
        <w:t>Email addresses:</w:t>
      </w:r>
    </w:p>
    <w:p w:rsidR="00000000" w:rsidRDefault="004B0505">
      <w:pPr>
        <w:ind w:left="720"/>
      </w:pPr>
      <w:r>
        <w:t xml:space="preserve">CAD: </w:t>
      </w:r>
      <w:hyperlink r:id="rId8" w:history="1">
        <w:r>
          <w:rPr>
            <w:rStyle w:val="Hyperlink"/>
          </w:rPr>
          <w:t>charles@darwin.co.uk</w:t>
        </w:r>
      </w:hyperlink>
    </w:p>
    <w:p w:rsidR="00000000" w:rsidRDefault="004B0505">
      <w:pPr>
        <w:ind w:left="720"/>
      </w:pPr>
      <w:r>
        <w:t xml:space="preserve">JED: </w:t>
      </w:r>
      <w:hyperlink r:id="rId9" w:history="1">
        <w:r>
          <w:rPr>
            <w:rStyle w:val="Hyperlink"/>
          </w:rPr>
          <w:t>jane@darwin.co.uk</w:t>
        </w:r>
      </w:hyperlink>
    </w:p>
    <w:p w:rsidR="00000000" w:rsidRDefault="004B0505">
      <w:pPr>
        <w:ind w:left="720"/>
      </w:pPr>
      <w:r>
        <w:t xml:space="preserve">JRSS: </w:t>
      </w:r>
      <w:hyperlink r:id="rId10" w:history="1">
        <w:r>
          <w:rPr>
            <w:rStyle w:val="Hyperlink"/>
          </w:rPr>
          <w:t>johnsmith@darwin.co.uk</w:t>
        </w:r>
      </w:hyperlink>
    </w:p>
    <w:p w:rsidR="00000000" w:rsidRDefault="004B0505">
      <w:pPr>
        <w:pStyle w:val="Heading1"/>
      </w:pPr>
      <w:r>
        <w:br w:type="page"/>
      </w:r>
      <w:r>
        <w:lastRenderedPageBreak/>
        <w:t xml:space="preserve">Abstract </w:t>
      </w:r>
    </w:p>
    <w:p w:rsidR="00000000" w:rsidRDefault="004B0505">
      <w:pPr>
        <w:pStyle w:val="Heading2"/>
      </w:pPr>
      <w:r>
        <w:t>Background</w:t>
      </w:r>
    </w:p>
    <w:p w:rsidR="00000000" w:rsidRDefault="004B0505">
      <w:r>
        <w:t>Text for this section of the abstract…</w:t>
      </w:r>
    </w:p>
    <w:p w:rsidR="00000000" w:rsidRDefault="004B0505">
      <w:pPr>
        <w:pStyle w:val="Heading2"/>
      </w:pPr>
      <w:r>
        <w:t>Methods</w:t>
      </w:r>
    </w:p>
    <w:p w:rsidR="00000000" w:rsidRDefault="004B0505">
      <w:r>
        <w:t xml:space="preserve">Text for this section of the abstract… </w:t>
      </w:r>
    </w:p>
    <w:p w:rsidR="00000000" w:rsidRDefault="004B0505">
      <w:pPr>
        <w:pStyle w:val="Heading2"/>
      </w:pPr>
      <w:r>
        <w:t>Result</w:t>
      </w:r>
      <w:r>
        <w:t>s</w:t>
      </w:r>
    </w:p>
    <w:p w:rsidR="00000000" w:rsidRDefault="004B0505">
      <w:r>
        <w:t>Text for this section of the abstract…</w:t>
      </w:r>
    </w:p>
    <w:p w:rsidR="00000000" w:rsidRDefault="004B0505">
      <w:pPr>
        <w:pStyle w:val="Heading2"/>
      </w:pPr>
      <w:r>
        <w:t>Conclusions</w:t>
      </w:r>
    </w:p>
    <w:p w:rsidR="00000000" w:rsidRDefault="004B0505">
      <w:r>
        <w:t>Text for this section of the abstract…</w:t>
      </w:r>
    </w:p>
    <w:p w:rsidR="00000000" w:rsidRDefault="004B0505"/>
    <w:p w:rsidR="00000000" w:rsidRDefault="004B0505">
      <w:pPr>
        <w:pStyle w:val="Heading1"/>
      </w:pPr>
      <w:r>
        <w:t xml:space="preserve">Background </w:t>
      </w:r>
    </w:p>
    <w:p w:rsidR="00000000" w:rsidRDefault="004B0505">
      <w:r>
        <w:t xml:space="preserve">Text for this section. </w:t>
      </w:r>
    </w:p>
    <w:p w:rsidR="00000000" w:rsidRDefault="004B0505">
      <w:pPr>
        <w:pStyle w:val="Heading1"/>
      </w:pPr>
      <w:r>
        <w:t>Methods</w:t>
      </w:r>
    </w:p>
    <w:p w:rsidR="00000000" w:rsidRDefault="004B0505">
      <w:r>
        <w:t xml:space="preserve">Text for this section. </w:t>
      </w:r>
    </w:p>
    <w:p w:rsidR="00000000" w:rsidRDefault="004B0505">
      <w:pPr>
        <w:pStyle w:val="Heading1"/>
      </w:pPr>
      <w:r>
        <w:t xml:space="preserve">Results </w:t>
      </w:r>
    </w:p>
    <w:p w:rsidR="00000000" w:rsidRDefault="004B0505">
      <w:pPr>
        <w:pStyle w:val="Heading2"/>
      </w:pPr>
      <w:r>
        <w:t>Sub- heading for this section</w:t>
      </w:r>
    </w:p>
    <w:p w:rsidR="00000000" w:rsidRDefault="004B0505">
      <w:r>
        <w:t>Text for this sub-section…</w:t>
      </w:r>
    </w:p>
    <w:p w:rsidR="00000000" w:rsidRDefault="004B0505">
      <w:pPr>
        <w:pStyle w:val="Heading2"/>
      </w:pPr>
      <w:r>
        <w:t>Sub- heading for this section</w:t>
      </w:r>
    </w:p>
    <w:p w:rsidR="00000000" w:rsidRDefault="004B0505">
      <w:r>
        <w:t>Text for this sub-section…</w:t>
      </w:r>
    </w:p>
    <w:p w:rsidR="00000000" w:rsidRDefault="004B0505">
      <w:pPr>
        <w:pStyle w:val="Heading2"/>
      </w:pPr>
      <w:r>
        <w:t>Sub- heading for this section</w:t>
      </w:r>
    </w:p>
    <w:p w:rsidR="00000000" w:rsidRDefault="004B0505">
      <w:r>
        <w:t>Text for this sub-section…</w:t>
      </w:r>
    </w:p>
    <w:p w:rsidR="00000000" w:rsidRDefault="004B0505">
      <w:r>
        <w:t>…</w:t>
      </w:r>
    </w:p>
    <w:p w:rsidR="00000000" w:rsidRDefault="004B0505"/>
    <w:p w:rsidR="00000000" w:rsidRDefault="004B0505">
      <w:pPr>
        <w:pStyle w:val="Heading1"/>
      </w:pPr>
      <w:r>
        <w:lastRenderedPageBreak/>
        <w:t xml:space="preserve">Discussion </w:t>
      </w:r>
    </w:p>
    <w:p w:rsidR="00000000" w:rsidRDefault="004B0505">
      <w:r>
        <w:t>Text for this section…</w:t>
      </w:r>
    </w:p>
    <w:p w:rsidR="00000000" w:rsidRDefault="004B0505">
      <w:pPr>
        <w:pStyle w:val="Heading1"/>
      </w:pPr>
      <w:r>
        <w:t xml:space="preserve">Conclusions </w:t>
      </w:r>
    </w:p>
    <w:p w:rsidR="00000000" w:rsidRDefault="004B0505">
      <w:r>
        <w:t>Text for this section…</w:t>
      </w:r>
    </w:p>
    <w:p w:rsidR="00000000" w:rsidRDefault="004B0505"/>
    <w:p w:rsidR="00000000" w:rsidRDefault="004B0505">
      <w:pPr>
        <w:pStyle w:val="Heading1"/>
        <w:rPr>
          <w:lang w:val="en-US"/>
        </w:rPr>
      </w:pPr>
      <w:r>
        <w:rPr>
          <w:lang w:val="en-US"/>
        </w:rPr>
        <w:t>Authors' contributions</w:t>
      </w:r>
    </w:p>
    <w:p w:rsidR="00000000" w:rsidRDefault="004B0505">
      <w:pPr>
        <w:rPr>
          <w:szCs w:val="20"/>
          <w:lang w:val="en-US"/>
        </w:rPr>
      </w:pPr>
      <w:r>
        <w:rPr>
          <w:szCs w:val="20"/>
          <w:lang w:val="en-US"/>
        </w:rPr>
        <w:t>Please see sample text in the instructions for authors.</w:t>
      </w:r>
    </w:p>
    <w:p w:rsidR="00000000" w:rsidRDefault="004B0505"/>
    <w:p w:rsidR="00000000" w:rsidRDefault="004B0505">
      <w:pPr>
        <w:pStyle w:val="Heading1"/>
      </w:pPr>
      <w:r>
        <w:t>Acknowledgements</w:t>
      </w:r>
      <w:r>
        <w:t xml:space="preserve"> </w:t>
      </w:r>
    </w:p>
    <w:p w:rsidR="00000000" w:rsidRDefault="004B0505">
      <w:bookmarkStart w:id="1" w:name="OLE_LINK1"/>
      <w:r>
        <w:t>Text for this section.</w:t>
      </w:r>
      <w:bookmarkEnd w:id="1"/>
    </w:p>
    <w:p w:rsidR="00000000" w:rsidRDefault="004B0505"/>
    <w:p w:rsidR="00000000" w:rsidRDefault="004B0505">
      <w:pPr>
        <w:pStyle w:val="Heading1"/>
      </w:pPr>
      <w:r>
        <w:t>References</w:t>
      </w:r>
    </w:p>
    <w:p w:rsidR="00000000" w:rsidRDefault="004B0505">
      <w:pPr>
        <w:tabs>
          <w:tab w:val="left" w:pos="720"/>
        </w:tabs>
        <w:autoSpaceDE w:val="0"/>
        <w:autoSpaceDN w:val="0"/>
        <w:adjustRightInd w:val="0"/>
        <w:ind w:left="720" w:hanging="360"/>
      </w:pPr>
      <w:r>
        <w:t>1.</w:t>
      </w:r>
      <w:r>
        <w:tab/>
        <w:t xml:space="preserve">Shuman S: </w:t>
      </w:r>
      <w:r>
        <w:rPr>
          <w:b/>
          <w:bCs/>
        </w:rPr>
        <w:t xml:space="preserve">Structure, mechanism, and evolution of the mRNA capping apparatus. </w:t>
      </w:r>
      <w:r>
        <w:rPr>
          <w:i/>
          <w:iCs/>
        </w:rPr>
        <w:t>Prog Nucleic Acid Res Mol Biol</w:t>
      </w:r>
      <w:r>
        <w:t xml:space="preserve"> 2000, </w:t>
      </w:r>
      <w:r>
        <w:rPr>
          <w:b/>
          <w:bCs/>
        </w:rPr>
        <w:t>66</w:t>
      </w:r>
      <w:r>
        <w:t>:1-40</w:t>
      </w:r>
    </w:p>
    <w:p w:rsidR="00000000" w:rsidRDefault="004B0505">
      <w:pPr>
        <w:autoSpaceDE w:val="0"/>
        <w:autoSpaceDN w:val="0"/>
        <w:adjustRightInd w:val="0"/>
        <w:ind w:left="720" w:hanging="360"/>
      </w:pPr>
      <w:r>
        <w:t>2.</w:t>
      </w:r>
      <w:r>
        <w:tab/>
        <w:t xml:space="preserve">Chomczynski P, Sacchi N: </w:t>
      </w:r>
      <w:r>
        <w:rPr>
          <w:b/>
          <w:bCs/>
        </w:rPr>
        <w:t>Single-step method of RNA isolation by acid guanidinium thiocyanat</w:t>
      </w:r>
      <w:r>
        <w:rPr>
          <w:b/>
          <w:bCs/>
        </w:rPr>
        <w:t>e-phenol-chloroform extraction.</w:t>
      </w:r>
      <w:r>
        <w:t xml:space="preserve"> </w:t>
      </w:r>
      <w:r>
        <w:rPr>
          <w:i/>
          <w:iCs/>
        </w:rPr>
        <w:t>Anal Biochem</w:t>
      </w:r>
      <w:r>
        <w:t xml:space="preserve"> 1987, </w:t>
      </w:r>
      <w:r>
        <w:rPr>
          <w:b/>
          <w:bCs/>
        </w:rPr>
        <w:t>162</w:t>
      </w:r>
      <w:r>
        <w:t xml:space="preserve">:156-159 </w:t>
      </w:r>
    </w:p>
    <w:p w:rsidR="00000000" w:rsidRDefault="004B0505">
      <w:pPr>
        <w:autoSpaceDE w:val="0"/>
        <w:autoSpaceDN w:val="0"/>
        <w:adjustRightInd w:val="0"/>
        <w:ind w:left="720" w:hanging="360"/>
      </w:pPr>
      <w:r>
        <w:t>3.</w:t>
      </w:r>
      <w:r>
        <w:tab/>
        <w:t xml:space="preserve">Sambrook J, Fitsch EF, Maniatis T: </w:t>
      </w:r>
      <w:r>
        <w:rPr>
          <w:i/>
          <w:iCs/>
        </w:rPr>
        <w:t xml:space="preserve">Molecular Cloning: A Laboratory Manual. </w:t>
      </w:r>
      <w:r>
        <w:t xml:space="preserve">Cold Spring Harbor, Cold Spring Harbor Press 1989 </w:t>
      </w:r>
    </w:p>
    <w:p w:rsidR="00000000" w:rsidRDefault="004B0505">
      <w:pPr>
        <w:autoSpaceDE w:val="0"/>
        <w:autoSpaceDN w:val="0"/>
        <w:adjustRightInd w:val="0"/>
        <w:ind w:left="720" w:hanging="360"/>
      </w:pPr>
      <w:r>
        <w:t>4.</w:t>
      </w:r>
      <w:r>
        <w:tab/>
        <w:t xml:space="preserve">Wessely S, Wood F: </w:t>
      </w:r>
      <w:r>
        <w:rPr>
          <w:b/>
          <w:bCs/>
        </w:rPr>
        <w:t>Peer review of grant applications: a syst</w:t>
      </w:r>
      <w:r>
        <w:rPr>
          <w:b/>
          <w:bCs/>
        </w:rPr>
        <w:t>ematic review.</w:t>
      </w:r>
      <w:r>
        <w:t xml:space="preserve"> In: </w:t>
      </w:r>
      <w:r>
        <w:rPr>
          <w:i/>
          <w:iCs/>
        </w:rPr>
        <w:t xml:space="preserve">Peer review in Health Sciences. </w:t>
      </w:r>
      <w:r>
        <w:t>Edited by Godlee F, Jefferson T</w:t>
      </w:r>
      <w:r>
        <w:rPr>
          <w:i/>
          <w:iCs/>
        </w:rPr>
        <w:t xml:space="preserve">. </w:t>
      </w:r>
      <w:r>
        <w:t xml:space="preserve">London, BMJ Books 1999, 14-31 </w:t>
      </w:r>
    </w:p>
    <w:p w:rsidR="00000000" w:rsidRDefault="004B0505">
      <w:pPr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  <w:lang w:val="en-US"/>
        </w:rPr>
      </w:pPr>
      <w:r>
        <w:t>5.</w:t>
      </w:r>
      <w:r>
        <w:tab/>
        <w:t xml:space="preserve">Advisory Committee on Genetic Modification: </w:t>
      </w:r>
      <w:r>
        <w:rPr>
          <w:i/>
          <w:iCs/>
        </w:rPr>
        <w:t>Annual Report.</w:t>
      </w:r>
      <w:r>
        <w:t xml:space="preserve"> London; 1999.</w:t>
      </w:r>
    </w:p>
    <w:p w:rsidR="00000000" w:rsidRDefault="004B0505">
      <w:pPr>
        <w:ind w:left="360"/>
      </w:pPr>
      <w:r>
        <w:br/>
        <w:t>…</w:t>
      </w:r>
    </w:p>
    <w:p w:rsidR="00000000" w:rsidRDefault="004B0505">
      <w:pPr>
        <w:pStyle w:val="Heading1"/>
      </w:pPr>
      <w:r>
        <w:lastRenderedPageBreak/>
        <w:t>Figures</w:t>
      </w:r>
    </w:p>
    <w:p w:rsidR="00000000" w:rsidRDefault="004B0505">
      <w:pPr>
        <w:pStyle w:val="Heading2"/>
      </w:pPr>
      <w:r>
        <w:t>Figure 1  - Sample figure title</w:t>
      </w:r>
    </w:p>
    <w:p w:rsidR="00000000" w:rsidRDefault="004B0505">
      <w:r>
        <w:t>Figure legend text</w:t>
      </w:r>
    </w:p>
    <w:p w:rsidR="00000000" w:rsidRDefault="004B0505">
      <w:pPr>
        <w:pStyle w:val="Heading2"/>
      </w:pPr>
      <w:r>
        <w:t>Fig</w:t>
      </w:r>
      <w:r>
        <w:t>ure 2  - Another sample figure title</w:t>
      </w:r>
    </w:p>
    <w:p w:rsidR="00000000" w:rsidRDefault="004B0505">
      <w:r>
        <w:t xml:space="preserve">Figure legend text. </w:t>
      </w:r>
    </w:p>
    <w:p w:rsidR="00000000" w:rsidRDefault="004B0505">
      <w:r>
        <w:t>…</w:t>
      </w:r>
    </w:p>
    <w:p w:rsidR="00000000" w:rsidRDefault="004B0505">
      <w:pPr>
        <w:pStyle w:val="Heading1"/>
      </w:pPr>
      <w:r>
        <w:t>Tables</w:t>
      </w:r>
    </w:p>
    <w:p w:rsidR="00000000" w:rsidRDefault="004B0505">
      <w:pPr>
        <w:pStyle w:val="Heading2"/>
      </w:pPr>
      <w:r>
        <w:t>Table 1  - Sample table title</w:t>
      </w:r>
    </w:p>
    <w:p w:rsidR="00000000" w:rsidRDefault="004B0505">
      <w:r>
        <w:t xml:space="preserve">Table legend text. </w:t>
      </w:r>
    </w:p>
    <w:p w:rsidR="00000000" w:rsidRDefault="004B0505">
      <w:pPr>
        <w:pStyle w:val="Heading2"/>
      </w:pPr>
      <w:r>
        <w:t>Table 2  - Another sample table title</w:t>
      </w:r>
    </w:p>
    <w:p w:rsidR="00000000" w:rsidRDefault="004B0505">
      <w:r>
        <w:t xml:space="preserve">Table legend text. </w:t>
      </w:r>
    </w:p>
    <w:p w:rsidR="00000000" w:rsidRDefault="004B0505">
      <w:r>
        <w:t>…</w:t>
      </w:r>
    </w:p>
    <w:p w:rsidR="00000000" w:rsidRDefault="004B0505">
      <w:pPr>
        <w:pStyle w:val="Heading1"/>
      </w:pPr>
      <w:r>
        <w:t>Additional files</w:t>
      </w:r>
    </w:p>
    <w:p w:rsidR="00000000" w:rsidRDefault="004B0505">
      <w:pPr>
        <w:pStyle w:val="Heading3"/>
      </w:pPr>
      <w:r>
        <w:t>Additional file 1 – Sample additional file title</w:t>
      </w:r>
    </w:p>
    <w:p w:rsidR="00000000" w:rsidRDefault="004B0505">
      <w:r>
        <w:t>Additional fi</w:t>
      </w:r>
      <w:r>
        <w:t xml:space="preserve">le descriptions text (including details of how to view the file, if it is in a non-standard format). </w:t>
      </w:r>
    </w:p>
    <w:p w:rsidR="00000000" w:rsidRDefault="004B0505"/>
    <w:p w:rsidR="00000000" w:rsidRDefault="004B0505">
      <w:pPr>
        <w:pStyle w:val="Heading3"/>
      </w:pPr>
      <w:r>
        <w:t>Additional file 2 – Another sample additional file title</w:t>
      </w:r>
    </w:p>
    <w:p w:rsidR="00000000" w:rsidRDefault="004B0505">
      <w:r>
        <w:t>Additional file descriptions text (including details of how to view the file, if it is in a non-</w:t>
      </w:r>
      <w:r>
        <w:t xml:space="preserve">standard format). </w:t>
      </w:r>
    </w:p>
    <w:p w:rsidR="00000000" w:rsidRDefault="004B0505"/>
    <w:p w:rsidR="00000000" w:rsidRDefault="004B0505"/>
    <w:p w:rsidR="00000000" w:rsidRDefault="004B0505"/>
    <w:p w:rsidR="00000000" w:rsidRDefault="004B0505"/>
    <w:p w:rsidR="004B0505" w:rsidRDefault="004B0505"/>
    <w:sectPr w:rsidR="004B0505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505" w:rsidRDefault="004B0505">
      <w:pPr>
        <w:spacing w:line="240" w:lineRule="auto"/>
      </w:pPr>
      <w:r>
        <w:separator/>
      </w:r>
    </w:p>
  </w:endnote>
  <w:endnote w:type="continuationSeparator" w:id="0">
    <w:p w:rsidR="004B0505" w:rsidRDefault="004B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B0505">
    <w:pPr>
      <w:pStyle w:val="Footer"/>
    </w:pPr>
    <w:r>
      <w:rPr>
        <w:lang w:val="en-US"/>
      </w:rPr>
      <w:tab/>
      <w:t xml:space="preserve">-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4</w:t>
    </w:r>
    <w:r>
      <w:rPr>
        <w:lang w:val="en-US"/>
      </w:rPr>
      <w:fldChar w:fldCharType="end"/>
    </w:r>
    <w:r>
      <w:rPr>
        <w:lang w:val="en-US"/>
      </w:rP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505" w:rsidRDefault="004B0505">
      <w:pPr>
        <w:spacing w:line="240" w:lineRule="auto"/>
      </w:pPr>
      <w:r>
        <w:separator/>
      </w:r>
    </w:p>
  </w:footnote>
  <w:footnote w:type="continuationSeparator" w:id="0">
    <w:p w:rsidR="004B0505" w:rsidRDefault="004B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21725"/>
    <w:multiLevelType w:val="hybridMultilevel"/>
    <w:tmpl w:val="43FED2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05"/>
    <w:rsid w:val="004B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480" w:lineRule="auto"/>
    </w:pPr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 w:line="240" w:lineRule="auto"/>
      <w:outlineLvl w:val="1"/>
    </w:pPr>
    <w:rPr>
      <w:rFonts w:ascii="Arial" w:hAnsi="Arial" w:cs="Arial"/>
      <w:b/>
      <w:bCs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spacing w:line="240" w:lineRule="auto"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/>
    </w:pPr>
  </w:style>
  <w:style w:type="character" w:customStyle="1" w:styleId="entity1">
    <w:name w:val="entity1"/>
    <w:basedOn w:val="DefaultParagraphFont"/>
    <w:rPr>
      <w:rFonts w:ascii="Times New Roman" w:hAnsi="Times New Roman" w:cs="Times New Roman" w:hint="default"/>
    </w:rPr>
  </w:style>
  <w:style w:type="paragraph" w:customStyle="1" w:styleId="justify">
    <w:name w:val="justify"/>
    <w:basedOn w:val="Normal"/>
    <w:pPr>
      <w:spacing w:before="100" w:beforeAutospacing="1" w:after="100" w:afterAutospacing="1"/>
      <w:jc w:val="both"/>
    </w:pPr>
    <w:rPr>
      <w:rFonts w:ascii="Verdana" w:eastAsia="Arial Unicode MS" w:hAnsi="Verdana" w:cs="Arial Unicode MS"/>
      <w:sz w:val="20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mallhead">
    <w:name w:val="smallhead"/>
    <w:basedOn w:val="DefaultParagraphFont"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480" w:lineRule="auto"/>
    </w:pPr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 w:line="240" w:lineRule="auto"/>
      <w:outlineLvl w:val="1"/>
    </w:pPr>
    <w:rPr>
      <w:rFonts w:ascii="Arial" w:hAnsi="Arial" w:cs="Arial"/>
      <w:b/>
      <w:bCs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spacing w:line="240" w:lineRule="auto"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/>
    </w:pPr>
  </w:style>
  <w:style w:type="character" w:customStyle="1" w:styleId="entity1">
    <w:name w:val="entity1"/>
    <w:basedOn w:val="DefaultParagraphFont"/>
    <w:rPr>
      <w:rFonts w:ascii="Times New Roman" w:hAnsi="Times New Roman" w:cs="Times New Roman" w:hint="default"/>
    </w:rPr>
  </w:style>
  <w:style w:type="paragraph" w:customStyle="1" w:styleId="justify">
    <w:name w:val="justify"/>
    <w:basedOn w:val="Normal"/>
    <w:pPr>
      <w:spacing w:before="100" w:beforeAutospacing="1" w:after="100" w:afterAutospacing="1"/>
      <w:jc w:val="both"/>
    </w:pPr>
    <w:rPr>
      <w:rFonts w:ascii="Verdana" w:eastAsia="Arial Unicode MS" w:hAnsi="Verdana" w:cs="Arial Unicode MS"/>
      <w:sz w:val="20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mallhead">
    <w:name w:val="smallhead"/>
    <w:basedOn w:val="DefaultParagraphFont"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harles@darwin.co.uk" TargetMode="External"/><Relationship Id="rId9" Type="http://schemas.openxmlformats.org/officeDocument/2006/relationships/hyperlink" Target="mailto:jane@darwin.co.uk" TargetMode="External"/><Relationship Id="rId10" Type="http://schemas.openxmlformats.org/officeDocument/2006/relationships/hyperlink" Target="mailto:johnsmith@darwin.co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ds45:Downloads:BMC154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BMC154n.dot</Template>
  <TotalTime>1</TotalTime>
  <Pages>4</Pages>
  <Words>385</Words>
  <Characters>2199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sample article title </vt:lpstr>
    </vt:vector>
  </TitlesOfParts>
  <Company>Life Science Communications Ltd</Company>
  <LinksUpToDate>false</LinksUpToDate>
  <CharactersWithSpaces>2579</CharactersWithSpaces>
  <SharedDoc>false</SharedDoc>
  <HLinks>
    <vt:vector size="18" baseType="variant">
      <vt:variant>
        <vt:i4>5832743</vt:i4>
      </vt:variant>
      <vt:variant>
        <vt:i4>6</vt:i4>
      </vt:variant>
      <vt:variant>
        <vt:i4>0</vt:i4>
      </vt:variant>
      <vt:variant>
        <vt:i4>5</vt:i4>
      </vt:variant>
      <vt:variant>
        <vt:lpwstr>mailto:johnsmith@darwin.co.uk</vt:lpwstr>
      </vt:variant>
      <vt:variant>
        <vt:lpwstr/>
      </vt:variant>
      <vt:variant>
        <vt:i4>7864325</vt:i4>
      </vt:variant>
      <vt:variant>
        <vt:i4>3</vt:i4>
      </vt:variant>
      <vt:variant>
        <vt:i4>0</vt:i4>
      </vt:variant>
      <vt:variant>
        <vt:i4>5</vt:i4>
      </vt:variant>
      <vt:variant>
        <vt:lpwstr>mailto:jane@darwin.co.uk</vt:lpwstr>
      </vt:variant>
      <vt:variant>
        <vt:lpwstr/>
      </vt:variant>
      <vt:variant>
        <vt:i4>3407936</vt:i4>
      </vt:variant>
      <vt:variant>
        <vt:i4>0</vt:i4>
      </vt:variant>
      <vt:variant>
        <vt:i4>0</vt:i4>
      </vt:variant>
      <vt:variant>
        <vt:i4>5</vt:i4>
      </vt:variant>
      <vt:variant>
        <vt:lpwstr>mailto:charles@darwin.co.uk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article title </dc:title>
  <dc:subject/>
  <dc:creator>Richard Smith-Unna</dc:creator>
  <cp:keywords/>
  <dc:description/>
  <cp:lastModifiedBy>Richard Smith-Unna</cp:lastModifiedBy>
  <cp:revision>1</cp:revision>
  <cp:lastPrinted>1601-01-01T00:00:00Z</cp:lastPrinted>
  <dcterms:created xsi:type="dcterms:W3CDTF">2015-01-28T11:01:00Z</dcterms:created>
  <dcterms:modified xsi:type="dcterms:W3CDTF">2015-01-28T11:35:00Z</dcterms:modified>
</cp:coreProperties>
</file>