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Tasques: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Afegir Medicació:</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AFEGIR EL DIAGRAMA DE LES E’s RELACIONADES AMB AQUESTA TASCA.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Després d’esperar una bona estona a la sala d’espera i d’una ràpida revisió amb la doctora que sempre el posa de mal humor, en Joan passa per la farmàcia on va sempre i la farmacèutica li entrega </w:t>
      </w:r>
      <w:r w:rsidDel="00000000" w:rsidR="00000000" w:rsidRPr="00000000">
        <w:rPr>
          <w:i w:val="1"/>
          <w:rtl w:val="0"/>
        </w:rPr>
        <w:t xml:space="preserve">les caixes</w:t>
      </w:r>
      <w:r w:rsidDel="00000000" w:rsidR="00000000" w:rsidRPr="00000000">
        <w:rPr>
          <w:rtl w:val="0"/>
        </w:rPr>
        <w:t xml:space="preserve"> preparades amb la nova medicació. Després d’un dia llarg, per fi arriba a casa, cansat i amb una </w:t>
      </w:r>
      <w:r w:rsidDel="00000000" w:rsidR="00000000" w:rsidRPr="00000000">
        <w:rPr>
          <w:i w:val="1"/>
          <w:rtl w:val="0"/>
        </w:rPr>
        <w:t xml:space="preserve">llarga recepta de medicaments amb noms estranys</w:t>
      </w:r>
      <w:r w:rsidDel="00000000" w:rsidR="00000000" w:rsidRPr="00000000">
        <w:rPr>
          <w:rtl w:val="0"/>
        </w:rPr>
        <w:t xml:space="preserve">.</w:t>
      </w:r>
    </w:p>
    <w:p w:rsidR="00000000" w:rsidDel="00000000" w:rsidP="00000000" w:rsidRDefault="00000000" w:rsidRPr="00000000" w14:paraId="00000007">
      <w:pPr>
        <w:contextualSpacing w:val="0"/>
        <w:rPr/>
      </w:pPr>
      <w:r w:rsidDel="00000000" w:rsidR="00000000" w:rsidRPr="00000000">
        <w:rPr>
          <w:rtl w:val="0"/>
        </w:rPr>
        <w:t xml:space="preserve">Ara toca posar ordre i preparar-ho tot per a que pugui recordar quan i com s’ha de prendre aquestes pastilles que veu per primera vegada. A la cuina, agafa ells fulls de les receptes i els posa amb les caixes damunt la taula. Va recorrent la recepta pas a pas i per a cada medicament </w:t>
      </w:r>
      <w:r w:rsidDel="00000000" w:rsidR="00000000" w:rsidRPr="00000000">
        <w:rPr>
          <w:i w:val="1"/>
          <w:rtl w:val="0"/>
        </w:rPr>
        <w:t xml:space="preserve">anota el nom</w:t>
      </w:r>
      <w:r w:rsidDel="00000000" w:rsidR="00000000" w:rsidRPr="00000000">
        <w:rPr>
          <w:rtl w:val="0"/>
        </w:rPr>
        <w:t xml:space="preserve">, </w:t>
      </w:r>
      <w:r w:rsidDel="00000000" w:rsidR="00000000" w:rsidRPr="00000000">
        <w:rPr>
          <w:i w:val="1"/>
          <w:rtl w:val="0"/>
        </w:rPr>
        <w:t xml:space="preserve">la dosi</w:t>
      </w:r>
      <w:r w:rsidDel="00000000" w:rsidR="00000000" w:rsidRPr="00000000">
        <w:rPr>
          <w:rtl w:val="0"/>
        </w:rPr>
        <w:t xml:space="preserve"> i </w:t>
      </w:r>
      <w:r w:rsidDel="00000000" w:rsidR="00000000" w:rsidRPr="00000000">
        <w:rPr>
          <w:i w:val="1"/>
          <w:rtl w:val="0"/>
        </w:rPr>
        <w:t xml:space="preserve">amb quin àpat</w:t>
      </w:r>
      <w:r w:rsidDel="00000000" w:rsidR="00000000" w:rsidRPr="00000000">
        <w:rPr>
          <w:rtl w:val="0"/>
        </w:rPr>
        <w:t xml:space="preserve"> l’ha de prendre. Quan ja va per la tercera caixa </w:t>
      </w:r>
      <w:r w:rsidDel="00000000" w:rsidR="00000000" w:rsidRPr="00000000">
        <w:rPr>
          <w:i w:val="1"/>
          <w:rtl w:val="0"/>
        </w:rPr>
        <w:t xml:space="preserve">s’equivoca escrivint el nom de la medicació</w:t>
      </w:r>
      <w:r w:rsidDel="00000000" w:rsidR="00000000" w:rsidRPr="00000000">
        <w:rPr>
          <w:rtl w:val="0"/>
        </w:rPr>
        <w:t xml:space="preserve">, pensa en la persona que es dedica a posar noms als medicaments i la maleeix. Prestant especial atenció, corregeix el nom i passa a la següent. </w:t>
      </w:r>
    </w:p>
    <w:p w:rsidR="00000000" w:rsidDel="00000000" w:rsidP="00000000" w:rsidRDefault="00000000" w:rsidRPr="00000000" w14:paraId="00000008">
      <w:pPr>
        <w:contextualSpacing w:val="0"/>
        <w:rPr/>
      </w:pPr>
      <w:r w:rsidDel="00000000" w:rsidR="00000000" w:rsidRPr="00000000">
        <w:rPr>
          <w:rtl w:val="0"/>
        </w:rPr>
        <w:t xml:space="preserve">La última li crida l’atenció, veu que </w:t>
      </w:r>
      <w:r w:rsidDel="00000000" w:rsidR="00000000" w:rsidRPr="00000000">
        <w:rPr>
          <w:i w:val="1"/>
          <w:rtl w:val="0"/>
        </w:rPr>
        <w:t xml:space="preserve">la dosi és mitja pastilla</w:t>
      </w:r>
      <w:r w:rsidDel="00000000" w:rsidR="00000000" w:rsidRPr="00000000">
        <w:rPr>
          <w:rtl w:val="0"/>
        </w:rPr>
        <w:t xml:space="preserve">, només pensar en que haurà de partir les pastilles cada dia el posa nerviós.</w:t>
      </w:r>
    </w:p>
    <w:p w:rsidR="00000000" w:rsidDel="00000000" w:rsidP="00000000" w:rsidRDefault="00000000" w:rsidRPr="00000000" w14:paraId="00000009">
      <w:pPr>
        <w:contextualSpacing w:val="0"/>
        <w:rPr/>
      </w:pPr>
      <w:r w:rsidDel="00000000" w:rsidR="00000000" w:rsidRPr="00000000">
        <w:rPr>
          <w:rtl w:val="0"/>
        </w:rPr>
        <w:t xml:space="preserve">Finalment, amb tota la medicació anotada, guarda les caixes ordenades a l’armari que fa servir per a la medicació. Pensa en tot el temps que ha perdut avui i resignat truca a la seva filla Carme per a explicar-li com ha anat la visita i tots aquests nous medicaments que haurà de prendre a partir d’ara.</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Conlusions de la tasca. Que hem de tindre en compte? Que ens diu? Quines subtasques té?</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Veure Medicacions: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AFEGIR EL DIAGRAMA DE LES E’s RELACIONADES AMB AQUESTA TASCA.</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L’Antònia prepara la maleta per a la seva nova aventura, un creuer per a les illes gregues amb totes les seves amigues del centre cívic. Amb un ordre meticulós va plegant la roba i ordenant-la dins la maleta, afegeix el necesser i amb la maleta pràcticament a punt ara li toca afegir-hi tota la medicació que haurà de prendre durant aquests dies. </w:t>
      </w:r>
    </w:p>
    <w:p w:rsidR="00000000" w:rsidDel="00000000" w:rsidP="00000000" w:rsidRDefault="00000000" w:rsidRPr="00000000" w14:paraId="00000012">
      <w:pPr>
        <w:contextualSpacing w:val="0"/>
        <w:rPr/>
      </w:pPr>
      <w:r w:rsidDel="00000000" w:rsidR="00000000" w:rsidRPr="00000000">
        <w:rPr>
          <w:rtl w:val="0"/>
        </w:rPr>
        <w:t xml:space="preserve">Baixa a la sala d’estar i obra el calaix de la medicació. Intenta recordar de memòria quines necessita però com que no n’està segura agafa la tauleta per a veure quines s’ha d’endur.</w:t>
      </w:r>
    </w:p>
    <w:p w:rsidR="00000000" w:rsidDel="00000000" w:rsidP="00000000" w:rsidRDefault="00000000" w:rsidRPr="00000000" w14:paraId="00000013">
      <w:pPr>
        <w:contextualSpacing w:val="0"/>
        <w:rPr/>
      </w:pPr>
      <w:r w:rsidDel="00000000" w:rsidR="00000000" w:rsidRPr="00000000">
        <w:rPr>
          <w:i w:val="1"/>
          <w:rtl w:val="0"/>
        </w:rPr>
        <w:t xml:space="preserve">Seguint l’ordre dels àpats</w:t>
      </w:r>
      <w:r w:rsidDel="00000000" w:rsidR="00000000" w:rsidRPr="00000000">
        <w:rPr>
          <w:rtl w:val="0"/>
        </w:rPr>
        <w:t xml:space="preserve">, repassa un per un els medicaments que li apareixen. Per a cada un llegeix la dosi que necessita i quan l’haurà de prendre. Se’n adona que ha perdut una de les caixes i té una sèrie de pastilles sense marcar, així que </w:t>
      </w:r>
      <w:r w:rsidDel="00000000" w:rsidR="00000000" w:rsidRPr="00000000">
        <w:rPr>
          <w:i w:val="1"/>
          <w:rtl w:val="0"/>
        </w:rPr>
        <w:t xml:space="preserve">s’ha de guiar per la seva forma, color i tamany per a saber quina és</w:t>
      </w:r>
      <w:r w:rsidDel="00000000" w:rsidR="00000000" w:rsidRPr="00000000">
        <w:rPr>
          <w:rtl w:val="0"/>
        </w:rPr>
        <w:t xml:space="preserve">.</w:t>
      </w:r>
    </w:p>
    <w:p w:rsidR="00000000" w:rsidDel="00000000" w:rsidP="00000000" w:rsidRDefault="00000000" w:rsidRPr="00000000" w14:paraId="00000014">
      <w:pPr>
        <w:contextualSpacing w:val="0"/>
        <w:rPr/>
      </w:pPr>
      <w:r w:rsidDel="00000000" w:rsidR="00000000" w:rsidRPr="00000000">
        <w:rPr>
          <w:rtl w:val="0"/>
        </w:rPr>
        <w:t xml:space="preserve">Quan arriba a les medicacions del vespre veu que </w:t>
      </w:r>
      <w:r w:rsidDel="00000000" w:rsidR="00000000" w:rsidRPr="00000000">
        <w:rPr>
          <w:i w:val="1"/>
          <w:rtl w:val="0"/>
        </w:rPr>
        <w:t xml:space="preserve">s’ha confós amb una de les pastilles</w:t>
      </w:r>
      <w:r w:rsidDel="00000000" w:rsidR="00000000" w:rsidRPr="00000000">
        <w:rPr>
          <w:rtl w:val="0"/>
        </w:rPr>
        <w:t xml:space="preserve"> del matí. “On tinc el cap”, pensa mentres</w:t>
      </w:r>
      <w:r w:rsidDel="00000000" w:rsidR="00000000" w:rsidRPr="00000000">
        <w:rPr>
          <w:i w:val="1"/>
          <w:rtl w:val="0"/>
        </w:rPr>
        <w:t xml:space="preserve"> torna a repassar aquelles que ha d’agafar pel matí</w:t>
      </w: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Amb totes les pastilles preparades, tanca la maleta i es prepara per a començar el seu nou viatge.</w:t>
      </w:r>
    </w:p>
    <w:p w:rsidR="00000000" w:rsidDel="00000000" w:rsidP="00000000" w:rsidRDefault="00000000" w:rsidRPr="00000000" w14:paraId="00000016">
      <w:pPr>
        <w:contextualSpacing w:val="0"/>
        <w:rPr/>
      </w:pPr>
      <w:r w:rsidDel="00000000" w:rsidR="00000000" w:rsidRPr="00000000">
        <w:rPr>
          <w:rtl w:val="0"/>
        </w:rPr>
        <w:t xml:space="preserve">Conlusions de la tasca. Que hem de tindre en compte? Que ens diu? Quines subtasques té?</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Notificar a l’usuari que ha de prendre un medicament: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“Recorda que ara diran el sorteig de la Loteria de Catalunya, Joan” - diu la filla d’en Joan mentre porta el primer plat del dinar a taula. Ell, repensant-se si això de la Loteria val la pena o no, treu les seves butlletes de la butxaca, però s’equivoca de cantó i va a parar a la butxaca on hi té el mòbil. De seguida, canvia de banda, i ara sí que treu les butlletes de la butxaca a la vegada que es disposa a mirar el sorteig per la televisió. Frustrat, va observant com cap dels seus números és el premiat, a la vegada que menja les primeres cullerades de la sopa. </w:t>
      </w:r>
    </w:p>
    <w:p w:rsidR="00000000" w:rsidDel="00000000" w:rsidP="00000000" w:rsidRDefault="00000000" w:rsidRPr="00000000" w14:paraId="0000001B">
      <w:pPr>
        <w:contextualSpacing w:val="0"/>
        <w:rPr/>
      </w:pPr>
      <w:r w:rsidDel="00000000" w:rsidR="00000000" w:rsidRPr="00000000">
        <w:rPr>
          <w:rtl w:val="0"/>
        </w:rPr>
        <w:t xml:space="preserve">De sobte, un avís inconfusible provinent del mòbil espanten per un moment en Joan, aixó, provoca que agafi el seu mòbil de la butxaca. Mentre ho feia, ell ja sabia de perquè “havia sonat”: era l’hora de dinar i havia de medicar-se. Efectivament, l’aparell li recordava que era l’hora de prendre certa medicació. Resignat, </w:t>
      </w:r>
      <w:r w:rsidDel="00000000" w:rsidR="00000000" w:rsidRPr="00000000">
        <w:rPr>
          <w:rtl w:val="0"/>
        </w:rPr>
        <w:t xml:space="preserve">es dirigeix cap a l’armari de les medicines i agafa el medicament en qüestió, </w:t>
      </w:r>
      <w:r w:rsidDel="00000000" w:rsidR="00000000" w:rsidRPr="00000000">
        <w:rPr>
          <w:i w:val="1"/>
          <w:rtl w:val="0"/>
        </w:rPr>
        <w:t xml:space="preserve">nom del qual acaba de llegir </w:t>
      </w:r>
      <w:r w:rsidDel="00000000" w:rsidR="00000000" w:rsidRPr="00000000">
        <w:rPr>
          <w:rtl w:val="0"/>
        </w:rPr>
        <w:t xml:space="preserve">just quan </w:t>
      </w:r>
      <w:r w:rsidDel="00000000" w:rsidR="00000000" w:rsidRPr="00000000">
        <w:rPr>
          <w:i w:val="1"/>
          <w:rtl w:val="0"/>
        </w:rPr>
        <w:t xml:space="preserve">ha marcat com a presa la medicació</w:t>
      </w:r>
      <w:r w:rsidDel="00000000" w:rsidR="00000000" w:rsidRPr="00000000">
        <w:rPr>
          <w:rtl w:val="0"/>
        </w:rPr>
        <w:t xml:space="preserve">.</w:t>
      </w:r>
    </w:p>
    <w:p w:rsidR="00000000" w:rsidDel="00000000" w:rsidP="00000000" w:rsidRDefault="00000000" w:rsidRPr="00000000" w14:paraId="0000001C">
      <w:pPr>
        <w:contextualSpacing w:val="0"/>
        <w:rPr/>
      </w:pPr>
      <w:r w:rsidDel="00000000" w:rsidR="00000000" w:rsidRPr="00000000">
        <w:rPr>
          <w:rtl w:val="0"/>
        </w:rPr>
        <w:t xml:space="preserve">Mentre torna a taula, la seva filla inevitablement deixar anar un “Menys mal que no et feia falta cap recordatori, eh?”.</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Afegir un perfil secundàri (personal mèdic o persona responsable):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Són les vuit i com cada dia en Martí arriba a la residència on treballa. És hora d’esmorzar i tothom està al menjador i al entrar, en Quim, un dels ancians a càrrec seu, el crida: “Martí! Bon dia! Vine un moment que t’haig d’ensenyar una cosa.”. </w:t>
      </w:r>
    </w:p>
    <w:p w:rsidR="00000000" w:rsidDel="00000000" w:rsidP="00000000" w:rsidRDefault="00000000" w:rsidRPr="00000000" w14:paraId="00000021">
      <w:pPr>
        <w:contextualSpacing w:val="0"/>
        <w:rPr/>
      </w:pPr>
      <w:r w:rsidDel="00000000" w:rsidR="00000000" w:rsidRPr="00000000">
        <w:rPr>
          <w:rtl w:val="0"/>
        </w:rPr>
        <w:t xml:space="preserve">Quan arriba a la taula on es troba, veu que treu una tauleta i li comenta que és el regal dels seus fills pel seu aniversari.</w:t>
      </w:r>
    </w:p>
    <w:p w:rsidR="00000000" w:rsidDel="00000000" w:rsidP="00000000" w:rsidRDefault="00000000" w:rsidRPr="00000000" w14:paraId="00000022">
      <w:pPr>
        <w:contextualSpacing w:val="0"/>
        <w:rPr/>
      </w:pPr>
      <w:r w:rsidDel="00000000" w:rsidR="00000000" w:rsidRPr="00000000">
        <w:rPr>
          <w:rtl w:val="0"/>
        </w:rPr>
        <w:t xml:space="preserve">En Martí fa temps que intenta digitalitzar el control de la medicació així que, content, li explica que la pot fer servir per a això, i que el pot afegir a ell com a persona de confiança per a poder controlar si es pren o no la medicació. “Així em fas la feina més fàcil!”, diu entre rialles.</w:t>
      </w:r>
    </w:p>
    <w:p w:rsidR="00000000" w:rsidDel="00000000" w:rsidP="00000000" w:rsidRDefault="00000000" w:rsidRPr="00000000" w14:paraId="00000023">
      <w:pPr>
        <w:contextualSpacing w:val="0"/>
        <w:rPr/>
      </w:pPr>
      <w:r w:rsidDel="00000000" w:rsidR="00000000" w:rsidRPr="00000000">
        <w:rPr>
          <w:rtl w:val="0"/>
        </w:rPr>
        <w:t xml:space="preserve">Entre els dos repassen la informació necessaria per a poder afegir-lo com a persona a càrrec. Primer li demana un nom i un número de telèfon, allà serà on rebrà les notificacions per saber si en Quim es deixa alguna medicació per pendre. Seguidament li demana l’interval de temps que ha de passar per a avisar-lo. Decideixen que sigui una hora. “Si passada una hora no t’has pres la medicació preparat! Que m’hauràs d’aguantar a mi.” bromeja en Martí quan acaben el procès.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