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CFA05" w14:textId="6717BC09" w:rsidR="00AA3A57" w:rsidRPr="00AA3A57" w:rsidRDefault="00AA3A57" w:rsidP="00AA3A57">
      <w:pPr>
        <w:ind w:firstLine="562"/>
        <w:jc w:val="center"/>
        <w:rPr>
          <w:b/>
          <w:bCs/>
          <w:sz w:val="28"/>
          <w:szCs w:val="24"/>
        </w:rPr>
      </w:pPr>
      <w:r w:rsidRPr="00AA3A57">
        <w:rPr>
          <w:rFonts w:hint="eastAsia"/>
          <w:b/>
          <w:bCs/>
          <w:sz w:val="28"/>
          <w:szCs w:val="24"/>
        </w:rPr>
        <w:t>滕州市与枣庄市的区域协调发展研究</w:t>
      </w:r>
    </w:p>
    <w:p w14:paraId="2687E51B" w14:textId="77777777" w:rsidR="00AA3A57" w:rsidRPr="00AA3A57" w:rsidRDefault="00AA3A57" w:rsidP="00AA3A57">
      <w:pPr>
        <w:ind w:firstLine="482"/>
        <w:jc w:val="center"/>
        <w:rPr>
          <w:rFonts w:hint="eastAsia"/>
          <w:b/>
          <w:bCs/>
        </w:rPr>
      </w:pPr>
    </w:p>
    <w:p w14:paraId="6A32E64D" w14:textId="40FC9E81" w:rsidR="00AA3A57" w:rsidRDefault="00AA3A57" w:rsidP="00AA3A57">
      <w:pPr>
        <w:ind w:firstLineChars="0" w:firstLine="0"/>
      </w:pPr>
      <w:r w:rsidRPr="00AA3A57">
        <w:rPr>
          <w:rFonts w:hint="eastAsia"/>
          <w:b/>
          <w:bCs/>
        </w:rPr>
        <w:t>摘要</w:t>
      </w:r>
      <w:r>
        <w:rPr>
          <w:rFonts w:hint="eastAsia"/>
          <w:b/>
          <w:bCs/>
        </w:rPr>
        <w:t>:</w:t>
      </w:r>
      <w:r>
        <w:rPr>
          <w:rFonts w:hint="eastAsia"/>
        </w:rPr>
        <w:t>滕州市，作为山东省枣庄市的一个重要组成部分，在区域经济、教育、文化等方面具有独特的优势。本文通过分析滕州市的经济结构、教育资源、文化底蕴及政府政策，探讨了其在枣庄</w:t>
      </w:r>
      <w:proofErr w:type="gramStart"/>
      <w:r>
        <w:rPr>
          <w:rFonts w:hint="eastAsia"/>
        </w:rPr>
        <w:t>市区域</w:t>
      </w:r>
      <w:proofErr w:type="gramEnd"/>
      <w:r>
        <w:rPr>
          <w:rFonts w:hint="eastAsia"/>
        </w:rPr>
        <w:t>协调发展中的重要地位与挑战。本文还通过案例分析，提出滕州市如何在实现区域协调发展的过程中发挥更大作用，并在更大范围内推动区域合作和共赢。</w:t>
      </w:r>
    </w:p>
    <w:p w14:paraId="7E990350" w14:textId="77777777" w:rsidR="00AA3A57" w:rsidRDefault="00AA3A57" w:rsidP="00AA3A57">
      <w:pPr>
        <w:ind w:firstLineChars="0" w:firstLine="0"/>
        <w:rPr>
          <w:rFonts w:hint="eastAsia"/>
        </w:rPr>
      </w:pPr>
    </w:p>
    <w:p w14:paraId="3A4293CE" w14:textId="4FDE221C" w:rsidR="00AA3A57" w:rsidRDefault="00AA3A57" w:rsidP="00AA3A57">
      <w:pPr>
        <w:ind w:firstLineChars="0" w:firstLine="0"/>
      </w:pPr>
      <w:r w:rsidRPr="00AA3A57">
        <w:rPr>
          <w:rFonts w:hint="eastAsia"/>
          <w:b/>
          <w:bCs/>
        </w:rPr>
        <w:t>关键词</w:t>
      </w:r>
      <w:r>
        <w:rPr>
          <w:rFonts w:hint="eastAsia"/>
        </w:rPr>
        <w:t>：滕州市</w:t>
      </w:r>
      <w:r w:rsidR="00A9513A">
        <w:rPr>
          <w:rFonts w:hint="eastAsia"/>
        </w:rPr>
        <w:t xml:space="preserve"> </w:t>
      </w:r>
      <w:r>
        <w:rPr>
          <w:rFonts w:hint="eastAsia"/>
        </w:rPr>
        <w:t>枣庄市</w:t>
      </w:r>
      <w:r w:rsidR="00A9513A">
        <w:rPr>
          <w:rFonts w:hint="eastAsia"/>
        </w:rPr>
        <w:t xml:space="preserve"> </w:t>
      </w:r>
      <w:r>
        <w:rPr>
          <w:rFonts w:hint="eastAsia"/>
        </w:rPr>
        <w:t>区域协调发展</w:t>
      </w:r>
      <w:r w:rsidR="00A9513A">
        <w:rPr>
          <w:rFonts w:hint="eastAsia"/>
        </w:rPr>
        <w:t xml:space="preserve"> </w:t>
      </w:r>
      <w:r>
        <w:rPr>
          <w:rFonts w:hint="eastAsia"/>
        </w:rPr>
        <w:t>经济</w:t>
      </w:r>
      <w:r w:rsidR="00A9513A">
        <w:rPr>
          <w:rFonts w:hint="eastAsia"/>
        </w:rPr>
        <w:t xml:space="preserve"> </w:t>
      </w:r>
      <w:r>
        <w:rPr>
          <w:rFonts w:hint="eastAsia"/>
        </w:rPr>
        <w:t>文化</w:t>
      </w:r>
    </w:p>
    <w:p w14:paraId="4C780617" w14:textId="77777777" w:rsidR="00AA3A57" w:rsidRDefault="00AA3A57" w:rsidP="00AA3A57">
      <w:pPr>
        <w:ind w:firstLineChars="0" w:firstLine="0"/>
        <w:rPr>
          <w:rFonts w:hint="eastAsia"/>
        </w:rPr>
      </w:pPr>
    </w:p>
    <w:p w14:paraId="2AFAA53D" w14:textId="7A1861B5" w:rsidR="00236400" w:rsidRDefault="00AA3A57" w:rsidP="00236400">
      <w:pPr>
        <w:ind w:firstLine="480"/>
        <w:rPr>
          <w:rFonts w:hint="eastAsia"/>
        </w:rPr>
      </w:pPr>
      <w:r>
        <w:rPr>
          <w:rFonts w:hint="eastAsia"/>
        </w:rPr>
        <w:t>我的家乡山东省</w:t>
      </w:r>
      <w:r w:rsidR="00236400">
        <w:rPr>
          <w:rFonts w:hint="eastAsia"/>
        </w:rPr>
        <w:t>滕州市，位于山东南部，隶属枣庄市，是一座经济发达、文化底蕴深厚的县级市。因为求学的缘故，我离开家乡已有多年。</w:t>
      </w:r>
      <w:r>
        <w:rPr>
          <w:rFonts w:hint="eastAsia"/>
        </w:rPr>
        <w:t>本次</w:t>
      </w:r>
      <w:r w:rsidR="00236400">
        <w:rPr>
          <w:rFonts w:hint="eastAsia"/>
        </w:rPr>
        <w:t>研究让我</w:t>
      </w:r>
      <w:r>
        <w:rPr>
          <w:rFonts w:hint="eastAsia"/>
        </w:rPr>
        <w:t>得以</w:t>
      </w:r>
      <w:r w:rsidR="00236400">
        <w:rPr>
          <w:rFonts w:hint="eastAsia"/>
        </w:rPr>
        <w:t>重新审视滕州市的发展现状，特别是在区域协调发展中的地位与作用。我</w:t>
      </w:r>
      <w:r w:rsidR="004657FC">
        <w:rPr>
          <w:rFonts w:hint="eastAsia"/>
        </w:rPr>
        <w:t>将</w:t>
      </w:r>
      <w:r w:rsidR="00236400">
        <w:rPr>
          <w:rFonts w:hint="eastAsia"/>
        </w:rPr>
        <w:t>从数据和政策</w:t>
      </w:r>
      <w:r w:rsidR="002D215F">
        <w:rPr>
          <w:rFonts w:hint="eastAsia"/>
        </w:rPr>
        <w:t>角度讲述</w:t>
      </w:r>
      <w:r w:rsidR="00236400">
        <w:rPr>
          <w:rFonts w:hint="eastAsia"/>
        </w:rPr>
        <w:t>家乡的发展轨迹，</w:t>
      </w:r>
      <w:r w:rsidR="002D215F">
        <w:rPr>
          <w:rFonts w:hint="eastAsia"/>
        </w:rPr>
        <w:t>同时</w:t>
      </w:r>
      <w:r w:rsidR="00236400">
        <w:rPr>
          <w:rFonts w:hint="eastAsia"/>
        </w:rPr>
        <w:t>也从个人情感出发重新思考滕州市未来的可能性。</w:t>
      </w:r>
      <w:r w:rsidR="00236400">
        <w:rPr>
          <w:rFonts w:hint="eastAsia"/>
        </w:rPr>
        <w:t xml:space="preserve">  </w:t>
      </w:r>
    </w:p>
    <w:p w14:paraId="198BD97F" w14:textId="4EFBFD98" w:rsidR="00236400" w:rsidRDefault="00236400" w:rsidP="00236400">
      <w:pPr>
        <w:ind w:firstLine="480"/>
        <w:rPr>
          <w:rFonts w:hint="eastAsia"/>
        </w:rPr>
      </w:pPr>
      <w:r>
        <w:rPr>
          <w:rFonts w:hint="eastAsia"/>
        </w:rPr>
        <w:t>滕州市的经济发展可以说是枣庄市的“领头羊”。近年来，滕州市</w:t>
      </w:r>
      <w:r>
        <w:rPr>
          <w:rFonts w:hint="eastAsia"/>
        </w:rPr>
        <w:t>GDP</w:t>
      </w:r>
      <w:r>
        <w:rPr>
          <w:rFonts w:hint="eastAsia"/>
        </w:rPr>
        <w:t>屡创新高，</w:t>
      </w:r>
      <w:r>
        <w:rPr>
          <w:rFonts w:hint="eastAsia"/>
        </w:rPr>
        <w:t>2023</w:t>
      </w:r>
      <w:r>
        <w:rPr>
          <w:rFonts w:hint="eastAsia"/>
        </w:rPr>
        <w:t>年突破</w:t>
      </w:r>
      <w:r>
        <w:rPr>
          <w:rFonts w:hint="eastAsia"/>
        </w:rPr>
        <w:t>1000</w:t>
      </w:r>
      <w:r>
        <w:rPr>
          <w:rFonts w:hint="eastAsia"/>
        </w:rPr>
        <w:t>亿元，占枣庄市总量的一半以上。滕州的经济快速增长主要得益于多方面的优势</w:t>
      </w:r>
      <w:r w:rsidR="00A9513A">
        <w:rPr>
          <w:rFonts w:hint="eastAsia"/>
          <w:vertAlign w:val="superscript"/>
        </w:rPr>
        <w:t>[1][2]</w:t>
      </w:r>
      <w:r>
        <w:rPr>
          <w:rFonts w:hint="eastAsia"/>
        </w:rPr>
        <w:t>。首先，滕州是山东省重要的工业基地之一，装备制造、新材料、绿色化工等产业占据主导地位。滕州经济开发区作为滕州市经济发展的重要平台，吸引了大量国内外优质企业入驻。例如，滕州市引进了中信重工的高端装备制造项目，为区域工业注入新动力。同时，滕州依托其便利的交通条件，成为区域物流枢纽。京沪铁路和京台高速公路贯穿滕州，为产业发展提供了便利的物流支持。此外，滕州市政府大力推进产业升级，通过出台政策扶持高新技术企业，促进传统产业向智能化、绿色化方向转型</w:t>
      </w:r>
      <w:r w:rsidR="004657FC">
        <w:rPr>
          <w:rFonts w:hint="eastAsia"/>
          <w:vertAlign w:val="superscript"/>
        </w:rPr>
        <w:t>[3]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621355D3" w14:textId="779A8762" w:rsidR="00236400" w:rsidRDefault="00236400" w:rsidP="00236400">
      <w:pPr>
        <w:ind w:firstLine="480"/>
        <w:rPr>
          <w:rFonts w:hint="eastAsia"/>
        </w:rPr>
      </w:pPr>
      <w:r>
        <w:rPr>
          <w:rFonts w:hint="eastAsia"/>
        </w:rPr>
        <w:t>相比之下，枣庄市其他区域的经济发展仍以传统煤炭产业为主，产业结构相对单一，转型升级的进程缓慢。例如，枣庄市山亭区和</w:t>
      </w:r>
      <w:proofErr w:type="gramStart"/>
      <w:r>
        <w:rPr>
          <w:rFonts w:hint="eastAsia"/>
        </w:rPr>
        <w:t>峄</w:t>
      </w:r>
      <w:proofErr w:type="gramEnd"/>
      <w:r>
        <w:rPr>
          <w:rFonts w:hint="eastAsia"/>
        </w:rPr>
        <w:t>城区等地在经济总量和产业多样性方面都难以与滕州相比。这种“县强市弱”的局面使滕州市在区域发展中处于重要位置，也给区域协调发展带来了新的挑战。</w:t>
      </w:r>
      <w:r>
        <w:rPr>
          <w:rFonts w:hint="eastAsia"/>
        </w:rPr>
        <w:t xml:space="preserve">  </w:t>
      </w:r>
    </w:p>
    <w:p w14:paraId="47C67445" w14:textId="7E48BDCC" w:rsidR="00236400" w:rsidRDefault="00236400" w:rsidP="00236400">
      <w:pPr>
        <w:ind w:firstLine="480"/>
        <w:rPr>
          <w:rFonts w:hint="eastAsia"/>
        </w:rPr>
      </w:pPr>
      <w:r>
        <w:rPr>
          <w:rFonts w:hint="eastAsia"/>
        </w:rPr>
        <w:t>在教育方面，滕州市同样具有显著优势。滕州拥有一流的基础教育资源，多所中学在全省范围内享有较高声誉，如滕州一中和滕州实验中学。这些学校每年为山东省乃至全国各地输送大批优秀学子。此外，滕州市近年来加大了对职业教育的投入，例如滕州职业教育中心积极开展校企合作，培养了一批具有实用技能的产业工人。与滕州形成对比的是，枣庄市其他区县在教育资源分布上相对薄弱，这导致大量学生流向滕州市乃至外地就读，进一步加剧了区域间教育发展的不平衡。为解决这一问题，枣庄市政府近年来提出了一系列政策，例如通过教育资源共享、教师交流轮岗等方式促进区域教育公平。然而，如何将政策落到实处，仍需要滕州市和枣庄其他区县的进一步合作。</w:t>
      </w:r>
      <w:r>
        <w:rPr>
          <w:rFonts w:hint="eastAsia"/>
        </w:rPr>
        <w:t xml:space="preserve">  </w:t>
      </w:r>
    </w:p>
    <w:p w14:paraId="4F844AB1" w14:textId="236AF85F" w:rsidR="00236400" w:rsidRDefault="00236400" w:rsidP="00236400">
      <w:pPr>
        <w:ind w:firstLine="480"/>
        <w:rPr>
          <w:rFonts w:hint="eastAsia"/>
        </w:rPr>
      </w:pPr>
      <w:r>
        <w:rPr>
          <w:rFonts w:hint="eastAsia"/>
        </w:rPr>
        <w:t>文化资源是滕州市的重要软实力。</w:t>
      </w:r>
      <w:r w:rsidR="00A9513A">
        <w:rPr>
          <w:rFonts w:hint="eastAsia"/>
        </w:rPr>
        <w:t>滕州被誉为“中华善城”，同时，</w:t>
      </w:r>
      <w:r>
        <w:rPr>
          <w:rFonts w:hint="eastAsia"/>
        </w:rPr>
        <w:t>作为墨子和鲁班的故里，滕州拥有丰富的历史文化遗产。近年来，滕州市大力发展文化旅游产业，通过整合微山湖、龙泉塔、墨子纪念馆等景区资源，打造鲁南地区的旅游名片。例如，滕州市通过举办墨子文化节，不仅吸引了大量游客，也提升了滕州市的文化影响力。此外，滕州市政府积极与周边城市合作，共同开发旅游线路，推动区域文化资源的互联互通。然而，目前滕州市的文化旅游产业开发仍然</w:t>
      </w:r>
      <w:r>
        <w:rPr>
          <w:rFonts w:hint="eastAsia"/>
        </w:rPr>
        <w:lastRenderedPageBreak/>
        <w:t>存在一些不足，例如旅游服务质量不够高、文化产业链条不够完善等。在区域协调发展背景下，滕州市可以与枣庄市其他区县共同制定文化旅游规划，充分发挥文化资源的协同效应。</w:t>
      </w:r>
      <w:r>
        <w:rPr>
          <w:rFonts w:hint="eastAsia"/>
        </w:rPr>
        <w:t xml:space="preserve">  </w:t>
      </w:r>
    </w:p>
    <w:p w14:paraId="21EC1C0F" w14:textId="4ADB5324" w:rsidR="00236400" w:rsidRDefault="00236400" w:rsidP="00236400">
      <w:pPr>
        <w:ind w:firstLine="480"/>
        <w:rPr>
          <w:rFonts w:hint="eastAsia"/>
        </w:rPr>
      </w:pPr>
      <w:r>
        <w:rPr>
          <w:rFonts w:hint="eastAsia"/>
        </w:rPr>
        <w:t>在政策支持方面，滕州市的发展离不开国家和山东省的区域协调发展战略。例如，国家提出的《黄河流域生态保护和高质量发展规划纲要》明确要求鲁南地区加强生态保护与绿色发展</w:t>
      </w:r>
      <w:r w:rsidR="004657FC">
        <w:rPr>
          <w:rFonts w:hint="eastAsia"/>
          <w:vertAlign w:val="superscript"/>
        </w:rPr>
        <w:t>[4]</w:t>
      </w:r>
      <w:r>
        <w:rPr>
          <w:rFonts w:hint="eastAsia"/>
        </w:rPr>
        <w:t>，滕州市作为鲁南经济圈的重要组成部分，通过大力推进生态文明建设，与周边区域共同构建绿色发展体系</w:t>
      </w:r>
      <w:r w:rsidR="004657FC">
        <w:rPr>
          <w:rFonts w:hint="eastAsia"/>
          <w:vertAlign w:val="superscript"/>
        </w:rPr>
        <w:t>[5]</w:t>
      </w:r>
      <w:r>
        <w:rPr>
          <w:rFonts w:hint="eastAsia"/>
        </w:rPr>
        <w:t>。此外，山东省提出的“一群两心三圈”区域发展格局也为滕州市提供了重要政策支持。滕州市依托鲁南经济圈，积极融入山东半岛城市群，通过加强与济南、青岛等核心城市的联系，提升自身在更大区域内的竞争力</w:t>
      </w:r>
      <w:r w:rsidR="004657FC">
        <w:rPr>
          <w:rFonts w:hint="eastAsia"/>
          <w:vertAlign w:val="superscript"/>
        </w:rPr>
        <w:t>[6]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0332C6C0" w14:textId="3189A37F" w:rsidR="00236400" w:rsidRDefault="00236400" w:rsidP="00236400">
      <w:pPr>
        <w:ind w:firstLine="480"/>
        <w:rPr>
          <w:rFonts w:hint="eastAsia"/>
        </w:rPr>
      </w:pPr>
      <w:r>
        <w:rPr>
          <w:rFonts w:hint="eastAsia"/>
        </w:rPr>
        <w:t>区域协调发展不仅仅是经济和资源的再分配，更涉及城市间关系的调整和合作模式的创新。在滕州市的发展过程中，也出现了一些争议。例如，滕州市是否应该从枣庄市独立出来的问题在民间广泛讨论。虽然这种观点在经济、文化、人口等层面有一定的逻辑支持，但从现实角度看，滕州市与枣庄其他区域的协作仍是不可或缺的。在区域协调发展框架下，滕州市可以发挥自身的经济和文化优势，通过产业协同、资源共享等方式，带动枣庄市其他区县实现共同发展。</w:t>
      </w:r>
      <w:r>
        <w:rPr>
          <w:rFonts w:hint="eastAsia"/>
        </w:rPr>
        <w:t xml:space="preserve">  </w:t>
      </w:r>
    </w:p>
    <w:p w14:paraId="59D7715D" w14:textId="6C1C91D0" w:rsidR="00236400" w:rsidRDefault="00236400" w:rsidP="00236400">
      <w:pPr>
        <w:ind w:firstLine="480"/>
        <w:rPr>
          <w:rFonts w:hint="eastAsia"/>
        </w:rPr>
      </w:pPr>
      <w:r>
        <w:rPr>
          <w:rFonts w:hint="eastAsia"/>
        </w:rPr>
        <w:t>回顾滕州市的发展历程，我们可以看到其作为鲁南地区经济和文化中心的地位逐渐凸显。然而，滕州市要在未来实现更高质量的发展，还需在以下方面进一步努力。首先，滕州市应加大对科技创新的投入，通过培育和引进高新技术企业，推动产业结构优化升级。其次，滕州市应加强与周边区域的协作，特别是在基础设施建设和生态保护方面，形成更加紧密的区域发展网络。此外，滕州市还需进一步完善公共服务体系，提高教育、医疗等领域的服务水平，提升城市综合竞争力</w:t>
      </w:r>
      <w:r w:rsidR="004657FC">
        <w:rPr>
          <w:rFonts w:hint="eastAsia"/>
          <w:vertAlign w:val="superscript"/>
        </w:rPr>
        <w:t>[7][8]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65525A4E" w14:textId="28923C72" w:rsidR="003A75E6" w:rsidRDefault="00236400" w:rsidP="00236400">
      <w:pPr>
        <w:ind w:firstLine="480"/>
      </w:pPr>
      <w:r>
        <w:rPr>
          <w:rFonts w:hint="eastAsia"/>
        </w:rPr>
        <w:t>作为一名长</w:t>
      </w:r>
      <w:r w:rsidR="002D215F">
        <w:rPr>
          <w:rFonts w:hint="eastAsia"/>
        </w:rPr>
        <w:t>年</w:t>
      </w:r>
      <w:r>
        <w:rPr>
          <w:rFonts w:hint="eastAsia"/>
        </w:rPr>
        <w:t>在外求学的滕州人，我对家乡近年来</w:t>
      </w:r>
      <w:r w:rsidR="002D215F">
        <w:rPr>
          <w:rFonts w:hint="eastAsia"/>
        </w:rPr>
        <w:t>日新月异</w:t>
      </w:r>
      <w:r>
        <w:rPr>
          <w:rFonts w:hint="eastAsia"/>
        </w:rPr>
        <w:t>的发展成就感到由衷的骄傲。同时，我也希望滕州市能够在未来的发展中继续保持开放的态度，与枣庄市其他区县以及更大区域内的城市加强合作，实现更大范围内的共赢发展。通过自身的不断努力和对外部资源的有效利用，我相信滕州市将在区域协调发展的道路上迈出更加坚实的步伐。</w:t>
      </w:r>
      <w:r>
        <w:rPr>
          <w:rFonts w:hint="eastAsia"/>
        </w:rPr>
        <w:t xml:space="preserve">  </w:t>
      </w:r>
    </w:p>
    <w:p w14:paraId="1D6E121F" w14:textId="77777777" w:rsidR="00AA3A57" w:rsidRDefault="00AA3A57" w:rsidP="00AA3A57">
      <w:pPr>
        <w:ind w:firstLineChars="0" w:firstLine="0"/>
        <w:rPr>
          <w:rFonts w:hint="eastAsia"/>
        </w:rPr>
      </w:pPr>
    </w:p>
    <w:p w14:paraId="6069E2BA" w14:textId="5230251A" w:rsidR="00AA3A57" w:rsidRDefault="00AA3A57" w:rsidP="00AA3A57">
      <w:pPr>
        <w:ind w:firstLineChars="0" w:firstLine="0"/>
        <w:rPr>
          <w:b/>
          <w:bCs/>
        </w:rPr>
      </w:pPr>
      <w:r w:rsidRPr="00AA3A57">
        <w:rPr>
          <w:rFonts w:hint="eastAsia"/>
          <w:b/>
          <w:bCs/>
        </w:rPr>
        <w:t>参考文献</w:t>
      </w:r>
      <w:r w:rsidRPr="00AA3A57">
        <w:rPr>
          <w:rFonts w:hint="eastAsia"/>
          <w:b/>
          <w:bCs/>
        </w:rPr>
        <w:t>:</w:t>
      </w:r>
    </w:p>
    <w:p w14:paraId="3A36EAB9" w14:textId="77777777" w:rsidR="004657FC" w:rsidRDefault="004657FC" w:rsidP="004657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4657FC">
        <w:rPr>
          <w:rFonts w:hint="eastAsia"/>
        </w:rPr>
        <w:t>山东省统计局</w:t>
      </w:r>
      <w:r w:rsidRPr="004657FC">
        <w:rPr>
          <w:rFonts w:hint="eastAsia"/>
        </w:rPr>
        <w:t xml:space="preserve">. (2023). </w:t>
      </w:r>
      <w:r w:rsidRPr="004657FC">
        <w:rPr>
          <w:rFonts w:hint="eastAsia"/>
        </w:rPr>
        <w:t>山东省国民经济和社会发展统计公报（</w:t>
      </w:r>
      <w:r w:rsidRPr="004657FC">
        <w:rPr>
          <w:rFonts w:hint="eastAsia"/>
        </w:rPr>
        <w:t>2023</w:t>
      </w:r>
      <w:r w:rsidRPr="004657FC">
        <w:rPr>
          <w:rFonts w:hint="eastAsia"/>
        </w:rPr>
        <w:t>）</w:t>
      </w:r>
      <w:r w:rsidRPr="004657FC">
        <w:rPr>
          <w:rFonts w:hint="eastAsia"/>
        </w:rPr>
        <w:t xml:space="preserve">. </w:t>
      </w:r>
      <w:r w:rsidRPr="004657FC">
        <w:rPr>
          <w:rFonts w:hint="eastAsia"/>
        </w:rPr>
        <w:t>山东省统计局</w:t>
      </w:r>
      <w:r w:rsidRPr="004657FC">
        <w:rPr>
          <w:rFonts w:hint="eastAsia"/>
        </w:rPr>
        <w:t>.</w:t>
      </w:r>
      <w:r w:rsidRPr="004657FC">
        <w:rPr>
          <w:rFonts w:hint="eastAsia"/>
        </w:rPr>
        <w:t xml:space="preserve"> </w:t>
      </w:r>
    </w:p>
    <w:p w14:paraId="54E81A3F" w14:textId="77777777" w:rsidR="004657FC" w:rsidRDefault="004657FC" w:rsidP="004657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4657FC">
        <w:rPr>
          <w:rFonts w:hint="eastAsia"/>
        </w:rPr>
        <w:t>枣庄市统计局</w:t>
      </w:r>
      <w:r w:rsidRPr="004657FC">
        <w:rPr>
          <w:rFonts w:hint="eastAsia"/>
        </w:rPr>
        <w:t xml:space="preserve">. (2023). </w:t>
      </w:r>
      <w:r w:rsidRPr="004657FC">
        <w:rPr>
          <w:rFonts w:hint="eastAsia"/>
        </w:rPr>
        <w:t>枣庄市统计年鉴（</w:t>
      </w:r>
      <w:r w:rsidRPr="004657FC">
        <w:rPr>
          <w:rFonts w:hint="eastAsia"/>
        </w:rPr>
        <w:t>2023</w:t>
      </w:r>
      <w:r w:rsidRPr="004657FC">
        <w:rPr>
          <w:rFonts w:hint="eastAsia"/>
        </w:rPr>
        <w:t>）</w:t>
      </w:r>
      <w:r w:rsidRPr="004657FC">
        <w:rPr>
          <w:rFonts w:hint="eastAsia"/>
        </w:rPr>
        <w:t xml:space="preserve">. </w:t>
      </w:r>
      <w:r w:rsidRPr="004657FC">
        <w:rPr>
          <w:rFonts w:hint="eastAsia"/>
        </w:rPr>
        <w:t>枣庄市统计局</w:t>
      </w:r>
      <w:r w:rsidRPr="004657FC">
        <w:rPr>
          <w:rFonts w:hint="eastAsia"/>
        </w:rPr>
        <w:t>.</w:t>
      </w:r>
      <w:r w:rsidRPr="004657FC">
        <w:rPr>
          <w:rFonts w:hint="eastAsia"/>
        </w:rPr>
        <w:t xml:space="preserve"> </w:t>
      </w:r>
    </w:p>
    <w:p w14:paraId="2CC01C57" w14:textId="77777777" w:rsidR="004657FC" w:rsidRDefault="004657FC" w:rsidP="004657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4657FC">
        <w:rPr>
          <w:rFonts w:hint="eastAsia"/>
        </w:rPr>
        <w:t>刘昊</w:t>
      </w:r>
      <w:r w:rsidRPr="004657FC">
        <w:rPr>
          <w:rFonts w:hint="eastAsia"/>
        </w:rPr>
        <w:t xml:space="preserve">, </w:t>
      </w:r>
      <w:r w:rsidRPr="004657FC">
        <w:rPr>
          <w:rFonts w:hint="eastAsia"/>
        </w:rPr>
        <w:t>陈辉</w:t>
      </w:r>
      <w:r w:rsidRPr="004657FC">
        <w:rPr>
          <w:rFonts w:hint="eastAsia"/>
        </w:rPr>
        <w:t xml:space="preserve">. (2022). </w:t>
      </w:r>
      <w:r w:rsidRPr="004657FC">
        <w:rPr>
          <w:rFonts w:hint="eastAsia"/>
        </w:rPr>
        <w:t>滕州市经济发展与区域协同发展的实践与思考</w:t>
      </w:r>
      <w:r w:rsidRPr="004657FC">
        <w:rPr>
          <w:rFonts w:hint="eastAsia"/>
        </w:rPr>
        <w:t xml:space="preserve">. </w:t>
      </w:r>
      <w:r w:rsidRPr="004657FC">
        <w:rPr>
          <w:rFonts w:hint="eastAsia"/>
        </w:rPr>
        <w:t>区域经济研究</w:t>
      </w:r>
      <w:r w:rsidRPr="004657FC">
        <w:rPr>
          <w:rFonts w:hint="eastAsia"/>
        </w:rPr>
        <w:t>, 38(1), 15-20.</w:t>
      </w:r>
      <w:r w:rsidRPr="004657FC">
        <w:rPr>
          <w:rFonts w:hint="eastAsia"/>
        </w:rPr>
        <w:t xml:space="preserve"> </w:t>
      </w:r>
    </w:p>
    <w:p w14:paraId="22556CA8" w14:textId="77777777" w:rsidR="004657FC" w:rsidRDefault="004657FC" w:rsidP="004657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4657FC">
        <w:rPr>
          <w:rFonts w:hint="eastAsia"/>
        </w:rPr>
        <w:t>山东省人民政府</w:t>
      </w:r>
      <w:r w:rsidRPr="004657FC">
        <w:rPr>
          <w:rFonts w:hint="eastAsia"/>
        </w:rPr>
        <w:t xml:space="preserve">. (2022). </w:t>
      </w:r>
      <w:r w:rsidRPr="004657FC">
        <w:rPr>
          <w:rFonts w:hint="eastAsia"/>
        </w:rPr>
        <w:t>山东省黄河流域生态保护和高质量发展规划纲要</w:t>
      </w:r>
      <w:r w:rsidRPr="004657FC">
        <w:rPr>
          <w:rFonts w:hint="eastAsia"/>
        </w:rPr>
        <w:t xml:space="preserve">. </w:t>
      </w:r>
      <w:r w:rsidRPr="004657FC">
        <w:rPr>
          <w:rFonts w:hint="eastAsia"/>
        </w:rPr>
        <w:t>山东省人民政府</w:t>
      </w:r>
      <w:r w:rsidRPr="004657FC">
        <w:rPr>
          <w:rFonts w:hint="eastAsia"/>
        </w:rPr>
        <w:t>.</w:t>
      </w:r>
      <w:r w:rsidRPr="004657FC">
        <w:rPr>
          <w:rFonts w:hint="eastAsia"/>
        </w:rPr>
        <w:t xml:space="preserve"> </w:t>
      </w:r>
    </w:p>
    <w:p w14:paraId="30E2198C" w14:textId="77777777" w:rsidR="004657FC" w:rsidRDefault="004657FC" w:rsidP="004657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4657FC">
        <w:rPr>
          <w:rFonts w:hint="eastAsia"/>
        </w:rPr>
        <w:t>王磊</w:t>
      </w:r>
      <w:r w:rsidRPr="004657FC">
        <w:rPr>
          <w:rFonts w:hint="eastAsia"/>
        </w:rPr>
        <w:t xml:space="preserve">. (2021). </w:t>
      </w:r>
      <w:r w:rsidRPr="004657FC">
        <w:rPr>
          <w:rFonts w:hint="eastAsia"/>
        </w:rPr>
        <w:t>山东省“新旧动能转换”背景下的区域发展研究——以滕州市为例</w:t>
      </w:r>
      <w:r w:rsidRPr="004657FC">
        <w:rPr>
          <w:rFonts w:hint="eastAsia"/>
        </w:rPr>
        <w:t xml:space="preserve">. </w:t>
      </w:r>
      <w:r w:rsidRPr="004657FC">
        <w:rPr>
          <w:rFonts w:hint="eastAsia"/>
        </w:rPr>
        <w:t>山东经济学刊</w:t>
      </w:r>
      <w:r w:rsidRPr="004657FC">
        <w:rPr>
          <w:rFonts w:hint="eastAsia"/>
        </w:rPr>
        <w:t>, 24(5), 45-53.</w:t>
      </w:r>
      <w:r w:rsidRPr="004657FC">
        <w:rPr>
          <w:rFonts w:hint="eastAsia"/>
        </w:rPr>
        <w:t xml:space="preserve"> </w:t>
      </w:r>
    </w:p>
    <w:p w14:paraId="6E29C91F" w14:textId="77777777" w:rsidR="004657FC" w:rsidRDefault="004657FC" w:rsidP="004657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4657FC">
        <w:rPr>
          <w:rFonts w:hint="eastAsia"/>
        </w:rPr>
        <w:t>枣庄市人民政府</w:t>
      </w:r>
      <w:r w:rsidRPr="004657FC">
        <w:rPr>
          <w:rFonts w:hint="eastAsia"/>
        </w:rPr>
        <w:t xml:space="preserve">. (2020). </w:t>
      </w:r>
      <w:r w:rsidRPr="004657FC">
        <w:rPr>
          <w:rFonts w:hint="eastAsia"/>
        </w:rPr>
        <w:t>枣庄市“十四五”规划纲要</w:t>
      </w:r>
      <w:r w:rsidRPr="004657FC">
        <w:rPr>
          <w:rFonts w:hint="eastAsia"/>
        </w:rPr>
        <w:t xml:space="preserve">. </w:t>
      </w:r>
      <w:r w:rsidRPr="004657FC">
        <w:rPr>
          <w:rFonts w:hint="eastAsia"/>
        </w:rPr>
        <w:t>枣庄市人民政府</w:t>
      </w:r>
      <w:r w:rsidRPr="004657FC">
        <w:rPr>
          <w:rFonts w:hint="eastAsia"/>
        </w:rPr>
        <w:t>.</w:t>
      </w:r>
      <w:r w:rsidRPr="004657FC">
        <w:rPr>
          <w:rFonts w:hint="eastAsia"/>
        </w:rPr>
        <w:t xml:space="preserve"> </w:t>
      </w:r>
    </w:p>
    <w:p w14:paraId="5EC362C5" w14:textId="77777777" w:rsidR="004657FC" w:rsidRDefault="004657FC" w:rsidP="004657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proofErr w:type="gramStart"/>
      <w:r w:rsidRPr="004657FC">
        <w:rPr>
          <w:rFonts w:hint="eastAsia"/>
        </w:rPr>
        <w:t>孙俊涛</w:t>
      </w:r>
      <w:proofErr w:type="gramEnd"/>
      <w:r w:rsidRPr="004657FC">
        <w:rPr>
          <w:rFonts w:hint="eastAsia"/>
        </w:rPr>
        <w:t xml:space="preserve">. (2020). </w:t>
      </w:r>
      <w:r w:rsidRPr="004657FC">
        <w:rPr>
          <w:rFonts w:hint="eastAsia"/>
        </w:rPr>
        <w:t>区域协调发展中的城市群发展模式：以滕州市与枣庄市为例</w:t>
      </w:r>
      <w:r w:rsidRPr="004657FC">
        <w:rPr>
          <w:rFonts w:hint="eastAsia"/>
        </w:rPr>
        <w:t xml:space="preserve">. </w:t>
      </w:r>
      <w:r w:rsidRPr="004657FC">
        <w:rPr>
          <w:rFonts w:hint="eastAsia"/>
        </w:rPr>
        <w:t>地理与区域规划</w:t>
      </w:r>
      <w:r w:rsidRPr="004657FC">
        <w:rPr>
          <w:rFonts w:hint="eastAsia"/>
        </w:rPr>
        <w:t>, 40(3), 112-118.</w:t>
      </w:r>
      <w:r w:rsidRPr="004657FC">
        <w:rPr>
          <w:rFonts w:hint="eastAsia"/>
        </w:rPr>
        <w:t xml:space="preserve"> </w:t>
      </w:r>
    </w:p>
    <w:p w14:paraId="523BE750" w14:textId="5415AE0F" w:rsidR="00AA3A57" w:rsidRPr="004657FC" w:rsidRDefault="004657FC" w:rsidP="004657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4657FC">
        <w:rPr>
          <w:rFonts w:hint="eastAsia"/>
        </w:rPr>
        <w:t>滕州市人民政府</w:t>
      </w:r>
      <w:r w:rsidRPr="004657FC">
        <w:rPr>
          <w:rFonts w:hint="eastAsia"/>
        </w:rPr>
        <w:t xml:space="preserve">. (2023). </w:t>
      </w:r>
      <w:r w:rsidRPr="004657FC">
        <w:rPr>
          <w:rFonts w:hint="eastAsia"/>
        </w:rPr>
        <w:t>滕州市</w:t>
      </w:r>
      <w:r w:rsidRPr="004657FC">
        <w:rPr>
          <w:rFonts w:hint="eastAsia"/>
        </w:rPr>
        <w:t>2023</w:t>
      </w:r>
      <w:r w:rsidRPr="004657FC">
        <w:rPr>
          <w:rFonts w:hint="eastAsia"/>
        </w:rPr>
        <w:t>年经济社会发展规划</w:t>
      </w:r>
      <w:r w:rsidRPr="004657FC">
        <w:rPr>
          <w:rFonts w:hint="eastAsia"/>
        </w:rPr>
        <w:t xml:space="preserve">. </w:t>
      </w:r>
      <w:r w:rsidRPr="004657FC">
        <w:rPr>
          <w:rFonts w:hint="eastAsia"/>
        </w:rPr>
        <w:t>滕州市人民政府</w:t>
      </w:r>
      <w:r w:rsidRPr="004657FC">
        <w:rPr>
          <w:rFonts w:hint="eastAsia"/>
        </w:rPr>
        <w:t>.</w:t>
      </w:r>
    </w:p>
    <w:sectPr w:rsidR="00AA3A57" w:rsidRPr="004657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4431F8"/>
    <w:multiLevelType w:val="hybridMultilevel"/>
    <w:tmpl w:val="56E4BB88"/>
    <w:lvl w:ilvl="0" w:tplc="E364018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79580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21F"/>
    <w:rsid w:val="000874D7"/>
    <w:rsid w:val="000E5703"/>
    <w:rsid w:val="00234709"/>
    <w:rsid w:val="00236400"/>
    <w:rsid w:val="00287DB8"/>
    <w:rsid w:val="002D215F"/>
    <w:rsid w:val="00335645"/>
    <w:rsid w:val="003A75E6"/>
    <w:rsid w:val="004657FC"/>
    <w:rsid w:val="004A77C4"/>
    <w:rsid w:val="005B64C5"/>
    <w:rsid w:val="005C4DFA"/>
    <w:rsid w:val="00711D95"/>
    <w:rsid w:val="00994269"/>
    <w:rsid w:val="009E0D64"/>
    <w:rsid w:val="00A9513A"/>
    <w:rsid w:val="00AA3A57"/>
    <w:rsid w:val="00B6165D"/>
    <w:rsid w:val="00BB275F"/>
    <w:rsid w:val="00DB3ADA"/>
    <w:rsid w:val="00E425A3"/>
    <w:rsid w:val="00E8363D"/>
    <w:rsid w:val="00ED14C3"/>
    <w:rsid w:val="00F5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74B66F"/>
  <w15:chartTrackingRefBased/>
  <w15:docId w15:val="{750898A1-9768-44B2-8DB8-2AB8B1D36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21F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57FC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2438</Words>
  <Characters>2571</Characters>
  <Application>Microsoft Office Word</Application>
  <DocSecurity>0</DocSecurity>
  <Lines>87</Lines>
  <Paragraphs>21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厚冰 张</dc:creator>
  <cp:keywords/>
  <dc:description/>
  <cp:lastModifiedBy>厚冰 张</cp:lastModifiedBy>
  <cp:revision>2</cp:revision>
  <cp:lastPrinted>2024-12-27T00:10:00Z</cp:lastPrinted>
  <dcterms:created xsi:type="dcterms:W3CDTF">2024-12-26T23:40:00Z</dcterms:created>
  <dcterms:modified xsi:type="dcterms:W3CDTF">2024-12-27T00:11:00Z</dcterms:modified>
</cp:coreProperties>
</file>