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rPr>
          <w:rFonts w:hint="eastAsia"/>
        </w:rPr>
      </w:pPr>
      <w:bookmarkStart w:id="0" w:name="_GoBack"/>
      <w:r>
        <w:rPr>
          <w:rFonts w:hint="eastAsia"/>
        </w:rPr>
        <w:t>超星学习通中国道路2021答案</w:t>
      </w:r>
    </w:p>
    <w:bookmarkEnd w:id="0"/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超星学习通中国道路答案2021【北原网络】指挥、协调计算机工作的设备是：A .键盘，显示器B .存储器C .系统软件D .控制器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借助专家评分进行物流信息系统评价的方法是（)。A. 层次分析评价法B. 多因素加权平均评价法C.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计算机软件系统包括 （A) 系统软件和应用软件 （B) 编译系统和应用系统 （C) 数据库管理系统和数据库 （D)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设置属性（)可决定Web服务器控件是否可用。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在Excel工作簿中，对工作表不可以进行的打印设置是 （A) 打印区域 （B) 打印标题 （C) 打印讲义 （D) 打印顺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在采用树形目录结构的文件系统中，检索文件必须从根目录开始。（)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Access的窗体共有5种视图，分别是______、______、______、______和______。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41．在Word中，段落对话框的“缩进”表示文本相对于文本边界又向页内或页外缩进一段距离，段落缩进后文本相对打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要更改Exchange的配置，必须打开控制面板中的（)。 （A) 电子邮件 （B) 调制解调器 （C) 辅助选项 （D) 多媒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打开考生文件夹下的Word文档WDA052.doc，其内容如下： 【WDA052.doc文档开始】 学号 姓名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Wav音效合成和MIDI音效合成是声卡的主要功能，其中MIDI音效合成有两种分别是（)。 A.FM（调频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以下叙述错误的是（)。A)USB是一种通用串行总线接口B)U盘上的存储器可以加入计算机系统，作为内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在Windows资源管理器窗口的左窗格中，文件夹图标前标有“＋”号时，对于该文件夹的说法不正确的是______。 A．只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68．在Excel中，要想删除某些单元格，应先选定这些单元格，然后单击“剪切”按钮或选择“编辑”→“剪切”菜单命令。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计算机总线分为数据总线、______、控制总线。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元素的url属性表示（)。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使用向导创建数据访问页的操作包括： ①选择字段 ②启动“数据页向导” ③确定排序顺序 ④确定分组级别 正确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判断属性IsCrossPostBack的值可确定是否属于跨网页提交。（)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29．在Word的菜单中，经常有一些命令是暗淡的，表示这些命令在当前状态下不起作用。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35．Excel中使用公式的主要目的是为了节省内存。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文法G的起始符号是S，如果，则称α是文法G的______。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信急的真实性要求信息在整体上是客观存在的，对信息的具体细节没必进行考察分析。（)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DNS表示______。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在计算机领域中，常有下列4类媒体，字符的ASCII码属于______。 A．感觉媒体 B．表示媒体 C．表现媒体 D．传输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在Windows XP中，当用户打开多个窗口时，只有一个窗口处于激活状态，该窗口称为______窗口。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下列不可能出现在Windows“资源管理器”窗口左部的选项是（)。 （A) 我的电脑 （B) 桌面 （C) （C:) （D) 资源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B2298D"/>
    <w:rsid w:val="0651221A"/>
    <w:rsid w:val="0EEA241D"/>
    <w:rsid w:val="13603027"/>
    <w:rsid w:val="1E956406"/>
    <w:rsid w:val="38507135"/>
    <w:rsid w:val="610C1F16"/>
    <w:rsid w:val="64B2298D"/>
    <w:rsid w:val="79F71C40"/>
    <w:rsid w:val="7AC0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0" w:firstLineChars="200"/>
      <w:jc w:val="left"/>
    </w:pPr>
    <w:rPr>
      <w:rFonts w:eastAsia="微软雅黑" w:cs="微软雅黑" w:asciiTheme="minorAscii" w:hAnsiTheme="minorAscii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kern w:val="44"/>
      <w:sz w:val="3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样式1"/>
    <w:basedOn w:val="1"/>
    <w:qFormat/>
    <w:uiPriority w:val="0"/>
    <w:pPr>
      <w:spacing w:line="360" w:lineRule="auto"/>
      <w:ind w:firstLine="560" w:firstLineChars="200"/>
      <w:jc w:val="left"/>
    </w:pPr>
    <w:rPr>
      <w:rFonts w:asciiTheme="minorAscii" w:hAnsiTheme="minorAscii"/>
    </w:rPr>
  </w:style>
  <w:style w:type="paragraph" w:customStyle="1" w:styleId="7">
    <w:name w:val="样式2"/>
    <w:basedOn w:val="1"/>
    <w:uiPriority w:val="0"/>
    <w:pPr>
      <w:jc w:val="center"/>
    </w:pPr>
    <w:rPr>
      <w:rFonts w:hint="default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2021-12-11T03:09:00Z</dcterms:created>
  <dc:creator>饮＊</dc:creator>
  <cp:lastModifiedBy>饮＊</cp:lastModifiedBy>
  <dcterms:modified xsi:type="dcterms:W3CDTF">2021-12-11T03:20:41Z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A5BAB253744E42B1894BA8735DE91C6C</vt:lpwstr>
  </property>
</Properties>
</file>