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16065" w14:textId="5931A701" w:rsidR="00421079" w:rsidRDefault="00421079">
      <w:r>
        <w:t>Starting from current month snapshot account status:</w:t>
      </w:r>
    </w:p>
    <w:p w14:paraId="2EC74122" w14:textId="3BF201A9" w:rsidR="0084548B" w:rsidRDefault="00B77C1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67E78" wp14:editId="09E6F83A">
                <wp:simplePos x="0" y="0"/>
                <wp:positionH relativeFrom="page">
                  <wp:posOffset>-191403</wp:posOffset>
                </wp:positionH>
                <wp:positionV relativeFrom="paragraph">
                  <wp:posOffset>3305458</wp:posOffset>
                </wp:positionV>
                <wp:extent cx="1400671" cy="290705"/>
                <wp:effectExtent l="0" t="0" r="28575" b="14605"/>
                <wp:wrapNone/>
                <wp:docPr id="186638143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9070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86414" w14:textId="251F54C2" w:rsidR="00B77C1B" w:rsidRPr="00B77C1B" w:rsidRDefault="00B77C1B" w:rsidP="00B77C1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77C1B">
                              <w:rPr>
                                <w:sz w:val="12"/>
                                <w:szCs w:val="12"/>
                              </w:rPr>
                              <w:t>Cust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r w:rsidR="0082625F">
                              <w:rPr>
                                <w:sz w:val="12"/>
                                <w:szCs w:val="12"/>
                              </w:rPr>
                              <w:t>H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– good standing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67E78" id="Oval 9" o:spid="_x0000_s1026" style="position:absolute;margin-left:-15.05pt;margin-top:260.25pt;width:110.3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" fillcolor="#0f9ed5 [3207]" strokecolor="#0f9ed5 [3207]" strokeweight="1pt">
                <v:stroke joinstyle="miter"/>
                <v:textbox>
                  <w:txbxContent>
                    <w:p w14:paraId="56386414" w14:textId="251F54C2" w:rsidR="00B77C1B" w:rsidRPr="00B77C1B" w:rsidRDefault="00B77C1B" w:rsidP="00B77C1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77C1B">
                        <w:rPr>
                          <w:sz w:val="12"/>
                          <w:szCs w:val="12"/>
                        </w:rPr>
                        <w:t>Cust</w:t>
                      </w:r>
                      <w:r>
                        <w:rPr>
                          <w:sz w:val="12"/>
                          <w:szCs w:val="12"/>
                        </w:rPr>
                        <w:t xml:space="preserve">. </w:t>
                      </w:r>
                      <w:r w:rsidR="0082625F">
                        <w:rPr>
                          <w:sz w:val="12"/>
                          <w:szCs w:val="12"/>
                        </w:rPr>
                        <w:t>H</w:t>
                      </w:r>
                      <w:r>
                        <w:rPr>
                          <w:sz w:val="12"/>
                          <w:szCs w:val="12"/>
                        </w:rPr>
                        <w:t>– good standing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DF0CCD" wp14:editId="1DB0C248">
                <wp:simplePos x="0" y="0"/>
                <wp:positionH relativeFrom="page">
                  <wp:posOffset>2715260</wp:posOffset>
                </wp:positionH>
                <wp:positionV relativeFrom="paragraph">
                  <wp:posOffset>4863036</wp:posOffset>
                </wp:positionV>
                <wp:extent cx="1400671" cy="290705"/>
                <wp:effectExtent l="0" t="0" r="28575" b="14605"/>
                <wp:wrapNone/>
                <wp:docPr id="166066274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9070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869F2" w14:textId="481EA7DC" w:rsidR="00B77C1B" w:rsidRPr="00B77C1B" w:rsidRDefault="00B77C1B" w:rsidP="00B77C1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77C1B">
                              <w:rPr>
                                <w:sz w:val="12"/>
                                <w:szCs w:val="12"/>
                              </w:rPr>
                              <w:t xml:space="preserve">Cust. </w:t>
                            </w:r>
                            <w:r w:rsidR="0082625F">
                              <w:rPr>
                                <w:sz w:val="12"/>
                                <w:szCs w:val="12"/>
                              </w:rPr>
                              <w:t>G</w:t>
                            </w:r>
                            <w:r w:rsidRPr="00B77C1B">
                              <w:rPr>
                                <w:sz w:val="12"/>
                                <w:szCs w:val="12"/>
                              </w:rPr>
                              <w:t xml:space="preserve"> –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risky</w:t>
                            </w:r>
                          </w:p>
                          <w:p w14:paraId="7C552F58" w14:textId="77777777" w:rsidR="00B77C1B" w:rsidRPr="00B77C1B" w:rsidRDefault="00B77C1B" w:rsidP="00B77C1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F0CCD" id="_x0000_s1027" style="position:absolute;margin-left:213.8pt;margin-top:382.9pt;width:110.3pt;height:22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" fillcolor="#0f9ed5 [3207]" strokecolor="#0f9ed5 [3207]" strokeweight="1pt">
                <v:stroke joinstyle="miter"/>
                <v:textbox>
                  <w:txbxContent>
                    <w:p w14:paraId="308869F2" w14:textId="481EA7DC" w:rsidR="00B77C1B" w:rsidRPr="00B77C1B" w:rsidRDefault="00B77C1B" w:rsidP="00B77C1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77C1B">
                        <w:rPr>
                          <w:sz w:val="12"/>
                          <w:szCs w:val="12"/>
                        </w:rPr>
                        <w:t xml:space="preserve">Cust. </w:t>
                      </w:r>
                      <w:r w:rsidR="0082625F">
                        <w:rPr>
                          <w:sz w:val="12"/>
                          <w:szCs w:val="12"/>
                        </w:rPr>
                        <w:t>G</w:t>
                      </w:r>
                      <w:r w:rsidRPr="00B77C1B">
                        <w:rPr>
                          <w:sz w:val="12"/>
                          <w:szCs w:val="12"/>
                        </w:rPr>
                        <w:t xml:space="preserve"> – </w:t>
                      </w:r>
                      <w:r>
                        <w:rPr>
                          <w:sz w:val="12"/>
                          <w:szCs w:val="12"/>
                        </w:rPr>
                        <w:t>risky</w:t>
                      </w:r>
                    </w:p>
                    <w:p w14:paraId="7C552F58" w14:textId="77777777" w:rsidR="00B77C1B" w:rsidRPr="00B77C1B" w:rsidRDefault="00B77C1B" w:rsidP="00B77C1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A589D" wp14:editId="088900B8">
                <wp:simplePos x="0" y="0"/>
                <wp:positionH relativeFrom="page">
                  <wp:posOffset>2705735</wp:posOffset>
                </wp:positionH>
                <wp:positionV relativeFrom="paragraph">
                  <wp:posOffset>4550164</wp:posOffset>
                </wp:positionV>
                <wp:extent cx="1400671" cy="290705"/>
                <wp:effectExtent l="0" t="0" r="28575" b="14605"/>
                <wp:wrapNone/>
                <wp:docPr id="182667653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9070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C693B" w14:textId="761B004E" w:rsidR="00B77C1B" w:rsidRPr="00B77C1B" w:rsidRDefault="00B77C1B" w:rsidP="00B77C1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77C1B">
                              <w:rPr>
                                <w:sz w:val="12"/>
                                <w:szCs w:val="12"/>
                              </w:rPr>
                              <w:t xml:space="preserve">Cust. </w:t>
                            </w:r>
                            <w:r w:rsidR="0082625F">
                              <w:rPr>
                                <w:sz w:val="12"/>
                                <w:szCs w:val="12"/>
                              </w:rPr>
                              <w:t>F</w:t>
                            </w:r>
                            <w:r w:rsidRPr="00B77C1B">
                              <w:rPr>
                                <w:sz w:val="12"/>
                                <w:szCs w:val="12"/>
                              </w:rPr>
                              <w:t xml:space="preserve"> – good standing</w:t>
                            </w:r>
                          </w:p>
                          <w:p w14:paraId="25BDED0E" w14:textId="77777777" w:rsidR="00B77C1B" w:rsidRPr="00B77C1B" w:rsidRDefault="00B77C1B" w:rsidP="00B77C1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A589D" id="_x0000_s1028" style="position:absolute;margin-left:213.05pt;margin-top:358.3pt;width:110.3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" fillcolor="#0f9ed5 [3207]" strokecolor="#0f9ed5 [3207]" strokeweight="1pt">
                <v:stroke joinstyle="miter"/>
                <v:textbox>
                  <w:txbxContent>
                    <w:p w14:paraId="5FDC693B" w14:textId="761B004E" w:rsidR="00B77C1B" w:rsidRPr="00B77C1B" w:rsidRDefault="00B77C1B" w:rsidP="00B77C1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77C1B">
                        <w:rPr>
                          <w:sz w:val="12"/>
                          <w:szCs w:val="12"/>
                        </w:rPr>
                        <w:t xml:space="preserve">Cust. </w:t>
                      </w:r>
                      <w:r w:rsidR="0082625F">
                        <w:rPr>
                          <w:sz w:val="12"/>
                          <w:szCs w:val="12"/>
                        </w:rPr>
                        <w:t>F</w:t>
                      </w:r>
                      <w:r w:rsidRPr="00B77C1B">
                        <w:rPr>
                          <w:sz w:val="12"/>
                          <w:szCs w:val="12"/>
                        </w:rPr>
                        <w:t xml:space="preserve"> – good standing</w:t>
                      </w:r>
                    </w:p>
                    <w:p w14:paraId="25BDED0E" w14:textId="77777777" w:rsidR="00B77C1B" w:rsidRPr="00B77C1B" w:rsidRDefault="00B77C1B" w:rsidP="00B77C1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E3971" wp14:editId="250FC831">
                <wp:simplePos x="0" y="0"/>
                <wp:positionH relativeFrom="column">
                  <wp:posOffset>7538507</wp:posOffset>
                </wp:positionH>
                <wp:positionV relativeFrom="paragraph">
                  <wp:posOffset>4129817</wp:posOffset>
                </wp:positionV>
                <wp:extent cx="516576" cy="172192"/>
                <wp:effectExtent l="0" t="0" r="17145" b="18415"/>
                <wp:wrapNone/>
                <wp:docPr id="8840640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17219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4D425345" w14:textId="5C7E9452" w:rsidR="00B77C1B" w:rsidRPr="00B77C1B" w:rsidRDefault="00B77C1B" w:rsidP="00B77C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B77C1B"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Cust. </w:t>
                            </w:r>
                            <w:r w:rsidR="009F4D4A"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E397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593.6pt;margin-top:325.2pt;width:40.7pt;height:1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" fillcolor="#0f9ed5 [3207]" strokecolor="#0f9ed5 [3207]" strokeweight=".5pt">
                <v:textbox>
                  <w:txbxContent>
                    <w:p w14:paraId="4D425345" w14:textId="5C7E9452" w:rsidR="00B77C1B" w:rsidRPr="00B77C1B" w:rsidRDefault="00B77C1B" w:rsidP="00B77C1B">
                      <w:pP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  <w:r w:rsidRPr="00B77C1B"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 xml:space="preserve">Cust. </w:t>
                      </w:r>
                      <w:r w:rsidR="009F4D4A"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79073" wp14:editId="7860DF2F">
                <wp:simplePos x="0" y="0"/>
                <wp:positionH relativeFrom="column">
                  <wp:posOffset>7749779</wp:posOffset>
                </wp:positionH>
                <wp:positionV relativeFrom="paragraph">
                  <wp:posOffset>3965670</wp:posOffset>
                </wp:positionV>
                <wp:extent cx="516576" cy="172192"/>
                <wp:effectExtent l="0" t="0" r="17145" b="18415"/>
                <wp:wrapNone/>
                <wp:docPr id="154163638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17219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6B14238F" w14:textId="5EF03FF6" w:rsidR="00B77C1B" w:rsidRPr="00B77C1B" w:rsidRDefault="00B77C1B" w:rsidP="00B77C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B77C1B"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Cust.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9073" id="_x0000_s1030" type="#_x0000_t202" style="position:absolute;margin-left:610.2pt;margin-top:312.25pt;width:40.7pt;height:1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" fillcolor="#0f9ed5 [3207]" strokecolor="#0f9ed5 [3207]" strokeweight=".5pt">
                <v:textbox>
                  <w:txbxContent>
                    <w:p w14:paraId="6B14238F" w14:textId="5EF03FF6" w:rsidR="00B77C1B" w:rsidRPr="00B77C1B" w:rsidRDefault="00B77C1B" w:rsidP="00B77C1B">
                      <w:pP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  <w:r w:rsidRPr="00B77C1B"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 xml:space="preserve">Cust.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854F3" wp14:editId="60E80A36">
                <wp:simplePos x="0" y="0"/>
                <wp:positionH relativeFrom="column">
                  <wp:posOffset>7919085</wp:posOffset>
                </wp:positionH>
                <wp:positionV relativeFrom="paragraph">
                  <wp:posOffset>4751276</wp:posOffset>
                </wp:positionV>
                <wp:extent cx="516255" cy="172085"/>
                <wp:effectExtent l="0" t="0" r="17145" b="18415"/>
                <wp:wrapNone/>
                <wp:docPr id="9730056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1720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685977BD" w14:textId="1AF98EBC" w:rsidR="00B77C1B" w:rsidRPr="00B77C1B" w:rsidRDefault="00B77C1B" w:rsidP="00B77C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B77C1B"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Cust.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54F3" id="_x0000_s1031" type="#_x0000_t202" style="position:absolute;margin-left:623.55pt;margin-top:374.1pt;width:40.6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" fillcolor="#0f9ed5 [3207]" strokecolor="#0f9ed5 [3207]" strokeweight=".5pt">
                <v:textbox>
                  <w:txbxContent>
                    <w:p w14:paraId="685977BD" w14:textId="1AF98EBC" w:rsidR="00B77C1B" w:rsidRPr="00B77C1B" w:rsidRDefault="00B77C1B" w:rsidP="00B77C1B">
                      <w:pP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  <w:r w:rsidRPr="00B77C1B"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 xml:space="preserve">Cust.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B31CA" wp14:editId="1D0F1E07">
                <wp:simplePos x="0" y="0"/>
                <wp:positionH relativeFrom="column">
                  <wp:posOffset>7728959</wp:posOffset>
                </wp:positionH>
                <wp:positionV relativeFrom="paragraph">
                  <wp:posOffset>4578742</wp:posOffset>
                </wp:positionV>
                <wp:extent cx="516576" cy="172192"/>
                <wp:effectExtent l="0" t="0" r="17145" b="18415"/>
                <wp:wrapNone/>
                <wp:docPr id="162268390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17219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4AA9AFEA" w14:textId="58488031" w:rsidR="00B77C1B" w:rsidRPr="00B77C1B" w:rsidRDefault="00B77C1B" w:rsidP="00B77C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B77C1B"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Cust.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31CA" id="_x0000_s1032" type="#_x0000_t202" style="position:absolute;margin-left:608.6pt;margin-top:360.55pt;width:40.7pt;height:1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" fillcolor="#0f9ed5 [3207]" strokecolor="#0f9ed5 [3207]" strokeweight=".5pt">
                <v:textbox>
                  <w:txbxContent>
                    <w:p w14:paraId="4AA9AFEA" w14:textId="58488031" w:rsidR="00B77C1B" w:rsidRPr="00B77C1B" w:rsidRDefault="00B77C1B" w:rsidP="00B77C1B">
                      <w:pP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  <w:r w:rsidRPr="00B77C1B"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 xml:space="preserve">Cust.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64516" wp14:editId="1B247428">
                <wp:simplePos x="0" y="0"/>
                <wp:positionH relativeFrom="column">
                  <wp:posOffset>7536213</wp:posOffset>
                </wp:positionH>
                <wp:positionV relativeFrom="paragraph">
                  <wp:posOffset>4399783</wp:posOffset>
                </wp:positionV>
                <wp:extent cx="516576" cy="172192"/>
                <wp:effectExtent l="0" t="0" r="17145" b="18415"/>
                <wp:wrapNone/>
                <wp:docPr id="3396019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" cy="17219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496DF043" w14:textId="1C087696" w:rsidR="00B77C1B" w:rsidRPr="00B77C1B" w:rsidRDefault="00B77C1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B77C1B">
                              <w:rPr>
                                <w:b/>
                                <w:bCs/>
                                <w:color w:val="FFFFFF" w:themeColor="background1"/>
                                <w:sz w:val="10"/>
                                <w:szCs w:val="10"/>
                              </w:rPr>
                              <w:t>Cust.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4516" id="_x0000_s1033" type="#_x0000_t202" style="position:absolute;margin-left:593.4pt;margin-top:346.45pt;width:40.7pt;height:1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" fillcolor="#0f9ed5 [3207]" strokecolor="#0f9ed5 [3207]" strokeweight=".5pt">
                <v:textbox>
                  <w:txbxContent>
                    <w:p w14:paraId="496DF043" w14:textId="1C087696" w:rsidR="00B77C1B" w:rsidRPr="00B77C1B" w:rsidRDefault="00B77C1B">
                      <w:pPr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</w:pPr>
                      <w:r w:rsidRPr="00B77C1B">
                        <w:rPr>
                          <w:b/>
                          <w:bCs/>
                          <w:color w:val="FFFFFF" w:themeColor="background1"/>
                          <w:sz w:val="10"/>
                          <w:szCs w:val="10"/>
                        </w:rPr>
                        <w:t>Cust. B</w:t>
                      </w:r>
                    </w:p>
                  </w:txbxContent>
                </v:textbox>
              </v:shape>
            </w:pict>
          </mc:Fallback>
        </mc:AlternateContent>
      </w:r>
      <w:r w:rsidR="002740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66AB2" wp14:editId="2D12A752">
                <wp:simplePos x="0" y="0"/>
                <wp:positionH relativeFrom="page">
                  <wp:posOffset>-190280</wp:posOffset>
                </wp:positionH>
                <wp:positionV relativeFrom="paragraph">
                  <wp:posOffset>3617430</wp:posOffset>
                </wp:positionV>
                <wp:extent cx="1400671" cy="290705"/>
                <wp:effectExtent l="0" t="0" r="28575" b="14605"/>
                <wp:wrapNone/>
                <wp:docPr id="174059666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671" cy="29070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E6E1" w14:textId="615E8FD0" w:rsidR="002740CF" w:rsidRPr="00B77C1B" w:rsidRDefault="002740CF" w:rsidP="002740C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77C1B">
                              <w:rPr>
                                <w:sz w:val="12"/>
                                <w:szCs w:val="12"/>
                              </w:rPr>
                              <w:t>Cust. A</w:t>
                            </w:r>
                            <w:r w:rsidR="00B77C1B" w:rsidRPr="00B77C1B">
                              <w:rPr>
                                <w:sz w:val="12"/>
                                <w:szCs w:val="12"/>
                              </w:rPr>
                              <w:t xml:space="preserve"> – good standing</w:t>
                            </w:r>
                          </w:p>
                          <w:p w14:paraId="6ABE64B4" w14:textId="77777777" w:rsidR="00B77C1B" w:rsidRPr="00B77C1B" w:rsidRDefault="00B77C1B" w:rsidP="002740C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66AB2" id="_x0000_s1034" style="position:absolute;margin-left:-15pt;margin-top:284.85pt;width:110.3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" fillcolor="#0f9ed5 [3207]" strokecolor="#0f9ed5 [3207]" strokeweight="1pt">
                <v:stroke joinstyle="miter"/>
                <v:textbox>
                  <w:txbxContent>
                    <w:p w14:paraId="5A99E6E1" w14:textId="615E8FD0" w:rsidR="002740CF" w:rsidRPr="00B77C1B" w:rsidRDefault="002740CF" w:rsidP="002740C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B77C1B">
                        <w:rPr>
                          <w:sz w:val="12"/>
                          <w:szCs w:val="12"/>
                        </w:rPr>
                        <w:t>Cust. A</w:t>
                      </w:r>
                      <w:r w:rsidR="00B77C1B" w:rsidRPr="00B77C1B">
                        <w:rPr>
                          <w:sz w:val="12"/>
                          <w:szCs w:val="12"/>
                        </w:rPr>
                        <w:t xml:space="preserve"> – good standing</w:t>
                      </w:r>
                    </w:p>
                    <w:p w14:paraId="6ABE64B4" w14:textId="77777777" w:rsidR="00B77C1B" w:rsidRPr="00B77C1B" w:rsidRDefault="00B77C1B" w:rsidP="002740C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740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D4647" wp14:editId="11BEBD22">
                <wp:simplePos x="0" y="0"/>
                <wp:positionH relativeFrom="column">
                  <wp:posOffset>1065038</wp:posOffset>
                </wp:positionH>
                <wp:positionV relativeFrom="paragraph">
                  <wp:posOffset>5219381</wp:posOffset>
                </wp:positionV>
                <wp:extent cx="5031843" cy="1321387"/>
                <wp:effectExtent l="0" t="0" r="16510" b="12700"/>
                <wp:wrapNone/>
                <wp:docPr id="19516781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843" cy="1321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07EF" w14:textId="77777777" w:rsidR="002740CF" w:rsidRPr="005374CF" w:rsidRDefault="002740CF" w:rsidP="002740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Outcome 1 - segmentation: </w:t>
                            </w:r>
                          </w:p>
                          <w:p w14:paraId="71A9591A" w14:textId="6A6BD0D9" w:rsidR="002740CF" w:rsidRPr="005374CF" w:rsidRDefault="002740CF" w:rsidP="002740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We are aiming to “proactively” find out if the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in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active accounts will move to the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active accounts, then move to 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early delinquency category 2.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Such as</w:t>
                            </w:r>
                            <w:r w:rsidRPr="002740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accounts who move to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active with “high risk behaviors” (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e.g.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GAP accounts who only use their credit card during Black Friday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in the past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and go inactive during spring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. But now they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suddenly become active and max out their credits with non-GAP shopping (gas, groceries, medical expenses), this may mean financial hardship and we need 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</w:rPr>
                              <w:t>to segment them as “high risk accounts due to becoming active with risky spendings”.</w:t>
                            </w:r>
                          </w:p>
                          <w:p w14:paraId="08CC2F43" w14:textId="77777777" w:rsidR="002740CF" w:rsidRPr="005374CF" w:rsidRDefault="002740CF" w:rsidP="002740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Outcome 2 - timing: </w:t>
                            </w:r>
                          </w:p>
                          <w:p w14:paraId="54630D86" w14:textId="77777777" w:rsidR="002740CF" w:rsidRPr="005374CF" w:rsidRDefault="002740CF" w:rsidP="002740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For those accounts who will move to the early delinquency category 2, we then hope to find the “timing” where profit (revenue – impairment) will start to diminish and conduct intervention at that month.</w:t>
                            </w:r>
                          </w:p>
                          <w:p w14:paraId="0B8927B4" w14:textId="5A283AC2" w:rsidR="002740CF" w:rsidRPr="005374CF" w:rsidRDefault="002740CF" w:rsidP="002740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D4647" id="Rectangle 3" o:spid="_x0000_s1035" style="position:absolute;margin-left:83.85pt;margin-top:410.95pt;width:396.2pt;height:10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" fillcolor="white [3212]" strokecolor="red" strokeweight="1pt">
                <v:textbox>
                  <w:txbxContent>
                    <w:p w14:paraId="7C5C07EF" w14:textId="77777777" w:rsidR="002740CF" w:rsidRPr="005374CF" w:rsidRDefault="002740CF" w:rsidP="002740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Outcome 1 - segmentation: </w:t>
                      </w:r>
                    </w:p>
                    <w:p w14:paraId="71A9591A" w14:textId="6A6BD0D9" w:rsidR="002740CF" w:rsidRPr="005374CF" w:rsidRDefault="002740CF" w:rsidP="002740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We are aiming to “proactively” find out if the 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in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active accounts will move to the 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 xml:space="preserve">active accounts, then move to 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early delinquency category 2.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 xml:space="preserve"> Such as</w:t>
                      </w:r>
                      <w:r w:rsidRPr="002740CF">
                        <w:rPr>
                          <w:color w:val="FF0000"/>
                          <w:sz w:val="12"/>
                          <w:szCs w:val="12"/>
                        </w:rPr>
                        <w:t xml:space="preserve"> 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accounts who move to 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active with “high risk behaviors” (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e.g.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 xml:space="preserve"> GAP accounts who only use their credit card during Black Friday 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 xml:space="preserve">in the past 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and go inactive during spring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. But now they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 xml:space="preserve"> suddenly become active and max out their credits with non-GAP shopping (gas, groceries, medical expenses), this may mean financial hardship and we need </w:t>
                      </w:r>
                      <w:r>
                        <w:rPr>
                          <w:color w:val="FF0000"/>
                          <w:sz w:val="12"/>
                          <w:szCs w:val="12"/>
                        </w:rPr>
                        <w:t>to segment them as “high risk accounts due to becoming active with risky spendings”.</w:t>
                      </w:r>
                    </w:p>
                    <w:p w14:paraId="08CC2F43" w14:textId="77777777" w:rsidR="002740CF" w:rsidRPr="005374CF" w:rsidRDefault="002740CF" w:rsidP="002740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Outcome 2 - timing: </w:t>
                      </w:r>
                    </w:p>
                    <w:p w14:paraId="54630D86" w14:textId="77777777" w:rsidR="002740CF" w:rsidRPr="005374CF" w:rsidRDefault="002740CF" w:rsidP="002740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For those accounts who will move to the early delinquency category 2, we then hope to find the “timing” where profit (revenue – impairment) will start to diminish and conduct intervention at that month.</w:t>
                      </w:r>
                    </w:p>
                    <w:p w14:paraId="0B8927B4" w14:textId="5A283AC2" w:rsidR="002740CF" w:rsidRPr="005374CF" w:rsidRDefault="002740CF" w:rsidP="002740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40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DDBFB" wp14:editId="7451D935">
                <wp:simplePos x="0" y="0"/>
                <wp:positionH relativeFrom="column">
                  <wp:posOffset>620824</wp:posOffset>
                </wp:positionH>
                <wp:positionV relativeFrom="paragraph">
                  <wp:posOffset>4542790</wp:posOffset>
                </wp:positionV>
                <wp:extent cx="0" cy="677564"/>
                <wp:effectExtent l="57150" t="38100" r="57150" b="8255"/>
                <wp:wrapNone/>
                <wp:docPr id="13487577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5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BA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8.9pt;margin-top:357.7pt;width:0;height:53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" strokecolor="red" strokeweight="3pt">
                <v:stroke endarrow="block" joinstyle="miter"/>
              </v:shape>
            </w:pict>
          </mc:Fallback>
        </mc:AlternateContent>
      </w:r>
      <w:r w:rsidR="002740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85AEC" wp14:editId="379E84BC">
                <wp:simplePos x="0" y="0"/>
                <wp:positionH relativeFrom="column">
                  <wp:posOffset>605155</wp:posOffset>
                </wp:positionH>
                <wp:positionV relativeFrom="paragraph">
                  <wp:posOffset>4551886</wp:posOffset>
                </wp:positionV>
                <wp:extent cx="1596236" cy="655409"/>
                <wp:effectExtent l="0" t="19050" r="42545" b="30480"/>
                <wp:wrapNone/>
                <wp:docPr id="98445455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236" cy="655409"/>
                        </a:xfrm>
                        <a:prstGeom prst="bentConnector3">
                          <a:avLst>
                            <a:gd name="adj1" fmla="val -100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2E5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47.65pt;margin-top:358.4pt;width:125.7pt;height:51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" adj="-218" strokecolor="red" strokeweight="3pt"/>
            </w:pict>
          </mc:Fallback>
        </mc:AlternateContent>
      </w:r>
      <w:r w:rsidR="005374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E3840" wp14:editId="79FA58A2">
                <wp:simplePos x="0" y="0"/>
                <wp:positionH relativeFrom="column">
                  <wp:posOffset>4040802</wp:posOffset>
                </wp:positionH>
                <wp:positionV relativeFrom="paragraph">
                  <wp:posOffset>3755284</wp:posOffset>
                </wp:positionV>
                <wp:extent cx="2346784" cy="1321387"/>
                <wp:effectExtent l="0" t="0" r="15875" b="12700"/>
                <wp:wrapNone/>
                <wp:docPr id="2123618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784" cy="1321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A5FC8" w14:textId="5B67A7C3" w:rsidR="005374CF" w:rsidRPr="005374CF" w:rsidRDefault="005374CF" w:rsidP="005374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Outcome 1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- segmentation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14:paraId="2267CFD4" w14:textId="14A2005B" w:rsidR="005374CF" w:rsidRPr="005374CF" w:rsidRDefault="005374CF" w:rsidP="005374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We are aiming to “proactively” find out if the active accounts will move to the early delinquency category 2.</w:t>
                            </w:r>
                          </w:p>
                          <w:p w14:paraId="45054031" w14:textId="394066E7" w:rsidR="005374CF" w:rsidRPr="005374CF" w:rsidRDefault="005374CF" w:rsidP="005374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Outcome 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2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 - 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timing</w:t>
                            </w: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14:paraId="757C7130" w14:textId="2A88CD5B" w:rsidR="005374CF" w:rsidRPr="005374CF" w:rsidRDefault="005374CF" w:rsidP="005374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5374CF">
                              <w:rPr>
                                <w:color w:val="FF0000"/>
                                <w:sz w:val="12"/>
                                <w:szCs w:val="12"/>
                              </w:rPr>
                              <w:t>For those accounts who will move to the early delinquency category 2, we then hope to find the “timing” where profit (revenue – impairment) will start to diminish and conduct intervention at that month.</w:t>
                            </w:r>
                          </w:p>
                          <w:p w14:paraId="640F9648" w14:textId="77777777" w:rsidR="005374CF" w:rsidRPr="005374CF" w:rsidRDefault="005374CF" w:rsidP="005374CF">
                            <w:pPr>
                              <w:rPr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3840" id="_x0000_s1036" style="position:absolute;margin-left:318.15pt;margin-top:295.7pt;width:184.8pt;height:10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" fillcolor="white [3212]" strokecolor="red" strokeweight="1pt">
                <v:textbox>
                  <w:txbxContent>
                    <w:p w14:paraId="003A5FC8" w14:textId="5B67A7C3" w:rsidR="005374CF" w:rsidRPr="005374CF" w:rsidRDefault="005374CF" w:rsidP="005374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Outcome 1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 - segmentation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: </w:t>
                      </w:r>
                    </w:p>
                    <w:p w14:paraId="2267CFD4" w14:textId="14A2005B" w:rsidR="005374CF" w:rsidRPr="005374CF" w:rsidRDefault="005374CF" w:rsidP="005374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We are aiming to “proactively” find out if the active accounts will move to the early delinquency category 2.</w:t>
                      </w:r>
                    </w:p>
                    <w:p w14:paraId="45054031" w14:textId="394066E7" w:rsidR="005374CF" w:rsidRPr="005374CF" w:rsidRDefault="005374CF" w:rsidP="005374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Outcome 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2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 - 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timing</w:t>
                      </w: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 xml:space="preserve">: </w:t>
                      </w:r>
                    </w:p>
                    <w:p w14:paraId="757C7130" w14:textId="2A88CD5B" w:rsidR="005374CF" w:rsidRPr="005374CF" w:rsidRDefault="005374CF" w:rsidP="005374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  <w:r w:rsidRPr="005374CF">
                        <w:rPr>
                          <w:color w:val="FF0000"/>
                          <w:sz w:val="12"/>
                          <w:szCs w:val="12"/>
                        </w:rPr>
                        <w:t>For those accounts who will move to the early delinquency category 2, we then hope to find the “timing” where profit (revenue – impairment) will start to diminish and conduct intervention at that month.</w:t>
                      </w:r>
                    </w:p>
                    <w:p w14:paraId="640F9648" w14:textId="77777777" w:rsidR="005374CF" w:rsidRPr="005374CF" w:rsidRDefault="005374CF" w:rsidP="005374CF">
                      <w:pPr>
                        <w:rPr>
                          <w:color w:val="FF0000"/>
                          <w:sz w:val="12"/>
                          <w:szCs w:val="1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74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ED3C2" wp14:editId="6BC6696A">
                <wp:simplePos x="0" y="0"/>
                <wp:positionH relativeFrom="column">
                  <wp:posOffset>1186606</wp:posOffset>
                </wp:positionH>
                <wp:positionV relativeFrom="paragraph">
                  <wp:posOffset>3731058</wp:posOffset>
                </wp:positionV>
                <wp:extent cx="5655526" cy="309645"/>
                <wp:effectExtent l="0" t="95250" r="0" b="33655"/>
                <wp:wrapNone/>
                <wp:docPr id="757659793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5526" cy="309645"/>
                        </a:xfrm>
                        <a:prstGeom prst="bentConnector3">
                          <a:avLst>
                            <a:gd name="adj1" fmla="val 499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60B3D" id="Connector: Elbow 2" o:spid="_x0000_s1026" type="#_x0000_t34" style="position:absolute;margin-left:93.45pt;margin-top:293.8pt;width:445.3pt;height:24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" strokecolor="red" strokeweight="3pt">
                <v:stroke endarrow="block"/>
              </v:shape>
            </w:pict>
          </mc:Fallback>
        </mc:AlternateContent>
      </w:r>
      <w:r w:rsidR="0014117C">
        <w:rPr>
          <w:noProof/>
        </w:rPr>
        <w:drawing>
          <wp:inline distT="0" distB="0" distL="0" distR="0" wp14:anchorId="34217944" wp14:editId="72F26C4C">
            <wp:extent cx="9135745" cy="5129684"/>
            <wp:effectExtent l="0" t="0" r="46355" b="0"/>
            <wp:docPr id="150671276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84548B" w:rsidSect="001411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C"/>
    <w:rsid w:val="000F37DA"/>
    <w:rsid w:val="0014117C"/>
    <w:rsid w:val="002740CF"/>
    <w:rsid w:val="00421079"/>
    <w:rsid w:val="005374CF"/>
    <w:rsid w:val="00784CD8"/>
    <w:rsid w:val="0082625F"/>
    <w:rsid w:val="0084548B"/>
    <w:rsid w:val="009F4D4A"/>
    <w:rsid w:val="00AC3F0C"/>
    <w:rsid w:val="00AD595B"/>
    <w:rsid w:val="00B77C1B"/>
    <w:rsid w:val="00CB51F7"/>
    <w:rsid w:val="00E253E2"/>
    <w:rsid w:val="00F8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4B6C"/>
  <w15:chartTrackingRefBased/>
  <w15:docId w15:val="{6522FBDE-F361-4E61-8604-ECB74433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E07582-31D0-4A0D-A4A1-4B15430E59E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A0C2A7-C027-4AE8-BC8D-28448EB636CD}" type="asst">
      <dgm:prSet phldrT="[Text]" custT="1"/>
      <dgm:spPr/>
      <dgm:t>
        <a:bodyPr/>
        <a:lstStyle/>
        <a:p>
          <a:r>
            <a:rPr lang="en-US" sz="700"/>
            <a:t>Pre-Default Accounts</a:t>
          </a:r>
        </a:p>
      </dgm:t>
    </dgm:pt>
    <dgm:pt modelId="{26CA15FA-A349-4DCB-B1DF-BCA5F69FFEDF}" type="parTrans" cxnId="{B2B9FDE0-8274-451C-8375-AAC776969CD6}">
      <dgm:prSet/>
      <dgm:spPr/>
      <dgm:t>
        <a:bodyPr/>
        <a:lstStyle/>
        <a:p>
          <a:endParaRPr lang="en-US"/>
        </a:p>
      </dgm:t>
    </dgm:pt>
    <dgm:pt modelId="{8FCE040A-48F6-4EF5-8AD4-FF617CFC5F07}" type="sibTrans" cxnId="{B2B9FDE0-8274-451C-8375-AAC776969CD6}">
      <dgm:prSet/>
      <dgm:spPr/>
      <dgm:t>
        <a:bodyPr/>
        <a:lstStyle/>
        <a:p>
          <a:pPr algn="l"/>
          <a:r>
            <a:rPr lang="en-US"/>
            <a:t>&lt; 90 days past due, we are only targeting these customers because </a:t>
          </a:r>
        </a:p>
        <a:p>
          <a:pPr algn="l"/>
          <a:r>
            <a:rPr lang="en-US"/>
            <a:t>--&gt; Bank can still collect regular revenue (interests, late fees, annual fees, interchange fees) for these accounts, after 90 days past due, bank can only collect "recover revenue" through collection methods.</a:t>
          </a:r>
        </a:p>
      </dgm:t>
    </dgm:pt>
    <dgm:pt modelId="{12F3B0DA-A722-4B81-A38C-CFEC5284CB60}">
      <dgm:prSet phldrT="[Text]" custT="1"/>
      <dgm:spPr/>
      <dgm:t>
        <a:bodyPr/>
        <a:lstStyle/>
        <a:p>
          <a:r>
            <a:rPr lang="en-US" sz="700"/>
            <a:t>Up-to-Date Accounts</a:t>
          </a:r>
        </a:p>
      </dgm:t>
    </dgm:pt>
    <dgm:pt modelId="{819C3DD7-F4BC-41E7-87CC-616F7CFADC0F}" type="parTrans" cxnId="{39D4FB31-049C-4CCE-8808-48311127B002}">
      <dgm:prSet/>
      <dgm:spPr/>
      <dgm:t>
        <a:bodyPr/>
        <a:lstStyle/>
        <a:p>
          <a:endParaRPr lang="en-US"/>
        </a:p>
      </dgm:t>
    </dgm:pt>
    <dgm:pt modelId="{E9CAFC26-AC0A-4F8A-AD96-27524C8400D3}" type="sibTrans" cxnId="{39D4FB31-049C-4CCE-8808-48311127B002}">
      <dgm:prSet custT="1"/>
      <dgm:spPr/>
      <dgm:t>
        <a:bodyPr/>
        <a:lstStyle/>
        <a:p>
          <a:pPr algn="ctr"/>
          <a:r>
            <a:rPr lang="en-US" sz="500"/>
            <a:t>Current Delinquency Cycle = 0</a:t>
          </a:r>
        </a:p>
      </dgm:t>
    </dgm:pt>
    <dgm:pt modelId="{67249B97-FB06-408D-AFAE-42698A367903}">
      <dgm:prSet phldrT="[Text]" custT="1"/>
      <dgm:spPr/>
      <dgm:t>
        <a:bodyPr/>
        <a:lstStyle/>
        <a:p>
          <a:r>
            <a:rPr lang="en-US" sz="700"/>
            <a:t>Delinquent Accounts</a:t>
          </a:r>
        </a:p>
      </dgm:t>
    </dgm:pt>
    <dgm:pt modelId="{BEF23633-87AB-459A-AC27-B69A0714D00F}" type="parTrans" cxnId="{8C15137F-B80D-445B-B7C2-C13583C18838}">
      <dgm:prSet/>
      <dgm:spPr/>
      <dgm:t>
        <a:bodyPr/>
        <a:lstStyle/>
        <a:p>
          <a:endParaRPr lang="en-US"/>
        </a:p>
      </dgm:t>
    </dgm:pt>
    <dgm:pt modelId="{4E39299F-D068-408C-8641-94B5EA49C11B}" type="sibTrans" cxnId="{8C15137F-B80D-445B-B7C2-C13583C18838}">
      <dgm:prSet custT="1"/>
      <dgm:spPr/>
      <dgm:t>
        <a:bodyPr/>
        <a:lstStyle/>
        <a:p>
          <a:pPr algn="ctr"/>
          <a:r>
            <a:rPr lang="en-US" sz="500"/>
            <a:t>Current Delinquency Cycle &gt; 0</a:t>
          </a:r>
        </a:p>
      </dgm:t>
    </dgm:pt>
    <dgm:pt modelId="{870EED49-8995-4226-A1BC-5D942C9D22D7}">
      <dgm:prSet phldrT="[Text]" custT="1"/>
      <dgm:spPr/>
      <dgm:t>
        <a:bodyPr/>
        <a:lstStyle/>
        <a:p>
          <a:r>
            <a:rPr lang="en-US" sz="700"/>
            <a:t>Open Accounts</a:t>
          </a:r>
        </a:p>
      </dgm:t>
    </dgm:pt>
    <dgm:pt modelId="{650AA846-39F8-4CEB-8F14-8C6FB0BAB89D}" type="parTrans" cxnId="{47F6FBDF-1440-4877-AF9B-3C7AB887A081}">
      <dgm:prSet/>
      <dgm:spPr/>
      <dgm:t>
        <a:bodyPr/>
        <a:lstStyle/>
        <a:p>
          <a:endParaRPr lang="en-US"/>
        </a:p>
      </dgm:t>
    </dgm:pt>
    <dgm:pt modelId="{092E8C07-CCCA-4126-B429-0D822079901A}" type="sibTrans" cxnId="{47F6FBDF-1440-4877-AF9B-3C7AB887A081}">
      <dgm:prSet/>
      <dgm:spPr/>
      <dgm:t>
        <a:bodyPr/>
        <a:lstStyle/>
        <a:p>
          <a:endParaRPr lang="en-US"/>
        </a:p>
      </dgm:t>
    </dgm:pt>
    <dgm:pt modelId="{37F8F40A-FB43-4C63-8700-86C525707502}">
      <dgm:prSet phldrT="[Text]" custT="1"/>
      <dgm:spPr/>
      <dgm:t>
        <a:bodyPr/>
        <a:lstStyle/>
        <a:p>
          <a:r>
            <a:rPr lang="en-US" sz="700"/>
            <a:t>Pre-Termination Accounts</a:t>
          </a:r>
        </a:p>
      </dgm:t>
    </dgm:pt>
    <dgm:pt modelId="{DA6747F6-41B0-4D1D-9384-A4E6A861C4DD}" type="parTrans" cxnId="{8B4F5EE4-EF6C-4669-8584-CBAE140B4C59}">
      <dgm:prSet/>
      <dgm:spPr/>
      <dgm:t>
        <a:bodyPr/>
        <a:lstStyle/>
        <a:p>
          <a:endParaRPr lang="en-US"/>
        </a:p>
      </dgm:t>
    </dgm:pt>
    <dgm:pt modelId="{8F4D49CE-D61F-47A2-9004-D49F395FFB41}" type="sibTrans" cxnId="{8B4F5EE4-EF6C-4669-8584-CBAE140B4C59}">
      <dgm:prSet custT="1"/>
      <dgm:spPr/>
      <dgm:t>
        <a:bodyPr/>
        <a:lstStyle/>
        <a:p>
          <a:pPr algn="l"/>
          <a:r>
            <a:rPr lang="en-US" sz="500"/>
            <a:t>Closed with Balance Accounts, </a:t>
          </a:r>
          <a:r>
            <a:rPr lang="en-US" sz="500">
              <a:highlight>
                <a:srgbClr val="FFFF00"/>
              </a:highlight>
            </a:rPr>
            <a:t>let model to say "no intervention needed"</a:t>
          </a:r>
          <a:r>
            <a:rPr lang="en-US" sz="500"/>
            <a:t> (after customers close their account, no strategy can happen except for collection)</a:t>
          </a:r>
        </a:p>
      </dgm:t>
    </dgm:pt>
    <dgm:pt modelId="{DA291B36-C4CD-443F-A386-5005B22FE0B5}">
      <dgm:prSet phldrT="[Text]" custT="1"/>
      <dgm:spPr/>
      <dgm:t>
        <a:bodyPr/>
        <a:lstStyle/>
        <a:p>
          <a:r>
            <a:rPr lang="en-US" sz="700"/>
            <a:t>Seasoned Accounts</a:t>
          </a:r>
        </a:p>
      </dgm:t>
    </dgm:pt>
    <dgm:pt modelId="{753E598D-5787-467C-8C0A-91B5E774ED0F}" type="parTrans" cxnId="{6F8F1038-7653-4DB8-A4F3-C89987FE3D97}">
      <dgm:prSet/>
      <dgm:spPr/>
      <dgm:t>
        <a:bodyPr/>
        <a:lstStyle/>
        <a:p>
          <a:endParaRPr lang="en-US"/>
        </a:p>
      </dgm:t>
    </dgm:pt>
    <dgm:pt modelId="{91B5EFE0-5F10-4223-B2FA-46EED9B73CF3}" type="sibTrans" cxnId="{6F8F1038-7653-4DB8-A4F3-C89987FE3D97}">
      <dgm:prSet custT="1"/>
      <dgm:spPr/>
      <dgm:t>
        <a:bodyPr/>
        <a:lstStyle/>
        <a:p>
          <a:pPr algn="ctr"/>
          <a:r>
            <a:rPr lang="en-US" sz="500"/>
            <a:t>MoB &gt;= 4</a:t>
          </a:r>
        </a:p>
      </dgm:t>
    </dgm:pt>
    <dgm:pt modelId="{BF849159-D417-4C8F-947C-041E2F1E3334}">
      <dgm:prSet phldrT="[Text]" custT="1"/>
      <dgm:spPr/>
      <dgm:t>
        <a:bodyPr/>
        <a:lstStyle/>
        <a:p>
          <a:r>
            <a:rPr lang="en-US" sz="700"/>
            <a:t>New Accounts</a:t>
          </a:r>
        </a:p>
      </dgm:t>
    </dgm:pt>
    <dgm:pt modelId="{0C295C7A-C8A4-4857-83EF-BD129C1AB7CC}" type="parTrans" cxnId="{026EB7A1-ED2E-457E-89C3-3A01AD6D6DE2}">
      <dgm:prSet/>
      <dgm:spPr/>
      <dgm:t>
        <a:bodyPr/>
        <a:lstStyle/>
        <a:p>
          <a:endParaRPr lang="en-US"/>
        </a:p>
      </dgm:t>
    </dgm:pt>
    <dgm:pt modelId="{F7DCFC96-DCCD-47CE-96A2-F879840F8B7C}" type="sibTrans" cxnId="{026EB7A1-ED2E-457E-89C3-3A01AD6D6DE2}">
      <dgm:prSet custT="1"/>
      <dgm:spPr/>
      <dgm:t>
        <a:bodyPr/>
        <a:lstStyle/>
        <a:p>
          <a:pPr algn="l"/>
          <a:r>
            <a:rPr lang="en-US" sz="500"/>
            <a:t>MoB &lt; 4, </a:t>
          </a:r>
          <a:r>
            <a:rPr lang="en-US" sz="500">
              <a:highlight>
                <a:srgbClr val="FFFF00"/>
              </a:highlight>
            </a:rPr>
            <a:t>let model to say "no intervention needed"</a:t>
          </a:r>
          <a:r>
            <a:rPr lang="en-US" sz="500"/>
            <a:t> (in 3 months after account acquisition, it's too early to see revenue projection and also start intervention as it will hurt Barclays brand)</a:t>
          </a:r>
        </a:p>
      </dgm:t>
    </dgm:pt>
    <dgm:pt modelId="{296A059C-2E41-43AC-BD50-320EDB21B275}">
      <dgm:prSet phldrT="[Text]" custT="1"/>
      <dgm:spPr/>
      <dgm:t>
        <a:bodyPr/>
        <a:lstStyle/>
        <a:p>
          <a:r>
            <a:rPr lang="en-US" sz="700"/>
            <a:t>Active Accounts</a:t>
          </a:r>
        </a:p>
      </dgm:t>
    </dgm:pt>
    <dgm:pt modelId="{D3160FCC-FFF4-4DF8-9C4A-B00FE2B83397}" type="parTrans" cxnId="{BAB25E50-A33B-4EBD-ACDF-2EC7C1B7DF5A}">
      <dgm:prSet/>
      <dgm:spPr/>
      <dgm:t>
        <a:bodyPr/>
        <a:lstStyle/>
        <a:p>
          <a:endParaRPr lang="en-US"/>
        </a:p>
      </dgm:t>
    </dgm:pt>
    <dgm:pt modelId="{01B7541B-75CC-46C5-99E8-1F5F40D4B192}" type="sibTrans" cxnId="{BAB25E50-A33B-4EBD-ACDF-2EC7C1B7DF5A}">
      <dgm:prSet/>
      <dgm:spPr/>
      <dgm:t>
        <a:bodyPr/>
        <a:lstStyle/>
        <a:p>
          <a:pPr algn="l"/>
          <a:r>
            <a:rPr lang="en-US"/>
            <a:t>Customers who are actively using their cards</a:t>
          </a:r>
        </a:p>
      </dgm:t>
    </dgm:pt>
    <dgm:pt modelId="{C5DCBD8C-EDFF-41DB-BF0A-0AFC2D7D7133}">
      <dgm:prSet phldrT="[Text]" custT="1"/>
      <dgm:spPr/>
      <dgm:t>
        <a:bodyPr/>
        <a:lstStyle/>
        <a:p>
          <a:r>
            <a:rPr lang="en-US" sz="700"/>
            <a:t>Inactive Accounts</a:t>
          </a:r>
        </a:p>
      </dgm:t>
    </dgm:pt>
    <dgm:pt modelId="{7CE81198-7969-43CB-BBD7-F357C52571AE}" type="parTrans" cxnId="{E8B4ED77-C5D2-4062-ADC4-64473527289C}">
      <dgm:prSet/>
      <dgm:spPr/>
      <dgm:t>
        <a:bodyPr/>
        <a:lstStyle/>
        <a:p>
          <a:endParaRPr lang="en-US"/>
        </a:p>
      </dgm:t>
    </dgm:pt>
    <dgm:pt modelId="{CEB0219B-A5CA-475E-AC64-5AC936D0A667}" type="sibTrans" cxnId="{E8B4ED77-C5D2-4062-ADC4-64473527289C}">
      <dgm:prSet/>
      <dgm:spPr/>
      <dgm:t>
        <a:bodyPr/>
        <a:lstStyle/>
        <a:p>
          <a:r>
            <a:rPr lang="en-US"/>
            <a:t>No Transaction for 4 months</a:t>
          </a:r>
        </a:p>
      </dgm:t>
    </dgm:pt>
    <dgm:pt modelId="{6F6655A9-37E4-4F2B-AD8A-AF761DDBDDDC}">
      <dgm:prSet phldrT="[Text]" custT="1"/>
      <dgm:spPr/>
      <dgm:t>
        <a:bodyPr/>
        <a:lstStyle/>
        <a:p>
          <a:r>
            <a:rPr lang="en-US" sz="700"/>
            <a:t>Early Delinquency</a:t>
          </a:r>
        </a:p>
      </dgm:t>
    </dgm:pt>
    <dgm:pt modelId="{DCF3D99F-B0B3-4A57-94C9-80CCD07A8BD4}" type="parTrans" cxnId="{7E9638BD-370B-478A-80AD-41120D4FAF13}">
      <dgm:prSet/>
      <dgm:spPr/>
      <dgm:t>
        <a:bodyPr/>
        <a:lstStyle/>
        <a:p>
          <a:endParaRPr lang="en-US"/>
        </a:p>
      </dgm:t>
    </dgm:pt>
    <dgm:pt modelId="{7A57BB14-76A0-4ACC-9D4D-EF4E674D736C}" type="sibTrans" cxnId="{7E9638BD-370B-478A-80AD-41120D4FAF13}">
      <dgm:prSet custT="1"/>
      <dgm:spPr/>
      <dgm:t>
        <a:bodyPr/>
        <a:lstStyle/>
        <a:p>
          <a:pPr algn="l"/>
          <a:r>
            <a:rPr lang="en-US" sz="500"/>
            <a:t>Delinquency cycle = 1</a:t>
          </a:r>
        </a:p>
        <a:p>
          <a:pPr algn="l"/>
          <a:endParaRPr lang="en-US" sz="200"/>
        </a:p>
        <a:p>
          <a:pPr algn="l"/>
          <a:r>
            <a:rPr lang="en-US" sz="500"/>
            <a:t>1. sloppy customers who just forget to pay once with no other risk metrics deteriorating --&gt; revenue should be high as interest and late fees occur, while impairment cost will increase when delinquency goes to 1, then decrease when they cure back to delinquency = 0, so loss in several month is net 0. </a:t>
          </a:r>
          <a:r>
            <a:rPr lang="en-US" sz="500">
              <a:highlight>
                <a:srgbClr val="FFFF00"/>
              </a:highlight>
            </a:rPr>
            <a:t>Model should see no increase in risk and increase in revenue, and determine low risk with no intervention needed</a:t>
          </a:r>
        </a:p>
        <a:p>
          <a:pPr algn="l"/>
          <a:endParaRPr lang="en-US" sz="200"/>
        </a:p>
        <a:p>
          <a:pPr algn="l"/>
          <a:r>
            <a:rPr lang="en-US" sz="500"/>
            <a:t>2. accounts will roll into late delinquency in the following months and finally default due to different reasons.</a:t>
          </a:r>
        </a:p>
        <a:p>
          <a:pPr algn="l"/>
          <a:endParaRPr lang="en-US" sz="200"/>
        </a:p>
        <a:p>
          <a:pPr algn="l"/>
          <a:r>
            <a:rPr lang="en-US" sz="500"/>
            <a:t>(1) Financial Hardship</a:t>
          </a:r>
        </a:p>
        <a:p>
          <a:pPr algn="l"/>
          <a:r>
            <a:rPr lang="en-US" sz="500"/>
            <a:t>1.1 Job loss / reduced income / retirement</a:t>
          </a:r>
        </a:p>
        <a:p>
          <a:pPr algn="l"/>
          <a:r>
            <a:rPr lang="en-US" sz="500"/>
            <a:t>1.2. medical expenses</a:t>
          </a:r>
        </a:p>
        <a:p>
          <a:pPr algn="l"/>
          <a:endParaRPr lang="en-US" sz="200"/>
        </a:p>
        <a:p>
          <a:pPr algn="l"/>
          <a:r>
            <a:rPr lang="en-US" sz="500"/>
            <a:t>(2) Overextended credit and poor financial management</a:t>
          </a:r>
        </a:p>
        <a:p>
          <a:pPr algn="l"/>
          <a:r>
            <a:rPr lang="en-US" sz="500"/>
            <a:t>2.1 Excessive Debt</a:t>
          </a:r>
        </a:p>
        <a:p>
          <a:pPr algn="l"/>
          <a:r>
            <a:rPr lang="en-US" sz="500"/>
            <a:t>2.2 High Debt-to-Income Ratio</a:t>
          </a:r>
        </a:p>
        <a:p>
          <a:pPr algn="l"/>
          <a:endParaRPr lang="en-US" sz="200"/>
        </a:p>
        <a:p>
          <a:pPr algn="l"/>
          <a:r>
            <a:rPr lang="en-US" sz="500"/>
            <a:t>(3) Life Events</a:t>
          </a:r>
        </a:p>
        <a:p>
          <a:pPr algn="l"/>
          <a:r>
            <a:rPr lang="en-US" sz="500"/>
            <a:t>3.1 divorce/death of a primary earner</a:t>
          </a:r>
        </a:p>
        <a:p>
          <a:pPr algn="l"/>
          <a:endParaRPr lang="en-US" sz="500"/>
        </a:p>
      </dgm:t>
    </dgm:pt>
    <dgm:pt modelId="{0E48470E-B1A2-4B71-A215-E2EB1021BFF8}">
      <dgm:prSet phldrT="[Text]" custT="1"/>
      <dgm:spPr/>
      <dgm:t>
        <a:bodyPr/>
        <a:lstStyle/>
        <a:p>
          <a:r>
            <a:rPr lang="en-US" sz="700"/>
            <a:t>Late Delinquency</a:t>
          </a:r>
        </a:p>
      </dgm:t>
    </dgm:pt>
    <dgm:pt modelId="{EEA0B7DA-347A-4D06-8AAF-EE3B0F35AA42}" type="parTrans" cxnId="{7CF772F6-7A35-4482-A79D-8CD1C0613E50}">
      <dgm:prSet/>
      <dgm:spPr/>
      <dgm:t>
        <a:bodyPr/>
        <a:lstStyle/>
        <a:p>
          <a:endParaRPr lang="en-US"/>
        </a:p>
      </dgm:t>
    </dgm:pt>
    <dgm:pt modelId="{13E2862E-2789-4C07-9C9B-01950D2CB618}" type="sibTrans" cxnId="{7CF772F6-7A35-4482-A79D-8CD1C0613E50}">
      <dgm:prSet custT="1"/>
      <dgm:spPr/>
      <dgm:t>
        <a:bodyPr/>
        <a:lstStyle/>
        <a:p>
          <a:pPr algn="l"/>
          <a:r>
            <a:rPr lang="en-US" sz="500"/>
            <a:t>Delinquency cycle = 2 or 3, any intervention at this point will only be "reactive", which is not what we are targeting. So, </a:t>
          </a:r>
          <a:r>
            <a:rPr lang="en-US" sz="500">
              <a:highlight>
                <a:srgbClr val="FFFF00"/>
              </a:highlight>
            </a:rPr>
            <a:t>let model to only look at "profit" (revenue - impairment cost)</a:t>
          </a:r>
        </a:p>
        <a:p>
          <a:pPr algn="l"/>
          <a:endParaRPr lang="en-US" sz="500">
            <a:highlight>
              <a:srgbClr val="FFFF00"/>
            </a:highlight>
          </a:endParaRPr>
        </a:p>
        <a:p>
          <a:pPr algn="l"/>
          <a:r>
            <a:rPr lang="en-US" sz="500"/>
            <a:t>1. if profit is negative or diminishing, let model say "intervention should already in place because of negative/diminishing profit";</a:t>
          </a:r>
        </a:p>
        <a:p>
          <a:pPr algn="l"/>
          <a:endParaRPr lang="en-US" sz="500"/>
        </a:p>
        <a:p>
          <a:pPr algn="l"/>
          <a:r>
            <a:rPr lang="en-US" sz="500"/>
            <a:t>2. if profit is still growing,  segment these accounts as "high risk accounts but with high revenue", and predict when the profit will start to diminish. (possible in less than 2 months) and warn the business for possible intervention.</a:t>
          </a:r>
        </a:p>
      </dgm:t>
    </dgm:pt>
    <dgm:pt modelId="{D316B1C2-67BF-485B-9E79-0622EAD91557}" type="pres">
      <dgm:prSet presAssocID="{26E07582-31D0-4A0D-A4A1-4B15430E59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85C73D-8899-4C07-8837-E33D9B1DEB01}" type="pres">
      <dgm:prSet presAssocID="{B7A0C2A7-C027-4AE8-BC8D-28448EB636CD}" presName="hierRoot1" presStyleCnt="0">
        <dgm:presLayoutVars>
          <dgm:hierBranch val="init"/>
        </dgm:presLayoutVars>
      </dgm:prSet>
      <dgm:spPr/>
    </dgm:pt>
    <dgm:pt modelId="{2103032C-7AFC-40EF-9017-288A93659202}" type="pres">
      <dgm:prSet presAssocID="{B7A0C2A7-C027-4AE8-BC8D-28448EB636CD}" presName="rootComposite1" presStyleCnt="0"/>
      <dgm:spPr/>
    </dgm:pt>
    <dgm:pt modelId="{EEDF14F3-2450-4BC0-BC22-8C3E0CCDCC20}" type="pres">
      <dgm:prSet presAssocID="{B7A0C2A7-C027-4AE8-BC8D-28448EB636CD}" presName="rootText1" presStyleLbl="node0" presStyleIdx="0" presStyleCnt="1" custScaleY="62309" custLinFactNeighborX="-46397" custLinFactNeighborY="955">
        <dgm:presLayoutVars>
          <dgm:chMax/>
          <dgm:chPref val="3"/>
        </dgm:presLayoutVars>
      </dgm:prSet>
      <dgm:spPr/>
    </dgm:pt>
    <dgm:pt modelId="{A3CEC01E-F231-423C-B218-275E840FEF33}" type="pres">
      <dgm:prSet presAssocID="{B7A0C2A7-C027-4AE8-BC8D-28448EB636CD}" presName="titleText1" presStyleLbl="fgAcc0" presStyleIdx="0" presStyleCnt="1" custScaleX="375584" custScaleY="162173" custLinFactX="24499" custLinFactNeighborX="100000" custLinFactNeighborY="-30002">
        <dgm:presLayoutVars>
          <dgm:chMax val="0"/>
          <dgm:chPref val="0"/>
        </dgm:presLayoutVars>
      </dgm:prSet>
      <dgm:spPr/>
    </dgm:pt>
    <dgm:pt modelId="{E894171E-DD9F-4746-B0AD-957CF2346975}" type="pres">
      <dgm:prSet presAssocID="{B7A0C2A7-C027-4AE8-BC8D-28448EB636CD}" presName="rootConnector1" presStyleLbl="asst0" presStyleIdx="0" presStyleCnt="0"/>
      <dgm:spPr/>
    </dgm:pt>
    <dgm:pt modelId="{BE9FF29E-CB37-4169-88DD-787B97820EF3}" type="pres">
      <dgm:prSet presAssocID="{B7A0C2A7-C027-4AE8-BC8D-28448EB636CD}" presName="hierChild2" presStyleCnt="0"/>
      <dgm:spPr/>
    </dgm:pt>
    <dgm:pt modelId="{BD07AE8A-593F-4E55-A03B-3F45BA594D55}" type="pres">
      <dgm:prSet presAssocID="{819C3DD7-F4BC-41E7-87CC-616F7CFADC0F}" presName="Name37" presStyleLbl="parChTrans1D2" presStyleIdx="0" presStyleCnt="2"/>
      <dgm:spPr/>
    </dgm:pt>
    <dgm:pt modelId="{B3BDB5D1-D36F-4962-A529-EBCF8013D0DE}" type="pres">
      <dgm:prSet presAssocID="{12F3B0DA-A722-4B81-A38C-CFEC5284CB60}" presName="hierRoot2" presStyleCnt="0">
        <dgm:presLayoutVars>
          <dgm:hierBranch val="init"/>
        </dgm:presLayoutVars>
      </dgm:prSet>
      <dgm:spPr/>
    </dgm:pt>
    <dgm:pt modelId="{751164A4-A9A6-484B-83F5-81F10067EB73}" type="pres">
      <dgm:prSet presAssocID="{12F3B0DA-A722-4B81-A38C-CFEC5284CB60}" presName="rootComposite" presStyleCnt="0"/>
      <dgm:spPr/>
    </dgm:pt>
    <dgm:pt modelId="{5DFA7F42-DCCB-4A3B-8E60-3B41998F0A6D}" type="pres">
      <dgm:prSet presAssocID="{12F3B0DA-A722-4B81-A38C-CFEC5284CB60}" presName="rootText" presStyleLbl="node1" presStyleIdx="0" presStyleCnt="10">
        <dgm:presLayoutVars>
          <dgm:chMax/>
          <dgm:chPref val="3"/>
        </dgm:presLayoutVars>
      </dgm:prSet>
      <dgm:spPr/>
    </dgm:pt>
    <dgm:pt modelId="{BD1369D2-47A4-43AA-B880-26BA298C95C8}" type="pres">
      <dgm:prSet presAssocID="{12F3B0DA-A722-4B81-A38C-CFEC5284CB60}" presName="titleText2" presStyleLbl="fgAcc1" presStyleIdx="0" presStyleCnt="10" custScaleX="130290">
        <dgm:presLayoutVars>
          <dgm:chMax val="0"/>
          <dgm:chPref val="0"/>
        </dgm:presLayoutVars>
      </dgm:prSet>
      <dgm:spPr/>
    </dgm:pt>
    <dgm:pt modelId="{2BDC19F7-39E1-4085-B81A-2F446F3CD69B}" type="pres">
      <dgm:prSet presAssocID="{12F3B0DA-A722-4B81-A38C-CFEC5284CB60}" presName="rootConnector" presStyleLbl="node2" presStyleIdx="0" presStyleCnt="0"/>
      <dgm:spPr/>
    </dgm:pt>
    <dgm:pt modelId="{0EEB2F9D-5DDC-475E-9821-309BEBE38981}" type="pres">
      <dgm:prSet presAssocID="{12F3B0DA-A722-4B81-A38C-CFEC5284CB60}" presName="hierChild4" presStyleCnt="0"/>
      <dgm:spPr/>
    </dgm:pt>
    <dgm:pt modelId="{B2E99990-3D5C-41F3-98A2-396EDDD29A72}" type="pres">
      <dgm:prSet presAssocID="{650AA846-39F8-4CEB-8F14-8C6FB0BAB89D}" presName="Name37" presStyleLbl="parChTrans1D3" presStyleIdx="0" presStyleCnt="4"/>
      <dgm:spPr/>
    </dgm:pt>
    <dgm:pt modelId="{D3B9CAC8-0B36-4EBC-BB96-00013C40F49E}" type="pres">
      <dgm:prSet presAssocID="{870EED49-8995-4226-A1BC-5D942C9D22D7}" presName="hierRoot2" presStyleCnt="0">
        <dgm:presLayoutVars>
          <dgm:hierBranch val="init"/>
        </dgm:presLayoutVars>
      </dgm:prSet>
      <dgm:spPr/>
    </dgm:pt>
    <dgm:pt modelId="{B7FF9CFD-8E3D-40CE-A65D-A5984BCEEA17}" type="pres">
      <dgm:prSet presAssocID="{870EED49-8995-4226-A1BC-5D942C9D22D7}" presName="rootComposite" presStyleCnt="0"/>
      <dgm:spPr/>
    </dgm:pt>
    <dgm:pt modelId="{AA119B6D-5DD6-427D-9860-518FF0C4351B}" type="pres">
      <dgm:prSet presAssocID="{870EED49-8995-4226-A1BC-5D942C9D22D7}" presName="rootText" presStyleLbl="node1" presStyleIdx="1" presStyleCnt="10">
        <dgm:presLayoutVars>
          <dgm:chMax/>
          <dgm:chPref val="3"/>
        </dgm:presLayoutVars>
      </dgm:prSet>
      <dgm:spPr/>
    </dgm:pt>
    <dgm:pt modelId="{2E37258A-503F-43CC-A9D1-9568C551C089}" type="pres">
      <dgm:prSet presAssocID="{870EED49-8995-4226-A1BC-5D942C9D22D7}" presName="titleText2" presStyleLbl="fgAcc1" presStyleIdx="1" presStyleCnt="10">
        <dgm:presLayoutVars>
          <dgm:chMax val="0"/>
          <dgm:chPref val="0"/>
        </dgm:presLayoutVars>
      </dgm:prSet>
      <dgm:spPr/>
    </dgm:pt>
    <dgm:pt modelId="{AAE11A10-B3DB-438D-83CC-6733E858EF5B}" type="pres">
      <dgm:prSet presAssocID="{870EED49-8995-4226-A1BC-5D942C9D22D7}" presName="rootConnector" presStyleLbl="node3" presStyleIdx="0" presStyleCnt="0"/>
      <dgm:spPr/>
    </dgm:pt>
    <dgm:pt modelId="{7D6B0E39-F1A7-46B7-A5B8-8B6F8D65E129}" type="pres">
      <dgm:prSet presAssocID="{870EED49-8995-4226-A1BC-5D942C9D22D7}" presName="hierChild4" presStyleCnt="0"/>
      <dgm:spPr/>
    </dgm:pt>
    <dgm:pt modelId="{64C90FED-F3A6-4F10-BFC1-D292F8DB7867}" type="pres">
      <dgm:prSet presAssocID="{753E598D-5787-467C-8C0A-91B5E774ED0F}" presName="Name37" presStyleLbl="parChTrans1D4" presStyleIdx="0" presStyleCnt="4"/>
      <dgm:spPr/>
    </dgm:pt>
    <dgm:pt modelId="{FD666A8B-86B3-4386-9003-BC85C9D5A82E}" type="pres">
      <dgm:prSet presAssocID="{DA291B36-C4CD-443F-A386-5005B22FE0B5}" presName="hierRoot2" presStyleCnt="0">
        <dgm:presLayoutVars>
          <dgm:hierBranch val="init"/>
        </dgm:presLayoutVars>
      </dgm:prSet>
      <dgm:spPr/>
    </dgm:pt>
    <dgm:pt modelId="{A6BD1066-EAA3-4B31-8063-3796434A2DEF}" type="pres">
      <dgm:prSet presAssocID="{DA291B36-C4CD-443F-A386-5005B22FE0B5}" presName="rootComposite" presStyleCnt="0"/>
      <dgm:spPr/>
    </dgm:pt>
    <dgm:pt modelId="{E628363F-EF7F-4345-87C6-6C1418669CB3}" type="pres">
      <dgm:prSet presAssocID="{DA291B36-C4CD-443F-A386-5005B22FE0B5}" presName="rootText" presStyleLbl="node1" presStyleIdx="2" presStyleCnt="10">
        <dgm:presLayoutVars>
          <dgm:chMax/>
          <dgm:chPref val="3"/>
        </dgm:presLayoutVars>
      </dgm:prSet>
      <dgm:spPr/>
    </dgm:pt>
    <dgm:pt modelId="{30889420-1910-4A07-A65C-CF539D4C46A5}" type="pres">
      <dgm:prSet presAssocID="{DA291B36-C4CD-443F-A386-5005B22FE0B5}" presName="titleText2" presStyleLbl="fgAcc1" presStyleIdx="2" presStyleCnt="10">
        <dgm:presLayoutVars>
          <dgm:chMax val="0"/>
          <dgm:chPref val="0"/>
        </dgm:presLayoutVars>
      </dgm:prSet>
      <dgm:spPr/>
    </dgm:pt>
    <dgm:pt modelId="{75253E1E-7886-46C6-913A-567D8906C93A}" type="pres">
      <dgm:prSet presAssocID="{DA291B36-C4CD-443F-A386-5005B22FE0B5}" presName="rootConnector" presStyleLbl="node4" presStyleIdx="0" presStyleCnt="0"/>
      <dgm:spPr/>
    </dgm:pt>
    <dgm:pt modelId="{94521856-803E-4859-B1D5-4BDD843023E8}" type="pres">
      <dgm:prSet presAssocID="{DA291B36-C4CD-443F-A386-5005B22FE0B5}" presName="hierChild4" presStyleCnt="0"/>
      <dgm:spPr/>
    </dgm:pt>
    <dgm:pt modelId="{D4A983C6-2AF3-4ECB-B8D0-A0B9EFE85F33}" type="pres">
      <dgm:prSet presAssocID="{D3160FCC-FFF4-4DF8-9C4A-B00FE2B83397}" presName="Name37" presStyleLbl="parChTrans1D4" presStyleIdx="1" presStyleCnt="4"/>
      <dgm:spPr/>
    </dgm:pt>
    <dgm:pt modelId="{4C018C13-C529-4582-BB12-F3535C2AB617}" type="pres">
      <dgm:prSet presAssocID="{296A059C-2E41-43AC-BD50-320EDB21B275}" presName="hierRoot2" presStyleCnt="0">
        <dgm:presLayoutVars>
          <dgm:hierBranch val="init"/>
        </dgm:presLayoutVars>
      </dgm:prSet>
      <dgm:spPr/>
    </dgm:pt>
    <dgm:pt modelId="{DE3B9384-F5FB-4E9A-9364-6D0F2ADF3C2B}" type="pres">
      <dgm:prSet presAssocID="{296A059C-2E41-43AC-BD50-320EDB21B275}" presName="rootComposite" presStyleCnt="0"/>
      <dgm:spPr/>
    </dgm:pt>
    <dgm:pt modelId="{5A955820-B855-40AB-90AB-753459314DFE}" type="pres">
      <dgm:prSet presAssocID="{296A059C-2E41-43AC-BD50-320EDB21B275}" presName="rootText" presStyleLbl="node1" presStyleIdx="3" presStyleCnt="10">
        <dgm:presLayoutVars>
          <dgm:chMax/>
          <dgm:chPref val="3"/>
        </dgm:presLayoutVars>
      </dgm:prSet>
      <dgm:spPr/>
    </dgm:pt>
    <dgm:pt modelId="{D36A787D-045D-45E1-8FE5-6D2EDF5E1346}" type="pres">
      <dgm:prSet presAssocID="{296A059C-2E41-43AC-BD50-320EDB21B275}" presName="titleText2" presStyleLbl="fgAcc1" presStyleIdx="3" presStyleCnt="10">
        <dgm:presLayoutVars>
          <dgm:chMax val="0"/>
          <dgm:chPref val="0"/>
        </dgm:presLayoutVars>
      </dgm:prSet>
      <dgm:spPr/>
    </dgm:pt>
    <dgm:pt modelId="{E17F6656-B2FD-4381-B2A1-3B5F9EDD86E5}" type="pres">
      <dgm:prSet presAssocID="{296A059C-2E41-43AC-BD50-320EDB21B275}" presName="rootConnector" presStyleLbl="node4" presStyleIdx="0" presStyleCnt="0"/>
      <dgm:spPr/>
    </dgm:pt>
    <dgm:pt modelId="{B36CF377-C09D-4BA5-9244-AB918BC03EFE}" type="pres">
      <dgm:prSet presAssocID="{296A059C-2E41-43AC-BD50-320EDB21B275}" presName="hierChild4" presStyleCnt="0"/>
      <dgm:spPr/>
    </dgm:pt>
    <dgm:pt modelId="{45A99B6B-1090-4A5E-A22A-6137B3EA868E}" type="pres">
      <dgm:prSet presAssocID="{296A059C-2E41-43AC-BD50-320EDB21B275}" presName="hierChild5" presStyleCnt="0"/>
      <dgm:spPr/>
    </dgm:pt>
    <dgm:pt modelId="{4AFC786A-6303-4F82-9B45-639C98648665}" type="pres">
      <dgm:prSet presAssocID="{7CE81198-7969-43CB-BBD7-F357C52571AE}" presName="Name37" presStyleLbl="parChTrans1D4" presStyleIdx="2" presStyleCnt="4"/>
      <dgm:spPr/>
    </dgm:pt>
    <dgm:pt modelId="{5F216145-BE7B-47EA-8FD3-659769A8E78F}" type="pres">
      <dgm:prSet presAssocID="{C5DCBD8C-EDFF-41DB-BF0A-0AFC2D7D7133}" presName="hierRoot2" presStyleCnt="0">
        <dgm:presLayoutVars>
          <dgm:hierBranch val="init"/>
        </dgm:presLayoutVars>
      </dgm:prSet>
      <dgm:spPr/>
    </dgm:pt>
    <dgm:pt modelId="{313095CD-1A74-49D6-9554-28C23E9B09CC}" type="pres">
      <dgm:prSet presAssocID="{C5DCBD8C-EDFF-41DB-BF0A-0AFC2D7D7133}" presName="rootComposite" presStyleCnt="0"/>
      <dgm:spPr/>
    </dgm:pt>
    <dgm:pt modelId="{7B373441-1A91-488A-9DD3-B25768C2827C}" type="pres">
      <dgm:prSet presAssocID="{C5DCBD8C-EDFF-41DB-BF0A-0AFC2D7D7133}" presName="rootText" presStyleLbl="node1" presStyleIdx="4" presStyleCnt="10">
        <dgm:presLayoutVars>
          <dgm:chMax/>
          <dgm:chPref val="3"/>
        </dgm:presLayoutVars>
      </dgm:prSet>
      <dgm:spPr/>
    </dgm:pt>
    <dgm:pt modelId="{CDB3E208-C449-4637-A4A6-258E19593C41}" type="pres">
      <dgm:prSet presAssocID="{C5DCBD8C-EDFF-41DB-BF0A-0AFC2D7D7133}" presName="titleText2" presStyleLbl="fgAcc1" presStyleIdx="4" presStyleCnt="10">
        <dgm:presLayoutVars>
          <dgm:chMax val="0"/>
          <dgm:chPref val="0"/>
        </dgm:presLayoutVars>
      </dgm:prSet>
      <dgm:spPr/>
    </dgm:pt>
    <dgm:pt modelId="{3F883D58-ADD9-45B7-926F-B3733AB06FB9}" type="pres">
      <dgm:prSet presAssocID="{C5DCBD8C-EDFF-41DB-BF0A-0AFC2D7D7133}" presName="rootConnector" presStyleLbl="node4" presStyleIdx="0" presStyleCnt="0"/>
      <dgm:spPr/>
    </dgm:pt>
    <dgm:pt modelId="{CE9C5BEA-A3DD-4814-9D1C-F228D6895D80}" type="pres">
      <dgm:prSet presAssocID="{C5DCBD8C-EDFF-41DB-BF0A-0AFC2D7D7133}" presName="hierChild4" presStyleCnt="0"/>
      <dgm:spPr/>
    </dgm:pt>
    <dgm:pt modelId="{88612E42-4BF8-4CB0-87C0-BB462686C15C}" type="pres">
      <dgm:prSet presAssocID="{C5DCBD8C-EDFF-41DB-BF0A-0AFC2D7D7133}" presName="hierChild5" presStyleCnt="0"/>
      <dgm:spPr/>
    </dgm:pt>
    <dgm:pt modelId="{CCEA4DDA-5A5E-4617-BCBE-774896F630A6}" type="pres">
      <dgm:prSet presAssocID="{DA291B36-C4CD-443F-A386-5005B22FE0B5}" presName="hierChild5" presStyleCnt="0"/>
      <dgm:spPr/>
    </dgm:pt>
    <dgm:pt modelId="{6C028CDC-422B-4165-93F0-D6803F5ADD8C}" type="pres">
      <dgm:prSet presAssocID="{0C295C7A-C8A4-4857-83EF-BD129C1AB7CC}" presName="Name37" presStyleLbl="parChTrans1D4" presStyleIdx="3" presStyleCnt="4"/>
      <dgm:spPr/>
    </dgm:pt>
    <dgm:pt modelId="{0C42629A-F493-43CC-ADA6-0830EC2A4F1B}" type="pres">
      <dgm:prSet presAssocID="{BF849159-D417-4C8F-947C-041E2F1E3334}" presName="hierRoot2" presStyleCnt="0">
        <dgm:presLayoutVars>
          <dgm:hierBranch val="init"/>
        </dgm:presLayoutVars>
      </dgm:prSet>
      <dgm:spPr/>
    </dgm:pt>
    <dgm:pt modelId="{A9162571-C0D2-4ECF-8380-F62A33F9260A}" type="pres">
      <dgm:prSet presAssocID="{BF849159-D417-4C8F-947C-041E2F1E3334}" presName="rootComposite" presStyleCnt="0"/>
      <dgm:spPr/>
    </dgm:pt>
    <dgm:pt modelId="{7B6BB739-D7D8-453C-BA89-F648D42B688C}" type="pres">
      <dgm:prSet presAssocID="{BF849159-D417-4C8F-947C-041E2F1E3334}" presName="rootText" presStyleLbl="node1" presStyleIdx="5" presStyleCnt="10">
        <dgm:presLayoutVars>
          <dgm:chMax/>
          <dgm:chPref val="3"/>
        </dgm:presLayoutVars>
      </dgm:prSet>
      <dgm:spPr/>
    </dgm:pt>
    <dgm:pt modelId="{56FC8D90-8B3C-4166-96AD-35CE557DB082}" type="pres">
      <dgm:prSet presAssocID="{BF849159-D417-4C8F-947C-041E2F1E3334}" presName="titleText2" presStyleLbl="fgAcc1" presStyleIdx="5" presStyleCnt="10" custScaleX="290636" custScaleY="174513" custLinFactNeighborX="82384" custLinFactNeighborY="-19094">
        <dgm:presLayoutVars>
          <dgm:chMax val="0"/>
          <dgm:chPref val="0"/>
        </dgm:presLayoutVars>
      </dgm:prSet>
      <dgm:spPr/>
    </dgm:pt>
    <dgm:pt modelId="{A282099D-0EC5-4069-B5B6-5F435D31C283}" type="pres">
      <dgm:prSet presAssocID="{BF849159-D417-4C8F-947C-041E2F1E3334}" presName="rootConnector" presStyleLbl="node4" presStyleIdx="0" presStyleCnt="0"/>
      <dgm:spPr/>
    </dgm:pt>
    <dgm:pt modelId="{7B01DDB5-C6D1-4702-BE6A-5563429608DE}" type="pres">
      <dgm:prSet presAssocID="{BF849159-D417-4C8F-947C-041E2F1E3334}" presName="hierChild4" presStyleCnt="0"/>
      <dgm:spPr/>
    </dgm:pt>
    <dgm:pt modelId="{2E748F48-5EEF-48CB-AF91-7C6D92EF16B8}" type="pres">
      <dgm:prSet presAssocID="{BF849159-D417-4C8F-947C-041E2F1E3334}" presName="hierChild5" presStyleCnt="0"/>
      <dgm:spPr/>
    </dgm:pt>
    <dgm:pt modelId="{8D94CB5A-FC80-401F-8425-E0CC00893CA4}" type="pres">
      <dgm:prSet presAssocID="{870EED49-8995-4226-A1BC-5D942C9D22D7}" presName="hierChild5" presStyleCnt="0"/>
      <dgm:spPr/>
    </dgm:pt>
    <dgm:pt modelId="{3A153CCC-608D-4208-B0A6-48C206A7AF9D}" type="pres">
      <dgm:prSet presAssocID="{DA6747F6-41B0-4D1D-9384-A4E6A861C4DD}" presName="Name37" presStyleLbl="parChTrans1D3" presStyleIdx="1" presStyleCnt="4"/>
      <dgm:spPr/>
    </dgm:pt>
    <dgm:pt modelId="{84EF3C7B-7F78-46FE-BCB5-70E5EE32CBFC}" type="pres">
      <dgm:prSet presAssocID="{37F8F40A-FB43-4C63-8700-86C525707502}" presName="hierRoot2" presStyleCnt="0">
        <dgm:presLayoutVars>
          <dgm:hierBranch val="init"/>
        </dgm:presLayoutVars>
      </dgm:prSet>
      <dgm:spPr/>
    </dgm:pt>
    <dgm:pt modelId="{62291455-5615-41A5-A644-BDACFED28AA3}" type="pres">
      <dgm:prSet presAssocID="{37F8F40A-FB43-4C63-8700-86C525707502}" presName="rootComposite" presStyleCnt="0"/>
      <dgm:spPr/>
    </dgm:pt>
    <dgm:pt modelId="{E9E3F7E3-A457-4F3C-9F30-6960C3434BB6}" type="pres">
      <dgm:prSet presAssocID="{37F8F40A-FB43-4C63-8700-86C525707502}" presName="rootText" presStyleLbl="node1" presStyleIdx="6" presStyleCnt="10" custLinFactNeighborX="-22297">
        <dgm:presLayoutVars>
          <dgm:chMax/>
          <dgm:chPref val="3"/>
        </dgm:presLayoutVars>
      </dgm:prSet>
      <dgm:spPr/>
    </dgm:pt>
    <dgm:pt modelId="{D91AAFB3-06DA-4492-9E0B-BE0FF64D3D01}" type="pres">
      <dgm:prSet presAssocID="{37F8F40A-FB43-4C63-8700-86C525707502}" presName="titleText2" presStyleLbl="fgAcc1" presStyleIdx="6" presStyleCnt="10" custScaleX="247284" custScaleY="153650" custLinFactNeighborX="35062" custLinFactNeighborY="-7485">
        <dgm:presLayoutVars>
          <dgm:chMax val="0"/>
          <dgm:chPref val="0"/>
        </dgm:presLayoutVars>
      </dgm:prSet>
      <dgm:spPr/>
    </dgm:pt>
    <dgm:pt modelId="{4F4AAAE7-A10D-4DC4-9B68-381E9B3FABFE}" type="pres">
      <dgm:prSet presAssocID="{37F8F40A-FB43-4C63-8700-86C525707502}" presName="rootConnector" presStyleLbl="node3" presStyleIdx="0" presStyleCnt="0"/>
      <dgm:spPr/>
    </dgm:pt>
    <dgm:pt modelId="{7E5583D9-1ECB-4043-AE73-0373804057F9}" type="pres">
      <dgm:prSet presAssocID="{37F8F40A-FB43-4C63-8700-86C525707502}" presName="hierChild4" presStyleCnt="0"/>
      <dgm:spPr/>
    </dgm:pt>
    <dgm:pt modelId="{4E97A98C-12A1-4B6D-9F11-4306AC58186D}" type="pres">
      <dgm:prSet presAssocID="{37F8F40A-FB43-4C63-8700-86C525707502}" presName="hierChild5" presStyleCnt="0"/>
      <dgm:spPr/>
    </dgm:pt>
    <dgm:pt modelId="{21780C72-E86F-4722-B347-02E42F85108E}" type="pres">
      <dgm:prSet presAssocID="{12F3B0DA-A722-4B81-A38C-CFEC5284CB60}" presName="hierChild5" presStyleCnt="0"/>
      <dgm:spPr/>
    </dgm:pt>
    <dgm:pt modelId="{B77DB0D8-2BC5-455A-99C3-8C4639FCF8E3}" type="pres">
      <dgm:prSet presAssocID="{BEF23633-87AB-459A-AC27-B69A0714D00F}" presName="Name37" presStyleLbl="parChTrans1D2" presStyleIdx="1" presStyleCnt="2"/>
      <dgm:spPr/>
    </dgm:pt>
    <dgm:pt modelId="{C737C99A-1B21-4E26-B417-263A1DEA0DD2}" type="pres">
      <dgm:prSet presAssocID="{67249B97-FB06-408D-AFAE-42698A367903}" presName="hierRoot2" presStyleCnt="0">
        <dgm:presLayoutVars>
          <dgm:hierBranch val="init"/>
        </dgm:presLayoutVars>
      </dgm:prSet>
      <dgm:spPr/>
    </dgm:pt>
    <dgm:pt modelId="{3C351F80-E20A-40CC-B48C-BBC4F59EA908}" type="pres">
      <dgm:prSet presAssocID="{67249B97-FB06-408D-AFAE-42698A367903}" presName="rootComposite" presStyleCnt="0"/>
      <dgm:spPr/>
    </dgm:pt>
    <dgm:pt modelId="{558B9735-3B68-4963-B66B-8B5E62E1A6CA}" type="pres">
      <dgm:prSet presAssocID="{67249B97-FB06-408D-AFAE-42698A367903}" presName="rootText" presStyleLbl="node1" presStyleIdx="7" presStyleCnt="10" custLinFactNeighborX="41192" custLinFactNeighborY="0">
        <dgm:presLayoutVars>
          <dgm:chMax/>
          <dgm:chPref val="3"/>
        </dgm:presLayoutVars>
      </dgm:prSet>
      <dgm:spPr/>
    </dgm:pt>
    <dgm:pt modelId="{AF266497-3939-47DE-8C0C-5FC17F5D5809}" type="pres">
      <dgm:prSet presAssocID="{67249B97-FB06-408D-AFAE-42698A367903}" presName="titleText2" presStyleLbl="fgAcc1" presStyleIdx="7" presStyleCnt="10" custScaleX="128653" custLinFactNeighborX="83605" custLinFactNeighborY="-3182">
        <dgm:presLayoutVars>
          <dgm:chMax val="0"/>
          <dgm:chPref val="0"/>
        </dgm:presLayoutVars>
      </dgm:prSet>
      <dgm:spPr/>
    </dgm:pt>
    <dgm:pt modelId="{45CF0D5E-FE02-42F1-9587-7E1BEE6FB776}" type="pres">
      <dgm:prSet presAssocID="{67249B97-FB06-408D-AFAE-42698A367903}" presName="rootConnector" presStyleLbl="node2" presStyleIdx="0" presStyleCnt="0"/>
      <dgm:spPr/>
    </dgm:pt>
    <dgm:pt modelId="{25CBDBE6-7A4C-41B6-9D44-88CD1693E915}" type="pres">
      <dgm:prSet presAssocID="{67249B97-FB06-408D-AFAE-42698A367903}" presName="hierChild4" presStyleCnt="0"/>
      <dgm:spPr/>
    </dgm:pt>
    <dgm:pt modelId="{FA784F69-7CE4-4A06-A04D-BC55E5C7DDE1}" type="pres">
      <dgm:prSet presAssocID="{DCF3D99F-B0B3-4A57-94C9-80CCD07A8BD4}" presName="Name37" presStyleLbl="parChTrans1D3" presStyleIdx="2" presStyleCnt="4"/>
      <dgm:spPr/>
    </dgm:pt>
    <dgm:pt modelId="{9DFABB06-EDDA-46C6-9F78-74F7EEC8673B}" type="pres">
      <dgm:prSet presAssocID="{6F6655A9-37E4-4F2B-AD8A-AF761DDBDDDC}" presName="hierRoot2" presStyleCnt="0">
        <dgm:presLayoutVars>
          <dgm:hierBranch val="init"/>
        </dgm:presLayoutVars>
      </dgm:prSet>
      <dgm:spPr/>
    </dgm:pt>
    <dgm:pt modelId="{5DB7AE16-DFDB-48F6-9E00-6829F751B953}" type="pres">
      <dgm:prSet presAssocID="{6F6655A9-37E4-4F2B-AD8A-AF761DDBDDDC}" presName="rootComposite" presStyleCnt="0"/>
      <dgm:spPr/>
    </dgm:pt>
    <dgm:pt modelId="{4C810F44-F069-4418-907D-F6668CD2BDF0}" type="pres">
      <dgm:prSet presAssocID="{6F6655A9-37E4-4F2B-AD8A-AF761DDBDDDC}" presName="rootText" presStyleLbl="node1" presStyleIdx="8" presStyleCnt="10" custLinFactY="-33751" custLinFactNeighborX="30295" custLinFactNeighborY="-100000">
        <dgm:presLayoutVars>
          <dgm:chMax/>
          <dgm:chPref val="3"/>
        </dgm:presLayoutVars>
      </dgm:prSet>
      <dgm:spPr/>
    </dgm:pt>
    <dgm:pt modelId="{2CFD7280-808F-49AC-974E-A3CB6793FC7B}" type="pres">
      <dgm:prSet presAssocID="{6F6655A9-37E4-4F2B-AD8A-AF761DDBDDDC}" presName="titleText2" presStyleLbl="fgAcc1" presStyleIdx="8" presStyleCnt="10" custScaleX="114273" custScaleY="1375318" custLinFactY="97783" custLinFactNeighborX="33582" custLinFactNeighborY="100000">
        <dgm:presLayoutVars>
          <dgm:chMax val="0"/>
          <dgm:chPref val="0"/>
        </dgm:presLayoutVars>
      </dgm:prSet>
      <dgm:spPr/>
    </dgm:pt>
    <dgm:pt modelId="{1F5DD660-32BA-496A-A75B-795D8B8C44C2}" type="pres">
      <dgm:prSet presAssocID="{6F6655A9-37E4-4F2B-AD8A-AF761DDBDDDC}" presName="rootConnector" presStyleLbl="node3" presStyleIdx="0" presStyleCnt="0"/>
      <dgm:spPr/>
    </dgm:pt>
    <dgm:pt modelId="{5C189D45-3744-4E41-80C8-3AD7EDB3E9DA}" type="pres">
      <dgm:prSet presAssocID="{6F6655A9-37E4-4F2B-AD8A-AF761DDBDDDC}" presName="hierChild4" presStyleCnt="0"/>
      <dgm:spPr/>
    </dgm:pt>
    <dgm:pt modelId="{21E00B92-81D3-4502-818C-550B9F6E238C}" type="pres">
      <dgm:prSet presAssocID="{6F6655A9-37E4-4F2B-AD8A-AF761DDBDDDC}" presName="hierChild5" presStyleCnt="0"/>
      <dgm:spPr/>
    </dgm:pt>
    <dgm:pt modelId="{256C5A25-5978-4291-A092-923E45AC2CDE}" type="pres">
      <dgm:prSet presAssocID="{EEA0B7DA-347A-4D06-8AAF-EE3B0F35AA42}" presName="Name37" presStyleLbl="parChTrans1D3" presStyleIdx="3" presStyleCnt="4"/>
      <dgm:spPr/>
    </dgm:pt>
    <dgm:pt modelId="{A7817C58-AD20-4459-A72D-5F1FDEA7C23D}" type="pres">
      <dgm:prSet presAssocID="{0E48470E-B1A2-4B71-A215-E2EB1021BFF8}" presName="hierRoot2" presStyleCnt="0">
        <dgm:presLayoutVars>
          <dgm:hierBranch val="init"/>
        </dgm:presLayoutVars>
      </dgm:prSet>
      <dgm:spPr/>
    </dgm:pt>
    <dgm:pt modelId="{F96568DF-CC9C-4028-A3F7-337A6E41F269}" type="pres">
      <dgm:prSet presAssocID="{0E48470E-B1A2-4B71-A215-E2EB1021BFF8}" presName="rootComposite" presStyleCnt="0"/>
      <dgm:spPr/>
    </dgm:pt>
    <dgm:pt modelId="{85F1BACE-DFAD-402F-855B-6153A3BAC2C5}" type="pres">
      <dgm:prSet presAssocID="{0E48470E-B1A2-4B71-A215-E2EB1021BFF8}" presName="rootText" presStyleLbl="node1" presStyleIdx="9" presStyleCnt="10" custLinFactNeighborX="60957" custLinFactNeighborY="-81571">
        <dgm:presLayoutVars>
          <dgm:chMax/>
          <dgm:chPref val="3"/>
        </dgm:presLayoutVars>
      </dgm:prSet>
      <dgm:spPr/>
    </dgm:pt>
    <dgm:pt modelId="{005F19CE-7DFF-414F-B4F7-48377E8FBC3E}" type="pres">
      <dgm:prSet presAssocID="{0E48470E-B1A2-4B71-A215-E2EB1021BFF8}" presName="titleText2" presStyleLbl="fgAcc1" presStyleIdx="9" presStyleCnt="10" custScaleX="84680" custScaleY="1059958" custLinFactY="89170" custLinFactNeighborX="81162" custLinFactNeighborY="100000">
        <dgm:presLayoutVars>
          <dgm:chMax val="0"/>
          <dgm:chPref val="0"/>
        </dgm:presLayoutVars>
      </dgm:prSet>
      <dgm:spPr/>
    </dgm:pt>
    <dgm:pt modelId="{CF3DE2A8-FF21-4FBC-B977-4525C1865DAB}" type="pres">
      <dgm:prSet presAssocID="{0E48470E-B1A2-4B71-A215-E2EB1021BFF8}" presName="rootConnector" presStyleLbl="node3" presStyleIdx="0" presStyleCnt="0"/>
      <dgm:spPr/>
    </dgm:pt>
    <dgm:pt modelId="{B4B1A577-EDE3-413E-9934-6A1078D05A78}" type="pres">
      <dgm:prSet presAssocID="{0E48470E-B1A2-4B71-A215-E2EB1021BFF8}" presName="hierChild4" presStyleCnt="0"/>
      <dgm:spPr/>
    </dgm:pt>
    <dgm:pt modelId="{D8BDB725-157B-4004-8154-1E000BF41529}" type="pres">
      <dgm:prSet presAssocID="{0E48470E-B1A2-4B71-A215-E2EB1021BFF8}" presName="hierChild5" presStyleCnt="0"/>
      <dgm:spPr/>
    </dgm:pt>
    <dgm:pt modelId="{3EBAC6C2-B7D9-45FC-9EC3-FBB661F0C374}" type="pres">
      <dgm:prSet presAssocID="{67249B97-FB06-408D-AFAE-42698A367903}" presName="hierChild5" presStyleCnt="0"/>
      <dgm:spPr/>
    </dgm:pt>
    <dgm:pt modelId="{D20D7936-EE12-408F-BC0F-49B113F12FB4}" type="pres">
      <dgm:prSet presAssocID="{B7A0C2A7-C027-4AE8-BC8D-28448EB636CD}" presName="hierChild3" presStyleCnt="0"/>
      <dgm:spPr/>
    </dgm:pt>
  </dgm:ptLst>
  <dgm:cxnLst>
    <dgm:cxn modelId="{5C8D1D13-A64C-4D56-9B4B-E5D38D1D65C1}" type="presOf" srcId="{296A059C-2E41-43AC-BD50-320EDB21B275}" destId="{5A955820-B855-40AB-90AB-753459314DFE}" srcOrd="0" destOrd="0" presId="urn:microsoft.com/office/officeart/2008/layout/NameandTitleOrganizationalChart"/>
    <dgm:cxn modelId="{1DFAA617-FCB9-4DFD-BF2C-7428021F7E3B}" type="presOf" srcId="{0E48470E-B1A2-4B71-A215-E2EB1021BFF8}" destId="{85F1BACE-DFAD-402F-855B-6153A3BAC2C5}" srcOrd="0" destOrd="0" presId="urn:microsoft.com/office/officeart/2008/layout/NameandTitleOrganizationalChart"/>
    <dgm:cxn modelId="{470EB517-E1B1-4878-A4BA-BA96776ED6B2}" type="presOf" srcId="{CEB0219B-A5CA-475E-AC64-5AC936D0A667}" destId="{CDB3E208-C449-4637-A4A6-258E19593C41}" srcOrd="0" destOrd="0" presId="urn:microsoft.com/office/officeart/2008/layout/NameandTitleOrganizationalChart"/>
    <dgm:cxn modelId="{FFE2CF17-7268-4D67-9BE4-63561CEDAC93}" type="presOf" srcId="{67249B97-FB06-408D-AFAE-42698A367903}" destId="{45CF0D5E-FE02-42F1-9587-7E1BEE6FB776}" srcOrd="1" destOrd="0" presId="urn:microsoft.com/office/officeart/2008/layout/NameandTitleOrganizationalChart"/>
    <dgm:cxn modelId="{CFFC6B18-934A-4A35-B100-0711EA7EDAF1}" type="presOf" srcId="{01B7541B-75CC-46C5-99E8-1F5F40D4B192}" destId="{D36A787D-045D-45E1-8FE5-6D2EDF5E1346}" srcOrd="0" destOrd="0" presId="urn:microsoft.com/office/officeart/2008/layout/NameandTitleOrganizationalChart"/>
    <dgm:cxn modelId="{3ACDFD1B-5E1A-4747-8573-168FCB9A34EB}" type="presOf" srcId="{0E48470E-B1A2-4B71-A215-E2EB1021BFF8}" destId="{CF3DE2A8-FF21-4FBC-B977-4525C1865DAB}" srcOrd="1" destOrd="0" presId="urn:microsoft.com/office/officeart/2008/layout/NameandTitleOrganizationalChart"/>
    <dgm:cxn modelId="{CBCB0C21-9123-444E-95C3-B00B9D8F3984}" type="presOf" srcId="{6F6655A9-37E4-4F2B-AD8A-AF761DDBDDDC}" destId="{1F5DD660-32BA-496A-A75B-795D8B8C44C2}" srcOrd="1" destOrd="0" presId="urn:microsoft.com/office/officeart/2008/layout/NameandTitleOrganizationalChart"/>
    <dgm:cxn modelId="{39D4FB31-049C-4CCE-8808-48311127B002}" srcId="{B7A0C2A7-C027-4AE8-BC8D-28448EB636CD}" destId="{12F3B0DA-A722-4B81-A38C-CFEC5284CB60}" srcOrd="0" destOrd="0" parTransId="{819C3DD7-F4BC-41E7-87CC-616F7CFADC0F}" sibTransId="{E9CAFC26-AC0A-4F8A-AD96-27524C8400D3}"/>
    <dgm:cxn modelId="{59393032-784D-4C11-A538-4DB271C96689}" type="presOf" srcId="{870EED49-8995-4226-A1BC-5D942C9D22D7}" destId="{AA119B6D-5DD6-427D-9860-518FF0C4351B}" srcOrd="0" destOrd="0" presId="urn:microsoft.com/office/officeart/2008/layout/NameandTitleOrganizationalChart"/>
    <dgm:cxn modelId="{EA9EF836-14CC-43CF-A276-B6E90DCA5298}" type="presOf" srcId="{6F6655A9-37E4-4F2B-AD8A-AF761DDBDDDC}" destId="{4C810F44-F069-4418-907D-F6668CD2BDF0}" srcOrd="0" destOrd="0" presId="urn:microsoft.com/office/officeart/2008/layout/NameandTitleOrganizationalChart"/>
    <dgm:cxn modelId="{6F8F1038-7653-4DB8-A4F3-C89987FE3D97}" srcId="{870EED49-8995-4226-A1BC-5D942C9D22D7}" destId="{DA291B36-C4CD-443F-A386-5005B22FE0B5}" srcOrd="0" destOrd="0" parTransId="{753E598D-5787-467C-8C0A-91B5E774ED0F}" sibTransId="{91B5EFE0-5F10-4223-B2FA-46EED9B73CF3}"/>
    <dgm:cxn modelId="{10920B3E-F603-49C5-A19A-1FDA9A81C975}" type="presOf" srcId="{37F8F40A-FB43-4C63-8700-86C525707502}" destId="{E9E3F7E3-A457-4F3C-9F30-6960C3434BB6}" srcOrd="0" destOrd="0" presId="urn:microsoft.com/office/officeart/2008/layout/NameandTitleOrganizationalChart"/>
    <dgm:cxn modelId="{163F843E-604D-43C5-A2AB-0CCD824517F6}" type="presOf" srcId="{8FCE040A-48F6-4EF5-8AD4-FF617CFC5F07}" destId="{A3CEC01E-F231-423C-B218-275E840FEF33}" srcOrd="0" destOrd="0" presId="urn:microsoft.com/office/officeart/2008/layout/NameandTitleOrganizationalChart"/>
    <dgm:cxn modelId="{EE258A3E-6FDA-49D6-B33E-8464035B0621}" type="presOf" srcId="{91B5EFE0-5F10-4223-B2FA-46EED9B73CF3}" destId="{30889420-1910-4A07-A65C-CF539D4C46A5}" srcOrd="0" destOrd="0" presId="urn:microsoft.com/office/officeart/2008/layout/NameandTitleOrganizationalChart"/>
    <dgm:cxn modelId="{4408935B-C492-400E-9AB1-8B89325CC9D7}" type="presOf" srcId="{B7A0C2A7-C027-4AE8-BC8D-28448EB636CD}" destId="{E894171E-DD9F-4746-B0AD-957CF2346975}" srcOrd="1" destOrd="0" presId="urn:microsoft.com/office/officeart/2008/layout/NameandTitleOrganizationalChart"/>
    <dgm:cxn modelId="{7CCB2741-0962-41FF-B98E-BA40392C2CEE}" type="presOf" srcId="{DCF3D99F-B0B3-4A57-94C9-80CCD07A8BD4}" destId="{FA784F69-7CE4-4A06-A04D-BC55E5C7DDE1}" srcOrd="0" destOrd="0" presId="urn:microsoft.com/office/officeart/2008/layout/NameandTitleOrganizationalChart"/>
    <dgm:cxn modelId="{3F368E68-E565-43D5-AFF7-A2D67322EF7E}" type="presOf" srcId="{650AA846-39F8-4CEB-8F14-8C6FB0BAB89D}" destId="{B2E99990-3D5C-41F3-98A2-396EDDD29A72}" srcOrd="0" destOrd="0" presId="urn:microsoft.com/office/officeart/2008/layout/NameandTitleOrganizationalChart"/>
    <dgm:cxn modelId="{F9DFD46C-1CAB-450C-996E-C1B2A2AFF348}" type="presOf" srcId="{870EED49-8995-4226-A1BC-5D942C9D22D7}" destId="{AAE11A10-B3DB-438D-83CC-6733E858EF5B}" srcOrd="1" destOrd="0" presId="urn:microsoft.com/office/officeart/2008/layout/NameandTitleOrganizationalChart"/>
    <dgm:cxn modelId="{3137084D-EEC2-4406-B422-BEA7ED04863C}" type="presOf" srcId="{0C295C7A-C8A4-4857-83EF-BD129C1AB7CC}" destId="{6C028CDC-422B-4165-93F0-D6803F5ADD8C}" srcOrd="0" destOrd="0" presId="urn:microsoft.com/office/officeart/2008/layout/NameandTitleOrganizationalChart"/>
    <dgm:cxn modelId="{6E538A4D-2541-4C10-AF2E-FA26F8D2B96C}" type="presOf" srcId="{BEF23633-87AB-459A-AC27-B69A0714D00F}" destId="{B77DB0D8-2BC5-455A-99C3-8C4639FCF8E3}" srcOrd="0" destOrd="0" presId="urn:microsoft.com/office/officeart/2008/layout/NameandTitleOrganizationalChart"/>
    <dgm:cxn modelId="{182AE24D-2B56-415E-B368-C1D2BC3F6EEF}" type="presOf" srcId="{12F3B0DA-A722-4B81-A38C-CFEC5284CB60}" destId="{2BDC19F7-39E1-4085-B81A-2F446F3CD69B}" srcOrd="1" destOrd="0" presId="urn:microsoft.com/office/officeart/2008/layout/NameandTitleOrganizationalChart"/>
    <dgm:cxn modelId="{9923994E-482C-4609-80B3-94AFB58A8B9B}" type="presOf" srcId="{BF849159-D417-4C8F-947C-041E2F1E3334}" destId="{7B6BB739-D7D8-453C-BA89-F648D42B688C}" srcOrd="0" destOrd="0" presId="urn:microsoft.com/office/officeart/2008/layout/NameandTitleOrganizationalChart"/>
    <dgm:cxn modelId="{7FA31E50-5B3A-4898-9D0E-C6A3B8F764D3}" type="presOf" srcId="{EEA0B7DA-347A-4D06-8AAF-EE3B0F35AA42}" destId="{256C5A25-5978-4291-A092-923E45AC2CDE}" srcOrd="0" destOrd="0" presId="urn:microsoft.com/office/officeart/2008/layout/NameandTitleOrganizationalChart"/>
    <dgm:cxn modelId="{BAB25E50-A33B-4EBD-ACDF-2EC7C1B7DF5A}" srcId="{DA291B36-C4CD-443F-A386-5005B22FE0B5}" destId="{296A059C-2E41-43AC-BD50-320EDB21B275}" srcOrd="0" destOrd="0" parTransId="{D3160FCC-FFF4-4DF8-9C4A-B00FE2B83397}" sibTransId="{01B7541B-75CC-46C5-99E8-1F5F40D4B192}"/>
    <dgm:cxn modelId="{32F5B052-01B8-4FA1-9C8D-B3607685990C}" type="presOf" srcId="{296A059C-2E41-43AC-BD50-320EDB21B275}" destId="{E17F6656-B2FD-4381-B2A1-3B5F9EDD86E5}" srcOrd="1" destOrd="0" presId="urn:microsoft.com/office/officeart/2008/layout/NameandTitleOrganizationalChart"/>
    <dgm:cxn modelId="{E8B4ED77-C5D2-4062-ADC4-64473527289C}" srcId="{DA291B36-C4CD-443F-A386-5005B22FE0B5}" destId="{C5DCBD8C-EDFF-41DB-BF0A-0AFC2D7D7133}" srcOrd="1" destOrd="0" parTransId="{7CE81198-7969-43CB-BBD7-F357C52571AE}" sibTransId="{CEB0219B-A5CA-475E-AC64-5AC936D0A667}"/>
    <dgm:cxn modelId="{18CE2659-B44B-407A-B27E-589AD05B8D79}" type="presOf" srcId="{BF849159-D417-4C8F-947C-041E2F1E3334}" destId="{A282099D-0EC5-4069-B5B6-5F435D31C283}" srcOrd="1" destOrd="0" presId="urn:microsoft.com/office/officeart/2008/layout/NameandTitleOrganizationalChart"/>
    <dgm:cxn modelId="{45E1087E-776B-4035-849B-7017E9BFE5ED}" type="presOf" srcId="{4E39299F-D068-408C-8641-94B5EA49C11B}" destId="{AF266497-3939-47DE-8C0C-5FC17F5D5809}" srcOrd="0" destOrd="0" presId="urn:microsoft.com/office/officeart/2008/layout/NameandTitleOrganizationalChart"/>
    <dgm:cxn modelId="{8C15137F-B80D-445B-B7C2-C13583C18838}" srcId="{B7A0C2A7-C027-4AE8-BC8D-28448EB636CD}" destId="{67249B97-FB06-408D-AFAE-42698A367903}" srcOrd="1" destOrd="0" parTransId="{BEF23633-87AB-459A-AC27-B69A0714D00F}" sibTransId="{4E39299F-D068-408C-8641-94B5EA49C11B}"/>
    <dgm:cxn modelId="{DED7B092-D549-4F94-AE90-41BF6D782C49}" type="presOf" srcId="{B7A0C2A7-C027-4AE8-BC8D-28448EB636CD}" destId="{EEDF14F3-2450-4BC0-BC22-8C3E0CCDCC20}" srcOrd="0" destOrd="0" presId="urn:microsoft.com/office/officeart/2008/layout/NameandTitleOrganizationalChart"/>
    <dgm:cxn modelId="{15549E9C-B529-4BE4-9445-05A360AEA069}" type="presOf" srcId="{37F8F40A-FB43-4C63-8700-86C525707502}" destId="{4F4AAAE7-A10D-4DC4-9B68-381E9B3FABFE}" srcOrd="1" destOrd="0" presId="urn:microsoft.com/office/officeart/2008/layout/NameandTitleOrganizationalChart"/>
    <dgm:cxn modelId="{8A9B3FA1-3808-4B65-A82F-7092B5765C43}" type="presOf" srcId="{67249B97-FB06-408D-AFAE-42698A367903}" destId="{558B9735-3B68-4963-B66B-8B5E62E1A6CA}" srcOrd="0" destOrd="0" presId="urn:microsoft.com/office/officeart/2008/layout/NameandTitleOrganizationalChart"/>
    <dgm:cxn modelId="{84F1A9A1-B5CC-448E-A834-C35098E7E677}" type="presOf" srcId="{7CE81198-7969-43CB-BBD7-F357C52571AE}" destId="{4AFC786A-6303-4F82-9B45-639C98648665}" srcOrd="0" destOrd="0" presId="urn:microsoft.com/office/officeart/2008/layout/NameandTitleOrganizationalChart"/>
    <dgm:cxn modelId="{026EB7A1-ED2E-457E-89C3-3A01AD6D6DE2}" srcId="{870EED49-8995-4226-A1BC-5D942C9D22D7}" destId="{BF849159-D417-4C8F-947C-041E2F1E3334}" srcOrd="1" destOrd="0" parTransId="{0C295C7A-C8A4-4857-83EF-BD129C1AB7CC}" sibTransId="{F7DCFC96-DCCD-47CE-96A2-F879840F8B7C}"/>
    <dgm:cxn modelId="{1B3D8DA2-32DE-4CB2-B884-42CF5AD5DC69}" type="presOf" srcId="{8F4D49CE-D61F-47A2-9004-D49F395FFB41}" destId="{D91AAFB3-06DA-4492-9E0B-BE0FF64D3D01}" srcOrd="0" destOrd="0" presId="urn:microsoft.com/office/officeart/2008/layout/NameandTitleOrganizationalChart"/>
    <dgm:cxn modelId="{DC7FD2A8-6AEF-432F-9FB9-7E8B636A0C50}" type="presOf" srcId="{7A57BB14-76A0-4ACC-9D4D-EF4E674D736C}" destId="{2CFD7280-808F-49AC-974E-A3CB6793FC7B}" srcOrd="0" destOrd="0" presId="urn:microsoft.com/office/officeart/2008/layout/NameandTitleOrganizationalChart"/>
    <dgm:cxn modelId="{1BC8A6A9-096F-4821-87F6-6A18FACB9DE7}" type="presOf" srcId="{753E598D-5787-467C-8C0A-91B5E774ED0F}" destId="{64C90FED-F3A6-4F10-BFC1-D292F8DB7867}" srcOrd="0" destOrd="0" presId="urn:microsoft.com/office/officeart/2008/layout/NameandTitleOrganizationalChart"/>
    <dgm:cxn modelId="{7E9638BD-370B-478A-80AD-41120D4FAF13}" srcId="{67249B97-FB06-408D-AFAE-42698A367903}" destId="{6F6655A9-37E4-4F2B-AD8A-AF761DDBDDDC}" srcOrd="0" destOrd="0" parTransId="{DCF3D99F-B0B3-4A57-94C9-80CCD07A8BD4}" sibTransId="{7A57BB14-76A0-4ACC-9D4D-EF4E674D736C}"/>
    <dgm:cxn modelId="{5931D9BD-8F31-47F1-BC3D-DF2E287CDC6E}" type="presOf" srcId="{D3160FCC-FFF4-4DF8-9C4A-B00FE2B83397}" destId="{D4A983C6-2AF3-4ECB-B8D0-A0B9EFE85F33}" srcOrd="0" destOrd="0" presId="urn:microsoft.com/office/officeart/2008/layout/NameandTitleOrganizationalChart"/>
    <dgm:cxn modelId="{DC2C28BE-A71A-448B-B99C-24AC1FDBC200}" type="presOf" srcId="{F7DCFC96-DCCD-47CE-96A2-F879840F8B7C}" destId="{56FC8D90-8B3C-4166-96AD-35CE557DB082}" srcOrd="0" destOrd="0" presId="urn:microsoft.com/office/officeart/2008/layout/NameandTitleOrganizationalChart"/>
    <dgm:cxn modelId="{86C758C2-2FF5-45B6-B817-FBAC2A526E5B}" type="presOf" srcId="{E9CAFC26-AC0A-4F8A-AD96-27524C8400D3}" destId="{BD1369D2-47A4-43AA-B880-26BA298C95C8}" srcOrd="0" destOrd="0" presId="urn:microsoft.com/office/officeart/2008/layout/NameandTitleOrganizationalChart"/>
    <dgm:cxn modelId="{E99F6DC3-31DB-4413-B5AA-274123EE8B03}" type="presOf" srcId="{092E8C07-CCCA-4126-B429-0D822079901A}" destId="{2E37258A-503F-43CC-A9D1-9568C551C089}" srcOrd="0" destOrd="0" presId="urn:microsoft.com/office/officeart/2008/layout/NameandTitleOrganizationalChart"/>
    <dgm:cxn modelId="{E96A1AC4-0634-45BB-A2B4-1F7D7EAC28C0}" type="presOf" srcId="{DA291B36-C4CD-443F-A386-5005B22FE0B5}" destId="{75253E1E-7886-46C6-913A-567D8906C93A}" srcOrd="1" destOrd="0" presId="urn:microsoft.com/office/officeart/2008/layout/NameandTitleOrganizationalChart"/>
    <dgm:cxn modelId="{4571BAC4-08B6-4B6C-8684-9803C0215C1B}" type="presOf" srcId="{819C3DD7-F4BC-41E7-87CC-616F7CFADC0F}" destId="{BD07AE8A-593F-4E55-A03B-3F45BA594D55}" srcOrd="0" destOrd="0" presId="urn:microsoft.com/office/officeart/2008/layout/NameandTitleOrganizationalChart"/>
    <dgm:cxn modelId="{4993AEC7-A732-4894-A0E4-76F0CA539288}" type="presOf" srcId="{DA291B36-C4CD-443F-A386-5005B22FE0B5}" destId="{E628363F-EF7F-4345-87C6-6C1418669CB3}" srcOrd="0" destOrd="0" presId="urn:microsoft.com/office/officeart/2008/layout/NameandTitleOrganizationalChart"/>
    <dgm:cxn modelId="{F51D4ED1-BF6F-4117-990B-06B68EB2D9B3}" type="presOf" srcId="{DA6747F6-41B0-4D1D-9384-A4E6A861C4DD}" destId="{3A153CCC-608D-4208-B0A6-48C206A7AF9D}" srcOrd="0" destOrd="0" presId="urn:microsoft.com/office/officeart/2008/layout/NameandTitleOrganizationalChart"/>
    <dgm:cxn modelId="{9277F7D4-CBFB-456F-B3A9-FCA5A1C600EF}" type="presOf" srcId="{13E2862E-2789-4C07-9C9B-01950D2CB618}" destId="{005F19CE-7DFF-414F-B4F7-48377E8FBC3E}" srcOrd="0" destOrd="0" presId="urn:microsoft.com/office/officeart/2008/layout/NameandTitleOrganizationalChart"/>
    <dgm:cxn modelId="{47F6FBDF-1440-4877-AF9B-3C7AB887A081}" srcId="{12F3B0DA-A722-4B81-A38C-CFEC5284CB60}" destId="{870EED49-8995-4226-A1BC-5D942C9D22D7}" srcOrd="0" destOrd="0" parTransId="{650AA846-39F8-4CEB-8F14-8C6FB0BAB89D}" sibTransId="{092E8C07-CCCA-4126-B429-0D822079901A}"/>
    <dgm:cxn modelId="{B2B9FDE0-8274-451C-8375-AAC776969CD6}" srcId="{26E07582-31D0-4A0D-A4A1-4B15430E59EC}" destId="{B7A0C2A7-C027-4AE8-BC8D-28448EB636CD}" srcOrd="0" destOrd="0" parTransId="{26CA15FA-A349-4DCB-B1DF-BCA5F69FFEDF}" sibTransId="{8FCE040A-48F6-4EF5-8AD4-FF617CFC5F07}"/>
    <dgm:cxn modelId="{8B4F5EE4-EF6C-4669-8584-CBAE140B4C59}" srcId="{12F3B0DA-A722-4B81-A38C-CFEC5284CB60}" destId="{37F8F40A-FB43-4C63-8700-86C525707502}" srcOrd="1" destOrd="0" parTransId="{DA6747F6-41B0-4D1D-9384-A4E6A861C4DD}" sibTransId="{8F4D49CE-D61F-47A2-9004-D49F395FFB41}"/>
    <dgm:cxn modelId="{F4A0DBE6-BA17-49B2-94E9-546370B590D6}" type="presOf" srcId="{C5DCBD8C-EDFF-41DB-BF0A-0AFC2D7D7133}" destId="{7B373441-1A91-488A-9DD3-B25768C2827C}" srcOrd="0" destOrd="0" presId="urn:microsoft.com/office/officeart/2008/layout/NameandTitleOrganizationalChart"/>
    <dgm:cxn modelId="{F12B2BEE-3B29-4AB9-9006-161C461EEAE6}" type="presOf" srcId="{26E07582-31D0-4A0D-A4A1-4B15430E59EC}" destId="{D316B1C2-67BF-485B-9E79-0622EAD91557}" srcOrd="0" destOrd="0" presId="urn:microsoft.com/office/officeart/2008/layout/NameandTitleOrganizationalChart"/>
    <dgm:cxn modelId="{EB06F8F0-4951-4115-BB5D-B57A449A8C0C}" type="presOf" srcId="{12F3B0DA-A722-4B81-A38C-CFEC5284CB60}" destId="{5DFA7F42-DCCB-4A3B-8E60-3B41998F0A6D}" srcOrd="0" destOrd="0" presId="urn:microsoft.com/office/officeart/2008/layout/NameandTitleOrganizationalChart"/>
    <dgm:cxn modelId="{7CF772F6-7A35-4482-A79D-8CD1C0613E50}" srcId="{67249B97-FB06-408D-AFAE-42698A367903}" destId="{0E48470E-B1A2-4B71-A215-E2EB1021BFF8}" srcOrd="1" destOrd="0" parTransId="{EEA0B7DA-347A-4D06-8AAF-EE3B0F35AA42}" sibTransId="{13E2862E-2789-4C07-9C9B-01950D2CB618}"/>
    <dgm:cxn modelId="{12138BFC-F32D-44AF-AAC0-DDE317F40288}" type="presOf" srcId="{C5DCBD8C-EDFF-41DB-BF0A-0AFC2D7D7133}" destId="{3F883D58-ADD9-45B7-926F-B3733AB06FB9}" srcOrd="1" destOrd="0" presId="urn:microsoft.com/office/officeart/2008/layout/NameandTitleOrganizationalChart"/>
    <dgm:cxn modelId="{307CF765-E165-4DF8-9A9C-A3D2A09AD8F8}" type="presParOf" srcId="{D316B1C2-67BF-485B-9E79-0622EAD91557}" destId="{D185C73D-8899-4C07-8837-E33D9B1DEB01}" srcOrd="0" destOrd="0" presId="urn:microsoft.com/office/officeart/2008/layout/NameandTitleOrganizationalChart"/>
    <dgm:cxn modelId="{8F0D49E3-7D53-4647-8D4C-BE796F706539}" type="presParOf" srcId="{D185C73D-8899-4C07-8837-E33D9B1DEB01}" destId="{2103032C-7AFC-40EF-9017-288A93659202}" srcOrd="0" destOrd="0" presId="urn:microsoft.com/office/officeart/2008/layout/NameandTitleOrganizationalChart"/>
    <dgm:cxn modelId="{A4FB49EB-B4FA-44C1-B24B-8F02911F7047}" type="presParOf" srcId="{2103032C-7AFC-40EF-9017-288A93659202}" destId="{EEDF14F3-2450-4BC0-BC22-8C3E0CCDCC20}" srcOrd="0" destOrd="0" presId="urn:microsoft.com/office/officeart/2008/layout/NameandTitleOrganizationalChart"/>
    <dgm:cxn modelId="{0A516103-C4E1-4ED5-B663-BC4BB7755A0A}" type="presParOf" srcId="{2103032C-7AFC-40EF-9017-288A93659202}" destId="{A3CEC01E-F231-423C-B218-275E840FEF33}" srcOrd="1" destOrd="0" presId="urn:microsoft.com/office/officeart/2008/layout/NameandTitleOrganizationalChart"/>
    <dgm:cxn modelId="{151AA5D1-513A-4949-A9FA-D87F131B79BA}" type="presParOf" srcId="{2103032C-7AFC-40EF-9017-288A93659202}" destId="{E894171E-DD9F-4746-B0AD-957CF2346975}" srcOrd="2" destOrd="0" presId="urn:microsoft.com/office/officeart/2008/layout/NameandTitleOrganizationalChart"/>
    <dgm:cxn modelId="{4E0DF870-582B-4B6F-8525-E9FFF1C97BC5}" type="presParOf" srcId="{D185C73D-8899-4C07-8837-E33D9B1DEB01}" destId="{BE9FF29E-CB37-4169-88DD-787B97820EF3}" srcOrd="1" destOrd="0" presId="urn:microsoft.com/office/officeart/2008/layout/NameandTitleOrganizationalChart"/>
    <dgm:cxn modelId="{7940EF10-28F2-4D52-ADA6-D89D5739D4B7}" type="presParOf" srcId="{BE9FF29E-CB37-4169-88DD-787B97820EF3}" destId="{BD07AE8A-593F-4E55-A03B-3F45BA594D55}" srcOrd="0" destOrd="0" presId="urn:microsoft.com/office/officeart/2008/layout/NameandTitleOrganizationalChart"/>
    <dgm:cxn modelId="{914E50FF-9830-4EE8-AE0A-18A9F8627FDB}" type="presParOf" srcId="{BE9FF29E-CB37-4169-88DD-787B97820EF3}" destId="{B3BDB5D1-D36F-4962-A529-EBCF8013D0DE}" srcOrd="1" destOrd="0" presId="urn:microsoft.com/office/officeart/2008/layout/NameandTitleOrganizationalChart"/>
    <dgm:cxn modelId="{9D3BD2DD-E54B-4897-B6FC-D8D3F828629F}" type="presParOf" srcId="{B3BDB5D1-D36F-4962-A529-EBCF8013D0DE}" destId="{751164A4-A9A6-484B-83F5-81F10067EB73}" srcOrd="0" destOrd="0" presId="urn:microsoft.com/office/officeart/2008/layout/NameandTitleOrganizationalChart"/>
    <dgm:cxn modelId="{E094842B-6454-4867-A5C2-4DD9DECCC091}" type="presParOf" srcId="{751164A4-A9A6-484B-83F5-81F10067EB73}" destId="{5DFA7F42-DCCB-4A3B-8E60-3B41998F0A6D}" srcOrd="0" destOrd="0" presId="urn:microsoft.com/office/officeart/2008/layout/NameandTitleOrganizationalChart"/>
    <dgm:cxn modelId="{EB1335E5-CBB2-4C0F-97C9-D77FE6757E7B}" type="presParOf" srcId="{751164A4-A9A6-484B-83F5-81F10067EB73}" destId="{BD1369D2-47A4-43AA-B880-26BA298C95C8}" srcOrd="1" destOrd="0" presId="urn:microsoft.com/office/officeart/2008/layout/NameandTitleOrganizationalChart"/>
    <dgm:cxn modelId="{8AC2BD38-D833-4767-81C2-A6F31AE6ED3D}" type="presParOf" srcId="{751164A4-A9A6-484B-83F5-81F10067EB73}" destId="{2BDC19F7-39E1-4085-B81A-2F446F3CD69B}" srcOrd="2" destOrd="0" presId="urn:microsoft.com/office/officeart/2008/layout/NameandTitleOrganizationalChart"/>
    <dgm:cxn modelId="{85B0BEAC-E7A4-49A6-A1AA-1FB02CAE891D}" type="presParOf" srcId="{B3BDB5D1-D36F-4962-A529-EBCF8013D0DE}" destId="{0EEB2F9D-5DDC-475E-9821-309BEBE38981}" srcOrd="1" destOrd="0" presId="urn:microsoft.com/office/officeart/2008/layout/NameandTitleOrganizationalChart"/>
    <dgm:cxn modelId="{FD946CC8-2C3F-4E78-AA26-5B7E895F4FD3}" type="presParOf" srcId="{0EEB2F9D-5DDC-475E-9821-309BEBE38981}" destId="{B2E99990-3D5C-41F3-98A2-396EDDD29A72}" srcOrd="0" destOrd="0" presId="urn:microsoft.com/office/officeart/2008/layout/NameandTitleOrganizationalChart"/>
    <dgm:cxn modelId="{BDC2E3FD-0876-42A2-9C82-DBCB98621779}" type="presParOf" srcId="{0EEB2F9D-5DDC-475E-9821-309BEBE38981}" destId="{D3B9CAC8-0B36-4EBC-BB96-00013C40F49E}" srcOrd="1" destOrd="0" presId="urn:microsoft.com/office/officeart/2008/layout/NameandTitleOrganizationalChart"/>
    <dgm:cxn modelId="{3666B2C3-DCE0-4692-AAA3-1A7E432F26CE}" type="presParOf" srcId="{D3B9CAC8-0B36-4EBC-BB96-00013C40F49E}" destId="{B7FF9CFD-8E3D-40CE-A65D-A5984BCEEA17}" srcOrd="0" destOrd="0" presId="urn:microsoft.com/office/officeart/2008/layout/NameandTitleOrganizationalChart"/>
    <dgm:cxn modelId="{929AF73A-349D-4779-A3D9-986097F6BC76}" type="presParOf" srcId="{B7FF9CFD-8E3D-40CE-A65D-A5984BCEEA17}" destId="{AA119B6D-5DD6-427D-9860-518FF0C4351B}" srcOrd="0" destOrd="0" presId="urn:microsoft.com/office/officeart/2008/layout/NameandTitleOrganizationalChart"/>
    <dgm:cxn modelId="{593FE11C-00CE-4477-8897-F8B80CDC0E08}" type="presParOf" srcId="{B7FF9CFD-8E3D-40CE-A65D-A5984BCEEA17}" destId="{2E37258A-503F-43CC-A9D1-9568C551C089}" srcOrd="1" destOrd="0" presId="urn:microsoft.com/office/officeart/2008/layout/NameandTitleOrganizationalChart"/>
    <dgm:cxn modelId="{B29ADD2B-F653-44AA-ACEF-76670C0BF500}" type="presParOf" srcId="{B7FF9CFD-8E3D-40CE-A65D-A5984BCEEA17}" destId="{AAE11A10-B3DB-438D-83CC-6733E858EF5B}" srcOrd="2" destOrd="0" presId="urn:microsoft.com/office/officeart/2008/layout/NameandTitleOrganizationalChart"/>
    <dgm:cxn modelId="{37D2692A-9C48-4DB1-943F-D836F9CBE2C8}" type="presParOf" srcId="{D3B9CAC8-0B36-4EBC-BB96-00013C40F49E}" destId="{7D6B0E39-F1A7-46B7-A5B8-8B6F8D65E129}" srcOrd="1" destOrd="0" presId="urn:microsoft.com/office/officeart/2008/layout/NameandTitleOrganizationalChart"/>
    <dgm:cxn modelId="{5F6684D6-3F22-4B96-9EAB-3A80EA8B5F6A}" type="presParOf" srcId="{7D6B0E39-F1A7-46B7-A5B8-8B6F8D65E129}" destId="{64C90FED-F3A6-4F10-BFC1-D292F8DB7867}" srcOrd="0" destOrd="0" presId="urn:microsoft.com/office/officeart/2008/layout/NameandTitleOrganizationalChart"/>
    <dgm:cxn modelId="{5435CBA0-9F45-4ED5-BC69-CAA573F934EF}" type="presParOf" srcId="{7D6B0E39-F1A7-46B7-A5B8-8B6F8D65E129}" destId="{FD666A8B-86B3-4386-9003-BC85C9D5A82E}" srcOrd="1" destOrd="0" presId="urn:microsoft.com/office/officeart/2008/layout/NameandTitleOrganizationalChart"/>
    <dgm:cxn modelId="{F00C4171-ADA8-4A56-A397-B7E5A6909D7E}" type="presParOf" srcId="{FD666A8B-86B3-4386-9003-BC85C9D5A82E}" destId="{A6BD1066-EAA3-4B31-8063-3796434A2DEF}" srcOrd="0" destOrd="0" presId="urn:microsoft.com/office/officeart/2008/layout/NameandTitleOrganizationalChart"/>
    <dgm:cxn modelId="{6F9F6C09-0707-498A-A14F-EF930654C34E}" type="presParOf" srcId="{A6BD1066-EAA3-4B31-8063-3796434A2DEF}" destId="{E628363F-EF7F-4345-87C6-6C1418669CB3}" srcOrd="0" destOrd="0" presId="urn:microsoft.com/office/officeart/2008/layout/NameandTitleOrganizationalChart"/>
    <dgm:cxn modelId="{9027D69A-4664-488F-91C9-1747A061DC63}" type="presParOf" srcId="{A6BD1066-EAA3-4B31-8063-3796434A2DEF}" destId="{30889420-1910-4A07-A65C-CF539D4C46A5}" srcOrd="1" destOrd="0" presId="urn:microsoft.com/office/officeart/2008/layout/NameandTitleOrganizationalChart"/>
    <dgm:cxn modelId="{2225E7EF-A57C-44A4-878E-4E1B7FFD6DD8}" type="presParOf" srcId="{A6BD1066-EAA3-4B31-8063-3796434A2DEF}" destId="{75253E1E-7886-46C6-913A-567D8906C93A}" srcOrd="2" destOrd="0" presId="urn:microsoft.com/office/officeart/2008/layout/NameandTitleOrganizationalChart"/>
    <dgm:cxn modelId="{F07B62F2-4BC5-44F2-9F48-7D96CE6B2125}" type="presParOf" srcId="{FD666A8B-86B3-4386-9003-BC85C9D5A82E}" destId="{94521856-803E-4859-B1D5-4BDD843023E8}" srcOrd="1" destOrd="0" presId="urn:microsoft.com/office/officeart/2008/layout/NameandTitleOrganizationalChart"/>
    <dgm:cxn modelId="{A1438140-577F-48B2-AD44-C2E8320C5E13}" type="presParOf" srcId="{94521856-803E-4859-B1D5-4BDD843023E8}" destId="{D4A983C6-2AF3-4ECB-B8D0-A0B9EFE85F33}" srcOrd="0" destOrd="0" presId="urn:microsoft.com/office/officeart/2008/layout/NameandTitleOrganizationalChart"/>
    <dgm:cxn modelId="{B27C32EA-5C68-4431-A882-93DD2ED7EE4F}" type="presParOf" srcId="{94521856-803E-4859-B1D5-4BDD843023E8}" destId="{4C018C13-C529-4582-BB12-F3535C2AB617}" srcOrd="1" destOrd="0" presId="urn:microsoft.com/office/officeart/2008/layout/NameandTitleOrganizationalChart"/>
    <dgm:cxn modelId="{1A7FBFB6-3C5B-4F78-A324-6D4ADD3B0851}" type="presParOf" srcId="{4C018C13-C529-4582-BB12-F3535C2AB617}" destId="{DE3B9384-F5FB-4E9A-9364-6D0F2ADF3C2B}" srcOrd="0" destOrd="0" presId="urn:microsoft.com/office/officeart/2008/layout/NameandTitleOrganizationalChart"/>
    <dgm:cxn modelId="{F60F3D87-5F0E-4FFD-846F-15E04E4E7722}" type="presParOf" srcId="{DE3B9384-F5FB-4E9A-9364-6D0F2ADF3C2B}" destId="{5A955820-B855-40AB-90AB-753459314DFE}" srcOrd="0" destOrd="0" presId="urn:microsoft.com/office/officeart/2008/layout/NameandTitleOrganizationalChart"/>
    <dgm:cxn modelId="{5FC4485C-DF31-472E-8415-0FA5FA78458B}" type="presParOf" srcId="{DE3B9384-F5FB-4E9A-9364-6D0F2ADF3C2B}" destId="{D36A787D-045D-45E1-8FE5-6D2EDF5E1346}" srcOrd="1" destOrd="0" presId="urn:microsoft.com/office/officeart/2008/layout/NameandTitleOrganizationalChart"/>
    <dgm:cxn modelId="{BA6BC291-05C7-4BDD-811C-1D5B07F26687}" type="presParOf" srcId="{DE3B9384-F5FB-4E9A-9364-6D0F2ADF3C2B}" destId="{E17F6656-B2FD-4381-B2A1-3B5F9EDD86E5}" srcOrd="2" destOrd="0" presId="urn:microsoft.com/office/officeart/2008/layout/NameandTitleOrganizationalChart"/>
    <dgm:cxn modelId="{69BE3549-C47E-48EE-80F5-2E77158075F2}" type="presParOf" srcId="{4C018C13-C529-4582-BB12-F3535C2AB617}" destId="{B36CF377-C09D-4BA5-9244-AB918BC03EFE}" srcOrd="1" destOrd="0" presId="urn:microsoft.com/office/officeart/2008/layout/NameandTitleOrganizationalChart"/>
    <dgm:cxn modelId="{FC62132F-EB0F-4222-AEFD-5ED12A608D02}" type="presParOf" srcId="{4C018C13-C529-4582-BB12-F3535C2AB617}" destId="{45A99B6B-1090-4A5E-A22A-6137B3EA868E}" srcOrd="2" destOrd="0" presId="urn:microsoft.com/office/officeart/2008/layout/NameandTitleOrganizationalChart"/>
    <dgm:cxn modelId="{F05C94EB-CBBA-460C-8899-1FAE7A041932}" type="presParOf" srcId="{94521856-803E-4859-B1D5-4BDD843023E8}" destId="{4AFC786A-6303-4F82-9B45-639C98648665}" srcOrd="2" destOrd="0" presId="urn:microsoft.com/office/officeart/2008/layout/NameandTitleOrganizationalChart"/>
    <dgm:cxn modelId="{DAC5D629-109A-45B1-AE0D-9FAEFBF4775C}" type="presParOf" srcId="{94521856-803E-4859-B1D5-4BDD843023E8}" destId="{5F216145-BE7B-47EA-8FD3-659769A8E78F}" srcOrd="3" destOrd="0" presId="urn:microsoft.com/office/officeart/2008/layout/NameandTitleOrganizationalChart"/>
    <dgm:cxn modelId="{92D8F13D-D44F-4D2C-B21A-F0752DA48A83}" type="presParOf" srcId="{5F216145-BE7B-47EA-8FD3-659769A8E78F}" destId="{313095CD-1A74-49D6-9554-28C23E9B09CC}" srcOrd="0" destOrd="0" presId="urn:microsoft.com/office/officeart/2008/layout/NameandTitleOrganizationalChart"/>
    <dgm:cxn modelId="{060F9ECC-9991-4FB0-A31D-71E8B65B6995}" type="presParOf" srcId="{313095CD-1A74-49D6-9554-28C23E9B09CC}" destId="{7B373441-1A91-488A-9DD3-B25768C2827C}" srcOrd="0" destOrd="0" presId="urn:microsoft.com/office/officeart/2008/layout/NameandTitleOrganizationalChart"/>
    <dgm:cxn modelId="{B61F0DD8-0B9A-4DE1-81F5-A2636EF1DDBC}" type="presParOf" srcId="{313095CD-1A74-49D6-9554-28C23E9B09CC}" destId="{CDB3E208-C449-4637-A4A6-258E19593C41}" srcOrd="1" destOrd="0" presId="urn:microsoft.com/office/officeart/2008/layout/NameandTitleOrganizationalChart"/>
    <dgm:cxn modelId="{CAC98E56-F6C1-4357-BD98-0F5241B1B224}" type="presParOf" srcId="{313095CD-1A74-49D6-9554-28C23E9B09CC}" destId="{3F883D58-ADD9-45B7-926F-B3733AB06FB9}" srcOrd="2" destOrd="0" presId="urn:microsoft.com/office/officeart/2008/layout/NameandTitleOrganizationalChart"/>
    <dgm:cxn modelId="{22BE439B-DF46-46CB-B60E-EE2676F1BC41}" type="presParOf" srcId="{5F216145-BE7B-47EA-8FD3-659769A8E78F}" destId="{CE9C5BEA-A3DD-4814-9D1C-F228D6895D80}" srcOrd="1" destOrd="0" presId="urn:microsoft.com/office/officeart/2008/layout/NameandTitleOrganizationalChart"/>
    <dgm:cxn modelId="{8897E5DB-B6B4-4624-9D04-057BA1FB532E}" type="presParOf" srcId="{5F216145-BE7B-47EA-8FD3-659769A8E78F}" destId="{88612E42-4BF8-4CB0-87C0-BB462686C15C}" srcOrd="2" destOrd="0" presId="urn:microsoft.com/office/officeart/2008/layout/NameandTitleOrganizationalChart"/>
    <dgm:cxn modelId="{102FD6C5-7039-4B1E-980F-5BB5F99C1347}" type="presParOf" srcId="{FD666A8B-86B3-4386-9003-BC85C9D5A82E}" destId="{CCEA4DDA-5A5E-4617-BCBE-774896F630A6}" srcOrd="2" destOrd="0" presId="urn:microsoft.com/office/officeart/2008/layout/NameandTitleOrganizationalChart"/>
    <dgm:cxn modelId="{3AEA984A-3B28-4BE9-8D78-42F3D7504283}" type="presParOf" srcId="{7D6B0E39-F1A7-46B7-A5B8-8B6F8D65E129}" destId="{6C028CDC-422B-4165-93F0-D6803F5ADD8C}" srcOrd="2" destOrd="0" presId="urn:microsoft.com/office/officeart/2008/layout/NameandTitleOrganizationalChart"/>
    <dgm:cxn modelId="{343EE8A5-6B78-427E-B10F-B27D8A561BB1}" type="presParOf" srcId="{7D6B0E39-F1A7-46B7-A5B8-8B6F8D65E129}" destId="{0C42629A-F493-43CC-ADA6-0830EC2A4F1B}" srcOrd="3" destOrd="0" presId="urn:microsoft.com/office/officeart/2008/layout/NameandTitleOrganizationalChart"/>
    <dgm:cxn modelId="{6EBEFD1D-9BF5-47FA-916E-1472ED214C39}" type="presParOf" srcId="{0C42629A-F493-43CC-ADA6-0830EC2A4F1B}" destId="{A9162571-C0D2-4ECF-8380-F62A33F9260A}" srcOrd="0" destOrd="0" presId="urn:microsoft.com/office/officeart/2008/layout/NameandTitleOrganizationalChart"/>
    <dgm:cxn modelId="{79ED8B49-0B89-4DB3-A616-F5A471DDB3DB}" type="presParOf" srcId="{A9162571-C0D2-4ECF-8380-F62A33F9260A}" destId="{7B6BB739-D7D8-453C-BA89-F648D42B688C}" srcOrd="0" destOrd="0" presId="urn:microsoft.com/office/officeart/2008/layout/NameandTitleOrganizationalChart"/>
    <dgm:cxn modelId="{C3132A59-E2E9-4E89-9EEF-C1C8981D8072}" type="presParOf" srcId="{A9162571-C0D2-4ECF-8380-F62A33F9260A}" destId="{56FC8D90-8B3C-4166-96AD-35CE557DB082}" srcOrd="1" destOrd="0" presId="urn:microsoft.com/office/officeart/2008/layout/NameandTitleOrganizationalChart"/>
    <dgm:cxn modelId="{DF09E81B-6BD1-4C95-BA6B-7E2747C913F8}" type="presParOf" srcId="{A9162571-C0D2-4ECF-8380-F62A33F9260A}" destId="{A282099D-0EC5-4069-B5B6-5F435D31C283}" srcOrd="2" destOrd="0" presId="urn:microsoft.com/office/officeart/2008/layout/NameandTitleOrganizationalChart"/>
    <dgm:cxn modelId="{EDCAFA3B-1C82-47CD-836A-BA11AECDCB88}" type="presParOf" srcId="{0C42629A-F493-43CC-ADA6-0830EC2A4F1B}" destId="{7B01DDB5-C6D1-4702-BE6A-5563429608DE}" srcOrd="1" destOrd="0" presId="urn:microsoft.com/office/officeart/2008/layout/NameandTitleOrganizationalChart"/>
    <dgm:cxn modelId="{7942D4A8-76CC-4963-BACE-7CA65414EF0C}" type="presParOf" srcId="{0C42629A-F493-43CC-ADA6-0830EC2A4F1B}" destId="{2E748F48-5EEF-48CB-AF91-7C6D92EF16B8}" srcOrd="2" destOrd="0" presId="urn:microsoft.com/office/officeart/2008/layout/NameandTitleOrganizationalChart"/>
    <dgm:cxn modelId="{2ABDDF1A-8580-4676-99A4-6B99F4132D26}" type="presParOf" srcId="{D3B9CAC8-0B36-4EBC-BB96-00013C40F49E}" destId="{8D94CB5A-FC80-401F-8425-E0CC00893CA4}" srcOrd="2" destOrd="0" presId="urn:microsoft.com/office/officeart/2008/layout/NameandTitleOrganizationalChart"/>
    <dgm:cxn modelId="{E6B6AF65-6496-45ED-B903-6EFDC9A4AB05}" type="presParOf" srcId="{0EEB2F9D-5DDC-475E-9821-309BEBE38981}" destId="{3A153CCC-608D-4208-B0A6-48C206A7AF9D}" srcOrd="2" destOrd="0" presId="urn:microsoft.com/office/officeart/2008/layout/NameandTitleOrganizationalChart"/>
    <dgm:cxn modelId="{E4727216-8F9C-44BA-99BB-638776131034}" type="presParOf" srcId="{0EEB2F9D-5DDC-475E-9821-309BEBE38981}" destId="{84EF3C7B-7F78-46FE-BCB5-70E5EE32CBFC}" srcOrd="3" destOrd="0" presId="urn:microsoft.com/office/officeart/2008/layout/NameandTitleOrganizationalChart"/>
    <dgm:cxn modelId="{0357D703-9136-4776-84E6-FF54210F0781}" type="presParOf" srcId="{84EF3C7B-7F78-46FE-BCB5-70E5EE32CBFC}" destId="{62291455-5615-41A5-A644-BDACFED28AA3}" srcOrd="0" destOrd="0" presId="urn:microsoft.com/office/officeart/2008/layout/NameandTitleOrganizationalChart"/>
    <dgm:cxn modelId="{FF917BB3-29F2-4DE7-A410-2A6453A56D44}" type="presParOf" srcId="{62291455-5615-41A5-A644-BDACFED28AA3}" destId="{E9E3F7E3-A457-4F3C-9F30-6960C3434BB6}" srcOrd="0" destOrd="0" presId="urn:microsoft.com/office/officeart/2008/layout/NameandTitleOrganizationalChart"/>
    <dgm:cxn modelId="{252BB13B-4FC6-44F8-A29D-092FD1DF7081}" type="presParOf" srcId="{62291455-5615-41A5-A644-BDACFED28AA3}" destId="{D91AAFB3-06DA-4492-9E0B-BE0FF64D3D01}" srcOrd="1" destOrd="0" presId="urn:microsoft.com/office/officeart/2008/layout/NameandTitleOrganizationalChart"/>
    <dgm:cxn modelId="{16834D3A-4752-4EAD-8FA5-FFF3E0A2A2B1}" type="presParOf" srcId="{62291455-5615-41A5-A644-BDACFED28AA3}" destId="{4F4AAAE7-A10D-4DC4-9B68-381E9B3FABFE}" srcOrd="2" destOrd="0" presId="urn:microsoft.com/office/officeart/2008/layout/NameandTitleOrganizationalChart"/>
    <dgm:cxn modelId="{1246AC72-7D82-41D5-ABA0-C858544C4A9D}" type="presParOf" srcId="{84EF3C7B-7F78-46FE-BCB5-70E5EE32CBFC}" destId="{7E5583D9-1ECB-4043-AE73-0373804057F9}" srcOrd="1" destOrd="0" presId="urn:microsoft.com/office/officeart/2008/layout/NameandTitleOrganizationalChart"/>
    <dgm:cxn modelId="{7918FE24-D6FD-43FF-B778-CFF35E16569E}" type="presParOf" srcId="{84EF3C7B-7F78-46FE-BCB5-70E5EE32CBFC}" destId="{4E97A98C-12A1-4B6D-9F11-4306AC58186D}" srcOrd="2" destOrd="0" presId="urn:microsoft.com/office/officeart/2008/layout/NameandTitleOrganizationalChart"/>
    <dgm:cxn modelId="{B427EC8A-5024-4426-AF03-F707EBF6C07A}" type="presParOf" srcId="{B3BDB5D1-D36F-4962-A529-EBCF8013D0DE}" destId="{21780C72-E86F-4722-B347-02E42F85108E}" srcOrd="2" destOrd="0" presId="urn:microsoft.com/office/officeart/2008/layout/NameandTitleOrganizationalChart"/>
    <dgm:cxn modelId="{76A036E6-D74F-4219-BB23-16F0B53E97B6}" type="presParOf" srcId="{BE9FF29E-CB37-4169-88DD-787B97820EF3}" destId="{B77DB0D8-2BC5-455A-99C3-8C4639FCF8E3}" srcOrd="2" destOrd="0" presId="urn:microsoft.com/office/officeart/2008/layout/NameandTitleOrganizationalChart"/>
    <dgm:cxn modelId="{5D2751CD-C59D-4DAB-996F-1E37AA52602E}" type="presParOf" srcId="{BE9FF29E-CB37-4169-88DD-787B97820EF3}" destId="{C737C99A-1B21-4E26-B417-263A1DEA0DD2}" srcOrd="3" destOrd="0" presId="urn:microsoft.com/office/officeart/2008/layout/NameandTitleOrganizationalChart"/>
    <dgm:cxn modelId="{8748F8CD-350C-481F-A702-BA77CDB9B174}" type="presParOf" srcId="{C737C99A-1B21-4E26-B417-263A1DEA0DD2}" destId="{3C351F80-E20A-40CC-B48C-BBC4F59EA908}" srcOrd="0" destOrd="0" presId="urn:microsoft.com/office/officeart/2008/layout/NameandTitleOrganizationalChart"/>
    <dgm:cxn modelId="{B8F0AD00-5FE7-48DE-83C1-676D5B54FB96}" type="presParOf" srcId="{3C351F80-E20A-40CC-B48C-BBC4F59EA908}" destId="{558B9735-3B68-4963-B66B-8B5E62E1A6CA}" srcOrd="0" destOrd="0" presId="urn:microsoft.com/office/officeart/2008/layout/NameandTitleOrganizationalChart"/>
    <dgm:cxn modelId="{95A25187-57EB-4EC5-B411-A41F7C737547}" type="presParOf" srcId="{3C351F80-E20A-40CC-B48C-BBC4F59EA908}" destId="{AF266497-3939-47DE-8C0C-5FC17F5D5809}" srcOrd="1" destOrd="0" presId="urn:microsoft.com/office/officeart/2008/layout/NameandTitleOrganizationalChart"/>
    <dgm:cxn modelId="{9F41EDD6-9655-418A-A25D-A7D1E2BD94F6}" type="presParOf" srcId="{3C351F80-E20A-40CC-B48C-BBC4F59EA908}" destId="{45CF0D5E-FE02-42F1-9587-7E1BEE6FB776}" srcOrd="2" destOrd="0" presId="urn:microsoft.com/office/officeart/2008/layout/NameandTitleOrganizationalChart"/>
    <dgm:cxn modelId="{CA102737-4641-4017-9F2B-0F76859514B3}" type="presParOf" srcId="{C737C99A-1B21-4E26-B417-263A1DEA0DD2}" destId="{25CBDBE6-7A4C-41B6-9D44-88CD1693E915}" srcOrd="1" destOrd="0" presId="urn:microsoft.com/office/officeart/2008/layout/NameandTitleOrganizationalChart"/>
    <dgm:cxn modelId="{7C7A627B-05A2-46D8-8722-04B4F71C9044}" type="presParOf" srcId="{25CBDBE6-7A4C-41B6-9D44-88CD1693E915}" destId="{FA784F69-7CE4-4A06-A04D-BC55E5C7DDE1}" srcOrd="0" destOrd="0" presId="urn:microsoft.com/office/officeart/2008/layout/NameandTitleOrganizationalChart"/>
    <dgm:cxn modelId="{B66A5FB7-B549-4AE2-A99A-3B4B29E57FEB}" type="presParOf" srcId="{25CBDBE6-7A4C-41B6-9D44-88CD1693E915}" destId="{9DFABB06-EDDA-46C6-9F78-74F7EEC8673B}" srcOrd="1" destOrd="0" presId="urn:microsoft.com/office/officeart/2008/layout/NameandTitleOrganizationalChart"/>
    <dgm:cxn modelId="{E2011080-0569-4598-B576-A436EE9B08A2}" type="presParOf" srcId="{9DFABB06-EDDA-46C6-9F78-74F7EEC8673B}" destId="{5DB7AE16-DFDB-48F6-9E00-6829F751B953}" srcOrd="0" destOrd="0" presId="urn:microsoft.com/office/officeart/2008/layout/NameandTitleOrganizationalChart"/>
    <dgm:cxn modelId="{1A87A6ED-CD5E-43B9-B689-FE999A7FBCC6}" type="presParOf" srcId="{5DB7AE16-DFDB-48F6-9E00-6829F751B953}" destId="{4C810F44-F069-4418-907D-F6668CD2BDF0}" srcOrd="0" destOrd="0" presId="urn:microsoft.com/office/officeart/2008/layout/NameandTitleOrganizationalChart"/>
    <dgm:cxn modelId="{A57574E3-9BAB-4730-9E0E-3DCDD2CFD15F}" type="presParOf" srcId="{5DB7AE16-DFDB-48F6-9E00-6829F751B953}" destId="{2CFD7280-808F-49AC-974E-A3CB6793FC7B}" srcOrd="1" destOrd="0" presId="urn:microsoft.com/office/officeart/2008/layout/NameandTitleOrganizationalChart"/>
    <dgm:cxn modelId="{85B8EE22-AA0D-4298-B8DA-1562BAB690B3}" type="presParOf" srcId="{5DB7AE16-DFDB-48F6-9E00-6829F751B953}" destId="{1F5DD660-32BA-496A-A75B-795D8B8C44C2}" srcOrd="2" destOrd="0" presId="urn:microsoft.com/office/officeart/2008/layout/NameandTitleOrganizationalChart"/>
    <dgm:cxn modelId="{87E18C11-858B-4737-9B4D-47CFF2596344}" type="presParOf" srcId="{9DFABB06-EDDA-46C6-9F78-74F7EEC8673B}" destId="{5C189D45-3744-4E41-80C8-3AD7EDB3E9DA}" srcOrd="1" destOrd="0" presId="urn:microsoft.com/office/officeart/2008/layout/NameandTitleOrganizationalChart"/>
    <dgm:cxn modelId="{BBF67ACE-43E1-4474-94D4-AB23571D2632}" type="presParOf" srcId="{9DFABB06-EDDA-46C6-9F78-74F7EEC8673B}" destId="{21E00B92-81D3-4502-818C-550B9F6E238C}" srcOrd="2" destOrd="0" presId="urn:microsoft.com/office/officeart/2008/layout/NameandTitleOrganizationalChart"/>
    <dgm:cxn modelId="{DF54A096-EA88-4B64-8B5F-477BBEFE5982}" type="presParOf" srcId="{25CBDBE6-7A4C-41B6-9D44-88CD1693E915}" destId="{256C5A25-5978-4291-A092-923E45AC2CDE}" srcOrd="2" destOrd="0" presId="urn:microsoft.com/office/officeart/2008/layout/NameandTitleOrganizationalChart"/>
    <dgm:cxn modelId="{73FBE4E0-59D6-427F-A5EF-400FB4049458}" type="presParOf" srcId="{25CBDBE6-7A4C-41B6-9D44-88CD1693E915}" destId="{A7817C58-AD20-4459-A72D-5F1FDEA7C23D}" srcOrd="3" destOrd="0" presId="urn:microsoft.com/office/officeart/2008/layout/NameandTitleOrganizationalChart"/>
    <dgm:cxn modelId="{BC287299-5584-44D7-A48E-EC1219B97555}" type="presParOf" srcId="{A7817C58-AD20-4459-A72D-5F1FDEA7C23D}" destId="{F96568DF-CC9C-4028-A3F7-337A6E41F269}" srcOrd="0" destOrd="0" presId="urn:microsoft.com/office/officeart/2008/layout/NameandTitleOrganizationalChart"/>
    <dgm:cxn modelId="{743420A0-4BC8-41D3-9436-305DBEAE38AB}" type="presParOf" srcId="{F96568DF-CC9C-4028-A3F7-337A6E41F269}" destId="{85F1BACE-DFAD-402F-855B-6153A3BAC2C5}" srcOrd="0" destOrd="0" presId="urn:microsoft.com/office/officeart/2008/layout/NameandTitleOrganizationalChart"/>
    <dgm:cxn modelId="{6AEAF83E-27B1-4CEC-8683-837C64EBAE09}" type="presParOf" srcId="{F96568DF-CC9C-4028-A3F7-337A6E41F269}" destId="{005F19CE-7DFF-414F-B4F7-48377E8FBC3E}" srcOrd="1" destOrd="0" presId="urn:microsoft.com/office/officeart/2008/layout/NameandTitleOrganizationalChart"/>
    <dgm:cxn modelId="{5B4291AF-86C5-41B1-8FD2-39102E03779B}" type="presParOf" srcId="{F96568DF-CC9C-4028-A3F7-337A6E41F269}" destId="{CF3DE2A8-FF21-4FBC-B977-4525C1865DAB}" srcOrd="2" destOrd="0" presId="urn:microsoft.com/office/officeart/2008/layout/NameandTitleOrganizationalChart"/>
    <dgm:cxn modelId="{2CB86B50-1A50-4D05-B919-3E559401EBA9}" type="presParOf" srcId="{A7817C58-AD20-4459-A72D-5F1FDEA7C23D}" destId="{B4B1A577-EDE3-413E-9934-6A1078D05A78}" srcOrd="1" destOrd="0" presId="urn:microsoft.com/office/officeart/2008/layout/NameandTitleOrganizationalChart"/>
    <dgm:cxn modelId="{5AE43374-ED11-4F95-AD73-4483F70A7FCC}" type="presParOf" srcId="{A7817C58-AD20-4459-A72D-5F1FDEA7C23D}" destId="{D8BDB725-157B-4004-8154-1E000BF41529}" srcOrd="2" destOrd="0" presId="urn:microsoft.com/office/officeart/2008/layout/NameandTitleOrganizationalChart"/>
    <dgm:cxn modelId="{86A4A1C1-27A0-4297-A7B3-F3FD12D95D4E}" type="presParOf" srcId="{C737C99A-1B21-4E26-B417-263A1DEA0DD2}" destId="{3EBAC6C2-B7D9-45FC-9EC3-FBB661F0C374}" srcOrd="2" destOrd="0" presId="urn:microsoft.com/office/officeart/2008/layout/NameandTitleOrganizationalChart"/>
    <dgm:cxn modelId="{85CFC4CD-5700-4520-B1CB-FE78A9E84AB5}" type="presParOf" srcId="{D185C73D-8899-4C07-8837-E33D9B1DEB01}" destId="{D20D7936-EE12-408F-BC0F-49B113F12FB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6C5A25-5978-4291-A092-923E45AC2CDE}">
      <dsp:nvSpPr>
        <dsp:cNvPr id="0" name=""/>
        <dsp:cNvSpPr/>
      </dsp:nvSpPr>
      <dsp:spPr>
        <a:xfrm>
          <a:off x="8039448" y="1811357"/>
          <a:ext cx="551085" cy="329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100"/>
              </a:lnTo>
              <a:lnTo>
                <a:pt x="551085" y="198100"/>
              </a:lnTo>
              <a:lnTo>
                <a:pt x="551085" y="3298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84F69-7CE4-4A06-A04D-BC55E5C7DDE1}">
      <dsp:nvSpPr>
        <dsp:cNvPr id="0" name=""/>
        <dsp:cNvSpPr/>
      </dsp:nvSpPr>
      <dsp:spPr>
        <a:xfrm>
          <a:off x="7262028" y="1811357"/>
          <a:ext cx="777420" cy="331979"/>
        </a:xfrm>
        <a:custGeom>
          <a:avLst/>
          <a:gdLst/>
          <a:ahLst/>
          <a:cxnLst/>
          <a:rect l="0" t="0" r="0" b="0"/>
          <a:pathLst>
            <a:path>
              <a:moveTo>
                <a:pt x="777420" y="0"/>
              </a:moveTo>
              <a:lnTo>
                <a:pt x="777420" y="200246"/>
              </a:lnTo>
              <a:lnTo>
                <a:pt x="0" y="200246"/>
              </a:lnTo>
              <a:lnTo>
                <a:pt x="0" y="3319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DB0D8-2BC5-455A-99C3-8C4639FCF8E3}">
      <dsp:nvSpPr>
        <dsp:cNvPr id="0" name=""/>
        <dsp:cNvSpPr/>
      </dsp:nvSpPr>
      <dsp:spPr>
        <a:xfrm>
          <a:off x="5349154" y="761082"/>
          <a:ext cx="2690294" cy="4857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970"/>
              </a:lnTo>
              <a:lnTo>
                <a:pt x="2690294" y="353970"/>
              </a:lnTo>
              <a:lnTo>
                <a:pt x="2690294" y="4857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3CCC-608D-4208-B0A6-48C206A7AF9D}">
      <dsp:nvSpPr>
        <dsp:cNvPr id="0" name=""/>
        <dsp:cNvSpPr/>
      </dsp:nvSpPr>
      <dsp:spPr>
        <a:xfrm>
          <a:off x="4197358" y="1811357"/>
          <a:ext cx="453606" cy="326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63"/>
              </a:lnTo>
              <a:lnTo>
                <a:pt x="453606" y="194463"/>
              </a:lnTo>
              <a:lnTo>
                <a:pt x="453606" y="326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28CDC-422B-4165-93F0-D6803F5ADD8C}">
      <dsp:nvSpPr>
        <dsp:cNvPr id="0" name=""/>
        <dsp:cNvSpPr/>
      </dsp:nvSpPr>
      <dsp:spPr>
        <a:xfrm>
          <a:off x="2926543" y="2702125"/>
          <a:ext cx="622422" cy="326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63"/>
              </a:lnTo>
              <a:lnTo>
                <a:pt x="622422" y="194463"/>
              </a:lnTo>
              <a:lnTo>
                <a:pt x="622422" y="326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C786A-6303-4F82-9B45-639C98648665}">
      <dsp:nvSpPr>
        <dsp:cNvPr id="0" name=""/>
        <dsp:cNvSpPr/>
      </dsp:nvSpPr>
      <dsp:spPr>
        <a:xfrm>
          <a:off x="1368690" y="3592894"/>
          <a:ext cx="731464" cy="326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463"/>
              </a:lnTo>
              <a:lnTo>
                <a:pt x="731464" y="194463"/>
              </a:lnTo>
              <a:lnTo>
                <a:pt x="731464" y="326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983C6-2AF3-4ECB-B8D0-A0B9EFE85F33}">
      <dsp:nvSpPr>
        <dsp:cNvPr id="0" name=""/>
        <dsp:cNvSpPr/>
      </dsp:nvSpPr>
      <dsp:spPr>
        <a:xfrm>
          <a:off x="637225" y="3592894"/>
          <a:ext cx="731464" cy="326196"/>
        </a:xfrm>
        <a:custGeom>
          <a:avLst/>
          <a:gdLst/>
          <a:ahLst/>
          <a:cxnLst/>
          <a:rect l="0" t="0" r="0" b="0"/>
          <a:pathLst>
            <a:path>
              <a:moveTo>
                <a:pt x="731464" y="0"/>
              </a:moveTo>
              <a:lnTo>
                <a:pt x="731464" y="194463"/>
              </a:lnTo>
              <a:lnTo>
                <a:pt x="0" y="194463"/>
              </a:lnTo>
              <a:lnTo>
                <a:pt x="0" y="326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90FED-F3A6-4F10-BFC1-D292F8DB7867}">
      <dsp:nvSpPr>
        <dsp:cNvPr id="0" name=""/>
        <dsp:cNvSpPr/>
      </dsp:nvSpPr>
      <dsp:spPr>
        <a:xfrm>
          <a:off x="1368690" y="2702125"/>
          <a:ext cx="1557853" cy="326196"/>
        </a:xfrm>
        <a:custGeom>
          <a:avLst/>
          <a:gdLst/>
          <a:ahLst/>
          <a:cxnLst/>
          <a:rect l="0" t="0" r="0" b="0"/>
          <a:pathLst>
            <a:path>
              <a:moveTo>
                <a:pt x="1557853" y="0"/>
              </a:moveTo>
              <a:lnTo>
                <a:pt x="1557853" y="194463"/>
              </a:lnTo>
              <a:lnTo>
                <a:pt x="0" y="194463"/>
              </a:lnTo>
              <a:lnTo>
                <a:pt x="0" y="326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99990-3D5C-41F3-98A2-396EDDD29A72}">
      <dsp:nvSpPr>
        <dsp:cNvPr id="0" name=""/>
        <dsp:cNvSpPr/>
      </dsp:nvSpPr>
      <dsp:spPr>
        <a:xfrm>
          <a:off x="2926543" y="1811357"/>
          <a:ext cx="1270814" cy="326196"/>
        </a:xfrm>
        <a:custGeom>
          <a:avLst/>
          <a:gdLst/>
          <a:ahLst/>
          <a:cxnLst/>
          <a:rect l="0" t="0" r="0" b="0"/>
          <a:pathLst>
            <a:path>
              <a:moveTo>
                <a:pt x="1270814" y="0"/>
              </a:moveTo>
              <a:lnTo>
                <a:pt x="1270814" y="194463"/>
              </a:lnTo>
              <a:lnTo>
                <a:pt x="0" y="194463"/>
              </a:lnTo>
              <a:lnTo>
                <a:pt x="0" y="3261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07AE8A-593F-4E55-A03B-3F45BA594D55}">
      <dsp:nvSpPr>
        <dsp:cNvPr id="0" name=""/>
        <dsp:cNvSpPr/>
      </dsp:nvSpPr>
      <dsp:spPr>
        <a:xfrm>
          <a:off x="4197358" y="761082"/>
          <a:ext cx="1151795" cy="485703"/>
        </a:xfrm>
        <a:custGeom>
          <a:avLst/>
          <a:gdLst/>
          <a:ahLst/>
          <a:cxnLst/>
          <a:rect l="0" t="0" r="0" b="0"/>
          <a:pathLst>
            <a:path>
              <a:moveTo>
                <a:pt x="1151795" y="0"/>
              </a:moveTo>
              <a:lnTo>
                <a:pt x="1151795" y="353970"/>
              </a:lnTo>
              <a:lnTo>
                <a:pt x="0" y="353970"/>
              </a:lnTo>
              <a:lnTo>
                <a:pt x="0" y="4857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F14F3-2450-4BC0-BC22-8C3E0CCDCC20}">
      <dsp:nvSpPr>
        <dsp:cNvPr id="0" name=""/>
        <dsp:cNvSpPr/>
      </dsp:nvSpPr>
      <dsp:spPr>
        <a:xfrm>
          <a:off x="4803944" y="409303"/>
          <a:ext cx="1090420" cy="3517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Pre-Default Accounts</a:t>
          </a:r>
        </a:p>
      </dsp:txBody>
      <dsp:txXfrm>
        <a:off x="4803944" y="409303"/>
        <a:ext cx="1090420" cy="351778"/>
      </dsp:txXfrm>
    </dsp:sp>
    <dsp:sp modelId="{A3CEC01E-F231-423C-B218-275E840FEF33}">
      <dsp:nvSpPr>
        <dsp:cNvPr id="0" name=""/>
        <dsp:cNvSpPr/>
      </dsp:nvSpPr>
      <dsp:spPr>
        <a:xfrm>
          <a:off x="5397496" y="621663"/>
          <a:ext cx="3685901" cy="30519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&lt; 90 days past due, we are only targeting these customers because </a:t>
          </a:r>
        </a:p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--&gt; Bank can still collect regular revenue (interests, late fees, annual fees, interchange fees) for these accounts, after 90 days past due, bank can only collect "recover revenue" through collection methods.</a:t>
          </a:r>
        </a:p>
      </dsp:txBody>
      <dsp:txXfrm>
        <a:off x="5397496" y="621663"/>
        <a:ext cx="3685901" cy="305194"/>
      </dsp:txXfrm>
    </dsp:sp>
    <dsp:sp modelId="{5DFA7F42-DCCB-4A3B-8E60-3B41998F0A6D}">
      <dsp:nvSpPr>
        <dsp:cNvPr id="0" name=""/>
        <dsp:cNvSpPr/>
      </dsp:nvSpPr>
      <dsp:spPr>
        <a:xfrm>
          <a:off x="3652148" y="1246785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Up-to-Date Accounts</a:t>
          </a:r>
        </a:p>
      </dsp:txBody>
      <dsp:txXfrm>
        <a:off x="3652148" y="1246785"/>
        <a:ext cx="1090420" cy="564571"/>
      </dsp:txXfrm>
    </dsp:sp>
    <dsp:sp modelId="{BD1369D2-47A4-43AA-B880-26BA298C95C8}">
      <dsp:nvSpPr>
        <dsp:cNvPr id="0" name=""/>
        <dsp:cNvSpPr/>
      </dsp:nvSpPr>
      <dsp:spPr>
        <a:xfrm>
          <a:off x="3721602" y="1685896"/>
          <a:ext cx="1278638" cy="1881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Current Delinquency Cycle = 0</a:t>
          </a:r>
        </a:p>
      </dsp:txBody>
      <dsp:txXfrm>
        <a:off x="3721602" y="1685896"/>
        <a:ext cx="1278638" cy="188190"/>
      </dsp:txXfrm>
    </dsp:sp>
    <dsp:sp modelId="{AA119B6D-5DD6-427D-9860-518FF0C4351B}">
      <dsp:nvSpPr>
        <dsp:cNvPr id="0" name=""/>
        <dsp:cNvSpPr/>
      </dsp:nvSpPr>
      <dsp:spPr>
        <a:xfrm>
          <a:off x="2381333" y="2137554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Open Accounts</a:t>
          </a:r>
        </a:p>
      </dsp:txBody>
      <dsp:txXfrm>
        <a:off x="2381333" y="2137554"/>
        <a:ext cx="1090420" cy="564571"/>
      </dsp:txXfrm>
    </dsp:sp>
    <dsp:sp modelId="{2E37258A-503F-43CC-A9D1-9568C551C089}">
      <dsp:nvSpPr>
        <dsp:cNvPr id="0" name=""/>
        <dsp:cNvSpPr/>
      </dsp:nvSpPr>
      <dsp:spPr>
        <a:xfrm>
          <a:off x="2599417" y="2576665"/>
          <a:ext cx="981378" cy="1881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599417" y="2576665"/>
        <a:ext cx="981378" cy="188190"/>
      </dsp:txXfrm>
    </dsp:sp>
    <dsp:sp modelId="{E628363F-EF7F-4345-87C6-6C1418669CB3}">
      <dsp:nvSpPr>
        <dsp:cNvPr id="0" name=""/>
        <dsp:cNvSpPr/>
      </dsp:nvSpPr>
      <dsp:spPr>
        <a:xfrm>
          <a:off x="823479" y="3028322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Seasoned Accounts</a:t>
          </a:r>
        </a:p>
      </dsp:txBody>
      <dsp:txXfrm>
        <a:off x="823479" y="3028322"/>
        <a:ext cx="1090420" cy="564571"/>
      </dsp:txXfrm>
    </dsp:sp>
    <dsp:sp modelId="{30889420-1910-4A07-A65C-CF539D4C46A5}">
      <dsp:nvSpPr>
        <dsp:cNvPr id="0" name=""/>
        <dsp:cNvSpPr/>
      </dsp:nvSpPr>
      <dsp:spPr>
        <a:xfrm>
          <a:off x="1041564" y="3467433"/>
          <a:ext cx="981378" cy="1881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MoB &gt;= 4</a:t>
          </a:r>
        </a:p>
      </dsp:txBody>
      <dsp:txXfrm>
        <a:off x="1041564" y="3467433"/>
        <a:ext cx="981378" cy="188190"/>
      </dsp:txXfrm>
    </dsp:sp>
    <dsp:sp modelId="{5A955820-B855-40AB-90AB-753459314DFE}">
      <dsp:nvSpPr>
        <dsp:cNvPr id="0" name=""/>
        <dsp:cNvSpPr/>
      </dsp:nvSpPr>
      <dsp:spPr>
        <a:xfrm>
          <a:off x="92014" y="3919091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Active Accounts</a:t>
          </a:r>
        </a:p>
      </dsp:txBody>
      <dsp:txXfrm>
        <a:off x="92014" y="3919091"/>
        <a:ext cx="1090420" cy="564571"/>
      </dsp:txXfrm>
    </dsp:sp>
    <dsp:sp modelId="{D36A787D-045D-45E1-8FE5-6D2EDF5E1346}">
      <dsp:nvSpPr>
        <dsp:cNvPr id="0" name=""/>
        <dsp:cNvSpPr/>
      </dsp:nvSpPr>
      <dsp:spPr>
        <a:xfrm>
          <a:off x="310099" y="4358202"/>
          <a:ext cx="981378" cy="1881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Customers who are actively using their cards</a:t>
          </a:r>
        </a:p>
      </dsp:txBody>
      <dsp:txXfrm>
        <a:off x="310099" y="4358202"/>
        <a:ext cx="981378" cy="188190"/>
      </dsp:txXfrm>
    </dsp:sp>
    <dsp:sp modelId="{7B373441-1A91-488A-9DD3-B25768C2827C}">
      <dsp:nvSpPr>
        <dsp:cNvPr id="0" name=""/>
        <dsp:cNvSpPr/>
      </dsp:nvSpPr>
      <dsp:spPr>
        <a:xfrm>
          <a:off x="1554944" y="3919091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Inactive Accounts</a:t>
          </a:r>
        </a:p>
      </dsp:txBody>
      <dsp:txXfrm>
        <a:off x="1554944" y="3919091"/>
        <a:ext cx="1090420" cy="564571"/>
      </dsp:txXfrm>
    </dsp:sp>
    <dsp:sp modelId="{CDB3E208-C449-4637-A4A6-258E19593C41}">
      <dsp:nvSpPr>
        <dsp:cNvPr id="0" name=""/>
        <dsp:cNvSpPr/>
      </dsp:nvSpPr>
      <dsp:spPr>
        <a:xfrm>
          <a:off x="1773028" y="4358202"/>
          <a:ext cx="981378" cy="1881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 Transaction for 4 months</a:t>
          </a:r>
        </a:p>
      </dsp:txBody>
      <dsp:txXfrm>
        <a:off x="1773028" y="4358202"/>
        <a:ext cx="981378" cy="188190"/>
      </dsp:txXfrm>
    </dsp:sp>
    <dsp:sp modelId="{7B6BB739-D7D8-453C-BA89-F648D42B688C}">
      <dsp:nvSpPr>
        <dsp:cNvPr id="0" name=""/>
        <dsp:cNvSpPr/>
      </dsp:nvSpPr>
      <dsp:spPr>
        <a:xfrm>
          <a:off x="3003756" y="3028322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New Accounts</a:t>
          </a:r>
        </a:p>
      </dsp:txBody>
      <dsp:txXfrm>
        <a:off x="3003756" y="3028322"/>
        <a:ext cx="1090420" cy="564571"/>
      </dsp:txXfrm>
    </dsp:sp>
    <dsp:sp modelId="{56FC8D90-8B3C-4166-96AD-35CE557DB082}">
      <dsp:nvSpPr>
        <dsp:cNvPr id="0" name=""/>
        <dsp:cNvSpPr/>
      </dsp:nvSpPr>
      <dsp:spPr>
        <a:xfrm>
          <a:off x="3094908" y="3361387"/>
          <a:ext cx="2852240" cy="328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MoB &lt; 4, </a:t>
          </a:r>
          <a:r>
            <a:rPr lang="en-US" sz="500" kern="1200">
              <a:highlight>
                <a:srgbClr val="FFFF00"/>
              </a:highlight>
            </a:rPr>
            <a:t>let model to say "no intervention needed"</a:t>
          </a:r>
          <a:r>
            <a:rPr lang="en-US" sz="500" kern="1200"/>
            <a:t> (in 3 months after account acquisition, it's too early to see revenue projection and also start intervention as it will hurt Barclays brand)</a:t>
          </a:r>
        </a:p>
      </dsp:txBody>
      <dsp:txXfrm>
        <a:off x="3094908" y="3361387"/>
        <a:ext cx="2852240" cy="328416"/>
      </dsp:txXfrm>
    </dsp:sp>
    <dsp:sp modelId="{E9E3F7E3-A457-4F3C-9F30-6960C3434BB6}">
      <dsp:nvSpPr>
        <dsp:cNvPr id="0" name=""/>
        <dsp:cNvSpPr/>
      </dsp:nvSpPr>
      <dsp:spPr>
        <a:xfrm>
          <a:off x="4105754" y="2137554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Pre-Termination Accounts</a:t>
          </a:r>
        </a:p>
      </dsp:txBody>
      <dsp:txXfrm>
        <a:off x="4105754" y="2137554"/>
        <a:ext cx="1090420" cy="564571"/>
      </dsp:txXfrm>
    </dsp:sp>
    <dsp:sp modelId="{D91AAFB3-06DA-4492-9E0B-BE0FF64D3D01}">
      <dsp:nvSpPr>
        <dsp:cNvPr id="0" name=""/>
        <dsp:cNvSpPr/>
      </dsp:nvSpPr>
      <dsp:spPr>
        <a:xfrm>
          <a:off x="4188354" y="2512097"/>
          <a:ext cx="2426792" cy="28915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Closed with Balance Accounts, </a:t>
          </a:r>
          <a:r>
            <a:rPr lang="en-US" sz="500" kern="1200">
              <a:highlight>
                <a:srgbClr val="FFFF00"/>
              </a:highlight>
            </a:rPr>
            <a:t>let model to say "no intervention needed"</a:t>
          </a:r>
          <a:r>
            <a:rPr lang="en-US" sz="500" kern="1200"/>
            <a:t> (after customers close their account, no strategy can happen except for collection)</a:t>
          </a:r>
        </a:p>
      </dsp:txBody>
      <dsp:txXfrm>
        <a:off x="4188354" y="2512097"/>
        <a:ext cx="2426792" cy="289154"/>
      </dsp:txXfrm>
    </dsp:sp>
    <dsp:sp modelId="{558B9735-3B68-4963-B66B-8B5E62E1A6CA}">
      <dsp:nvSpPr>
        <dsp:cNvPr id="0" name=""/>
        <dsp:cNvSpPr/>
      </dsp:nvSpPr>
      <dsp:spPr>
        <a:xfrm>
          <a:off x="7494238" y="1246785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Delinquent Accounts</a:t>
          </a:r>
        </a:p>
      </dsp:txBody>
      <dsp:txXfrm>
        <a:off x="7494238" y="1246785"/>
        <a:ext cx="1090420" cy="564571"/>
      </dsp:txXfrm>
    </dsp:sp>
    <dsp:sp modelId="{AF266497-3939-47DE-8C0C-5FC17F5D5809}">
      <dsp:nvSpPr>
        <dsp:cNvPr id="0" name=""/>
        <dsp:cNvSpPr/>
      </dsp:nvSpPr>
      <dsp:spPr>
        <a:xfrm>
          <a:off x="7873171" y="1679908"/>
          <a:ext cx="1262573" cy="18819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Current Delinquency Cycle &gt; 0</a:t>
          </a:r>
        </a:p>
      </dsp:txBody>
      <dsp:txXfrm>
        <a:off x="7873171" y="1679908"/>
        <a:ext cx="1262573" cy="188190"/>
      </dsp:txXfrm>
    </dsp:sp>
    <dsp:sp modelId="{4C810F44-F069-4418-907D-F6668CD2BDF0}">
      <dsp:nvSpPr>
        <dsp:cNvPr id="0" name=""/>
        <dsp:cNvSpPr/>
      </dsp:nvSpPr>
      <dsp:spPr>
        <a:xfrm>
          <a:off x="6716817" y="2143336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Early Delinquency</a:t>
          </a:r>
        </a:p>
      </dsp:txBody>
      <dsp:txXfrm>
        <a:off x="6716817" y="2143336"/>
        <a:ext cx="1090420" cy="564571"/>
      </dsp:txXfrm>
    </dsp:sp>
    <dsp:sp modelId="{2CFD7280-808F-49AC-974E-A3CB6793FC7B}">
      <dsp:nvSpPr>
        <dsp:cNvPr id="0" name=""/>
        <dsp:cNvSpPr/>
      </dsp:nvSpPr>
      <dsp:spPr>
        <a:xfrm>
          <a:off x="6864089" y="2509763"/>
          <a:ext cx="1121451" cy="25882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Delinquency cycle = 1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 sloppy customers who just forget to pay once with no other risk metrics deteriorating --&gt; revenue should be high as interest and late fees occur, while impairment cost will increase when delinquency goes to 1, then decrease when they cure back to delinquency = 0, so loss in several month is net 0. </a:t>
          </a:r>
          <a:r>
            <a:rPr lang="en-US" sz="500" kern="1200">
              <a:highlight>
                <a:srgbClr val="FFFF00"/>
              </a:highlight>
            </a:rPr>
            <a:t>Model should see no increase in risk and increase in revenue, and determine low risk with no intervention needed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2. accounts will roll into late delinquency in the following months and finally default due to different reasons.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(1) Financial Hardship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1.1 Job loss / reduced income / retirement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1.2. medical expenses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(2) Overextended credit and poor financial management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2.1 Excessive Debt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2.2 High Debt-to-Income Ratio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(3) Life Events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3.1 divorce/death of a primary earner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864089" y="2509763"/>
        <a:ext cx="1121451" cy="2588218"/>
      </dsp:txXfrm>
    </dsp:sp>
    <dsp:sp modelId="{85F1BACE-DFAD-402F-855B-6153A3BAC2C5}">
      <dsp:nvSpPr>
        <dsp:cNvPr id="0" name=""/>
        <dsp:cNvSpPr/>
      </dsp:nvSpPr>
      <dsp:spPr>
        <a:xfrm>
          <a:off x="8045324" y="2141191"/>
          <a:ext cx="1090420" cy="564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79667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Late Delinquency</a:t>
          </a:r>
        </a:p>
      </dsp:txBody>
      <dsp:txXfrm>
        <a:off x="8045324" y="2141191"/>
        <a:ext cx="1090420" cy="564571"/>
      </dsp:txXfrm>
    </dsp:sp>
    <dsp:sp modelId="{005F19CE-7DFF-414F-B4F7-48377E8FBC3E}">
      <dsp:nvSpPr>
        <dsp:cNvPr id="0" name=""/>
        <dsp:cNvSpPr/>
      </dsp:nvSpPr>
      <dsp:spPr>
        <a:xfrm>
          <a:off x="8304713" y="2493554"/>
          <a:ext cx="831031" cy="19947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Delinquency cycle = 2 or 3, any intervention at this point will only be "reactive", which is not what we are targeting. So, </a:t>
          </a:r>
          <a:r>
            <a:rPr lang="en-US" sz="500" kern="1200">
              <a:highlight>
                <a:srgbClr val="FFFF00"/>
              </a:highlight>
            </a:rPr>
            <a:t>let model to only look at "profit" (revenue - impairment cost)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highlight>
              <a:srgbClr val="FFFF00"/>
            </a:highlight>
          </a:endParaRP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1. if profit is negative or diminishing, let model say "intervention should already in place because of negative/diminishing profit";</a:t>
          </a:r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2. if profit is still growing,  segment these accounts as "high risk accounts but with high revenue", and predict when the profit will start to diminish. (possible in less than 2 months) and warn the business for possible intervention.</a:t>
          </a:r>
        </a:p>
      </dsp:txBody>
      <dsp:txXfrm>
        <a:off x="8304713" y="2493554"/>
        <a:ext cx="831031" cy="1994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Zhou</dc:creator>
  <cp:keywords/>
  <dc:description/>
  <cp:lastModifiedBy>Joe Zhou</cp:lastModifiedBy>
  <cp:revision>4</cp:revision>
  <dcterms:created xsi:type="dcterms:W3CDTF">2024-11-10T15:09:00Z</dcterms:created>
  <dcterms:modified xsi:type="dcterms:W3CDTF">2024-11-10T21:39:00Z</dcterms:modified>
</cp:coreProperties>
</file>