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Descrizione del programma Python: tmx_to_agon_bin.py</w:t>
      </w:r>
    </w:p>
    <w:p>
      <w:r>
        <w:t>Il programma 'tmx_to_agon_bin.py' converte un file di mappa in formato TMX, generato dal software Tiled, in un file binario compatibile con la piattaforma Agon Light. Questo file binario può essere utilizzato per caricare e visualizzare mappe di tile nei giochi sviluppati per Agon Light.</w:t>
      </w:r>
    </w:p>
    <w:p>
      <w:pPr>
        <w:pStyle w:val="Heading2"/>
      </w:pPr>
      <w:r>
        <w:t>Funzionalità principali</w:t>
      </w:r>
    </w:p>
    <w:p>
      <w:r>
        <w:t>• Legge i file TMX (in formato XML) creati da Tiled.</w:t>
        <w:br/>
        <w:t>• Estrae automaticamente le informazioni sulla mappa:</w:t>
        <w:br/>
        <w:t xml:space="preserve">  - Larghezza e altezza della mappa (in tile)</w:t>
        <w:br/>
        <w:t xml:space="preserve">  - Larghezza e altezza di ciascun tile (in pixel)</w:t>
        <w:br/>
        <w:t>• Legge i dati del layer principale (contenuti nel tag &lt;data encoding="csv"&gt;).</w:t>
        <w:br/>
        <w:t>• Converte i valori numerici dei tile in formato binario a 16 bit.</w:t>
        <w:br/>
        <w:t>• Genera un file binario che inizia con un header standard, seguito dai dati della mappa.</w:t>
      </w:r>
    </w:p>
    <w:p>
      <w:pPr>
        <w:pStyle w:val="Heading2"/>
      </w:pPr>
      <w:r>
        <w:t>Formato del file binario generato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Dimensione</w:t>
            </w:r>
          </w:p>
        </w:tc>
        <w:tc>
          <w:tcPr>
            <w:tcW w:type="dxa" w:w="2880"/>
          </w:tcPr>
          <w:p>
            <w:r>
              <w:t>Descrizione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 byte</w:t>
            </w:r>
          </w:p>
        </w:tc>
        <w:tc>
          <w:tcPr>
            <w:tcW w:type="dxa" w:w="2880"/>
          </w:tcPr>
          <w:p>
            <w:r>
              <w:t>Firma 'JOBGFX'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 byte</w:t>
            </w:r>
          </w:p>
        </w:tc>
        <w:tc>
          <w:tcPr>
            <w:tcW w:type="dxa" w:w="2880"/>
          </w:tcPr>
          <w:p>
            <w:r>
              <w:t>map_width (larghezza mappa in tile)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 byte</w:t>
            </w:r>
          </w:p>
        </w:tc>
        <w:tc>
          <w:tcPr>
            <w:tcW w:type="dxa" w:w="2880"/>
          </w:tcPr>
          <w:p>
            <w:r>
              <w:t>map_height (altezza mappa in tile)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tile_width (larghezza tile in pixel)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tile_height (altezza tile in pixel)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 byte</w:t>
            </w:r>
          </w:p>
        </w:tc>
        <w:tc>
          <w:tcPr>
            <w:tcW w:type="dxa" w:w="2880"/>
          </w:tcPr>
          <w:p>
            <w:r>
              <w:t>bitmap_start_id (ID di partenza bitmap)</w:t>
            </w:r>
          </w:p>
        </w:tc>
      </w:tr>
      <w:tr>
        <w:tc>
          <w:tcPr>
            <w:tcW w:type="dxa" w:w="2880"/>
          </w:tcPr>
          <w:p>
            <w:r>
              <w:t>14+</w:t>
            </w:r>
          </w:p>
        </w:tc>
        <w:tc>
          <w:tcPr>
            <w:tcW w:type="dxa" w:w="2880"/>
          </w:tcPr>
          <w:p>
            <w:r>
              <w:t>variabile</w:t>
            </w:r>
          </w:p>
        </w:tc>
        <w:tc>
          <w:tcPr>
            <w:tcW w:type="dxa" w:w="2880"/>
          </w:tcPr>
          <w:p>
            <w:r>
              <w:t>Mappa dei tile (array di valori uint16)</w:t>
            </w:r>
          </w:p>
        </w:tc>
      </w:tr>
    </w:tbl>
    <w:p>
      <w:pPr>
        <w:pStyle w:val="Heading2"/>
      </w:pPr>
      <w:r>
        <w:t>Utilizzo</w:t>
      </w:r>
    </w:p>
    <w:p>
      <w:r>
        <w:t>Il programma può essere eseguito da linea di comando con la seguente sintassi:</w:t>
        <w:br/>
        <w:br/>
        <w:t>python tmx_to_agon_bin.py &lt;input.tmx&gt; &lt;output.bin&gt; [--bitmap_start_id N]</w:t>
        <w:br/>
        <w:br/>
        <w:t>Esempio:</w:t>
        <w:br/>
        <w:t>python tmx_to_agon_bin.py tilemap1.tmx tilemap1.bin --bitmap_start_id 1</w:t>
      </w:r>
    </w:p>
    <w:p>
      <w:pPr>
        <w:pStyle w:val="Heading2"/>
      </w:pPr>
      <w:r>
        <w:t>Dettagli tecnici</w:t>
      </w:r>
    </w:p>
    <w:p>
      <w:r>
        <w:t>Il programma utilizza i seguenti moduli standard di Python:</w:t>
        <w:br/>
        <w:t>- xml.etree.ElementTree per analizzare il file TMX in formato XML.</w:t>
        <w:br/>
        <w:t>- struct per impacchettare i dati in formato binario con ordine little-endian.</w:t>
        <w:br/>
        <w:t>- argparse per gestire i parametri da linea di comando.</w:t>
        <w:br/>
        <w:br/>
        <w:t>Il file binario generato può essere letto direttamente da programmi su Agon Light per ricostruire la mappa grafica a partire dai tile.</w:t>
      </w:r>
    </w:p>
    <w:p>
      <w:pPr>
        <w:pStyle w:val="Heading2"/>
      </w:pPr>
      <w:r>
        <w:t>Descrizione delle funzioni del programma</w:t>
      </w:r>
    </w:p>
    <w:p>
      <w:r>
        <w:t>Il programma definisce una funzione principale e utilizza un blocco di controllo per l’esecuzione da linea di comando. Di seguito viene fornita una descrizione dettagliata delle funzioni presenti nel file Python.</w:t>
      </w:r>
    </w:p>
    <w:p>
      <w:pPr>
        <w:pStyle w:val="Heading3"/>
      </w:pPr>
      <w:r>
        <w:t>Funzione: tmx_to_bin(input_tmx, output_bin, bitmap_start_id=None)</w:t>
      </w:r>
    </w:p>
    <w:p>
      <w:r>
        <w:t>Questa è la funzione principale del programma, responsabile della conversione del file .tmx in formato binario.</w:t>
        <w:br/>
        <w:br/>
        <w:t>Parametri:</w:t>
        <w:br/>
        <w:t>- input_tmx (str): percorso del file TMX di input generato da Tiled.</w:t>
        <w:br/>
        <w:t>- output_bin (str): percorso del file binario da creare.</w:t>
        <w:br/>
        <w:t>- bitmap_start_id (int, opzionale): ID di partenza della bitmap. Se non specificato, viene calcolato automaticamente come il valore minimo tra i tile della mappa.</w:t>
        <w:br/>
        <w:br/>
        <w:t>Funzionamento:</w:t>
        <w:br/>
        <w:t>1. Analizza il file TMX utilizzando il modulo xml.etree.ElementTree.</w:t>
        <w:br/>
        <w:t>2. Legge le dimensioni della mappa e dei tile dai relativi attributi del tag &lt;map&gt;.</w:t>
        <w:br/>
        <w:t>3. Estrae i dati del layer principale dal tag &lt;data encoding='csv'&gt; e li converte in una lista di interi.</w:t>
        <w:br/>
        <w:t>4. Calcola o utilizza il valore di bitmap_start_id.</w:t>
        <w:br/>
        <w:t>5. Crea un header binario di 14 byte contenente i dati strutturati secondo lo schema richiesto.</w:t>
        <w:br/>
        <w:t>6. Converte la lista dei tile in formato binario a 16 bit (unsigned short, little-endian).</w:t>
        <w:br/>
        <w:t>7. Scrive tutto nel file binario di output.</w:t>
        <w:br/>
        <w:br/>
        <w:t>Alla fine, stampa a schermo alcune informazioni di riepilogo, come le dimensioni della mappa e il valore di bitmap_start_id.</w:t>
      </w:r>
    </w:p>
    <w:p>
      <w:pPr>
        <w:pStyle w:val="Heading3"/>
      </w:pPr>
      <w:r>
        <w:t>Blocco principale (__main__)</w:t>
      </w:r>
    </w:p>
    <w:p>
      <w:r>
        <w:t>Il blocco di codice presente alla fine del programma consente di eseguire lo script come applicazione da linea di comando.</w:t>
        <w:br/>
        <w:br/>
        <w:t>Viene utilizzato il modulo argparse per:</w:t>
        <w:br/>
        <w:t>- Definire i parametri obbligatori (file di input e di output).</w:t>
        <w:br/>
        <w:t>- Gestire un parametro opzionale (--bitmap_start_id) che consente di specificare manualmente l'ID iniziale della bitmap.</w:t>
        <w:br/>
        <w:br/>
        <w:t>Esempio d’uso:</w:t>
        <w:br/>
        <w:t>python tmx_to_agon_bin.py mappa.tmx mappa.bin --bitmap_start_id 1</w:t>
        <w:br/>
        <w:br/>
        <w:t>Quando il programma viene eseguito, argparse analizza i parametri e chiama la funzione tmx_to_bin() con i valori forniti.</w:t>
      </w:r>
    </w:p>
    <w:p>
      <w:r>
        <w:t>Non sono presenti altre funzioni o classi nel programma. Tutta la logica è concentrata nella funzione tmx_to_bin() e nella gestione dell’input da linea di comando.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