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ame"/>
      </w:pPr>
      <w:r>
        <w:rPr>
          <w:rFonts w:ascii="Arial" w:cs="Arial" w:eastAsia="Arial" w:hAnsi="Arial"/>
          <w:b/>
          <w:bCs/>
          <w:color w:val="1F4E79"/>
          <w:sz w:val="32"/>
          <w:szCs w:val="32"/>
        </w:rPr>
        <w:t xml:space="preserve">BLAIR PAGE</w:t>
      </w:r>
    </w:p>
    <w:p>
      <w:pPr>
        <w:pStyle w:val="Headline"/>
      </w:pPr>
      <w:r>
        <w:rPr>
          <w:rFonts w:ascii="Arial" w:cs="Arial" w:eastAsia="Arial" w:hAnsi="Arial"/>
          <w:b/>
          <w:bCs/>
          <w:color w:val="2E75B6"/>
          <w:sz w:val="18"/>
          <w:szCs w:val="18"/>
        </w:rPr>
        <w:t xml:space="preserve">Senior Technical Support Engineer | SaaS Customer Support | Escalation &amp; Triage | API Integrations | Cloud &amp; Linux</w:t>
      </w:r>
    </w:p>
    <w:p>
      <w:pPr>
        <w:pStyle w:val="Contact"/>
      </w:pPr>
      <w:r>
        <w:rPr>
          <w:sz w:val="16"/>
          <w:szCs w:val="16"/>
        </w:rPr>
        <w:t xml:space="preserve">Las Vegas, NV  •  Remote  •  650-248-9346  •  </w:t>
      </w:r>
      <w:hyperlink w:history="1" r:id="rIdw8owhppoi4q-es3iewizv">
        <w:r>
          <w:rPr>
            <w:rStyle w:val="Hyperlink"/>
            <w:color w:val="0563C1"/>
            <w:sz w:val="16"/>
            <w:szCs w:val="16"/>
          </w:rPr>
          <w:t xml:space="preserve">blairpagedrakemccoy@gmail.com</w:t>
        </w:r>
      </w:hyperlink>
      <w:r>
        <w:rPr>
          <w:sz w:val="16"/>
          <w:szCs w:val="16"/>
        </w:rPr>
        <w:t xml:space="preserve">  •  </w:t>
      </w:r>
      <w:hyperlink w:history="1" r:id="rIdwi2aki3jfsvahndhcbqxm">
        <w:r>
          <w:rPr>
            <w:rStyle w:val="Hyperlink"/>
            <w:color w:val="0563C1"/>
            <w:sz w:val="16"/>
            <w:szCs w:val="16"/>
          </w:rPr>
          <w:t xml:space="preserve">LinkedIn</w:t>
        </w:r>
      </w:hyperlink>
      <w:r>
        <w:rPr>
          <w:sz w:val="16"/>
          <w:szCs w:val="16"/>
        </w:rPr>
        <w:t xml:space="preserve">  •  </w:t>
      </w:r>
      <w:hyperlink w:history="1" r:id="rIdsrhbdjfhmrlf0zahfqdqb">
        <w:r>
          <w:rPr>
            <w:rStyle w:val="Hyperlink"/>
            <w:color w:val="0563C1"/>
            <w:sz w:val="16"/>
            <w:szCs w:val="16"/>
          </w:rPr>
          <w:t xml:space="preserve">Portfolio</w:t>
        </w:r>
      </w:hyperlink>
    </w:p>
    <w:p>
      <w:pPr>
        <w:pStyle w:val="SectionHeader"/>
      </w:pPr>
      <w:r>
        <w:rPr>
          <w:rFonts w:ascii="Arial" w:cs="Arial" w:eastAsia="Arial" w:hAnsi="Arial"/>
          <w:b/>
          <w:bCs/>
          <w:caps/>
          <w:color w:val="1F4E79"/>
          <w:sz w:val="20"/>
          <w:szCs w:val="20"/>
        </w:rPr>
        <w:t xml:space="preserve">PROFESSIONAL SUMMARY</w:t>
      </w:r>
    </w:p>
    <w:p>
      <w:pPr>
        <w:pStyle w:val="Body"/>
      </w:pPr>
      <w:r>
        <w:rPr>
          <w:sz w:val="18"/>
          <w:szCs w:val="18"/>
        </w:rPr>
        <w:t xml:space="preserve">Senior Technical Support Engineer with 15+ years delivering white-glove SaaS and IaaS customer support, advanced troubleshooting, escalation management, and consultative technical guidance. Proven track record leading complex L3 triage, driving issues to resolution, managing customer expectations, and acting as the bridge between customers and Engineering/Product teams. Experienced developing internal tools and scripts (JavaScript, Python, Bash) to automate recurring workflows, optimizing processes under pressure, and advocating customer needs internally. Strong networking foundation (TCP/IP, DNS, SSL/TLS), REST API integrations, database querying (SQL), and cloud infrastructure support across AWS and hybrid environments. Expert prioritization, SLA-driven operations, on-call incident response, and clear communication of complex technical concepts to stakeholders at all levels. Comfortable in remote full-time roles with a premium-care, proactive, team-oriented approach.</w:t>
      </w:r>
    </w:p>
    <w:p>
      <w:pPr>
        <w:pStyle w:val="SectionHeader"/>
      </w:pPr>
      <w:r>
        <w:rPr>
          <w:rFonts w:ascii="Arial" w:cs="Arial" w:eastAsia="Arial" w:hAnsi="Arial"/>
          <w:b/>
          <w:bCs/>
          <w:caps/>
          <w:color w:val="1F4E79"/>
          <w:sz w:val="20"/>
          <w:szCs w:val="20"/>
        </w:rPr>
        <w:t xml:space="preserve">CORE TECHNICAL COMPETENCIES</w:t>
      </w:r>
    </w:p>
    <w:p>
      <w:pPr>
        <w:pStyle w:val="Body"/>
        <w:spacing w:after="20"/>
      </w:pPr>
      <w:r>
        <w:rPr>
          <w:b/>
          <w:bCs/>
          <w:sz w:val="18"/>
          <w:szCs w:val="18"/>
        </w:rPr>
        <w:t xml:space="preserve">Technical Support &amp; Customer Success: </w:t>
      </w:r>
      <w:r>
        <w:rPr>
          <w:sz w:val="17"/>
          <w:szCs w:val="17"/>
        </w:rPr>
        <w:t xml:space="preserve">L3 Support, SaaS Customer Support Delivery, Advanced Troubleshooting, Escalation Management, Triage, Incident Response, SLA Management, On-Call Rotation, PagerDuty, Zendesk, Ticketing, Documentation, Knowledge Sharing, Customer Advocacy, Strategic Consulting, White-Glove Support, Risk Mitigation, Feature Demonstrations</w:t>
      </w:r>
    </w:p>
    <w:p>
      <w:pPr>
        <w:pStyle w:val="Body"/>
        <w:spacing w:after="20"/>
      </w:pPr>
      <w:r>
        <w:rPr>
          <w:b/>
          <w:bCs/>
          <w:sz w:val="18"/>
          <w:szCs w:val="18"/>
        </w:rPr>
        <w:t xml:space="preserve">APIs, Integrations &amp; Tooling: </w:t>
      </w:r>
      <w:r>
        <w:rPr>
          <w:sz w:val="17"/>
          <w:szCs w:val="17"/>
        </w:rPr>
        <w:t xml:space="preserve">RESTful APIs, API Integrations, JavaScript, Python, Bash, Go, GraphQL Familiarity, Internal Tool Development, Scripting &amp; Automation, CI/CD, Git</w:t>
      </w:r>
    </w:p>
    <w:p>
      <w:pPr>
        <w:pStyle w:val="Body"/>
        <w:spacing w:after="20"/>
      </w:pPr>
      <w:r>
        <w:rPr>
          <w:b/>
          <w:bCs/>
          <w:sz w:val="18"/>
          <w:szCs w:val="18"/>
        </w:rPr>
        <w:t xml:space="preserve">Networking, Security &amp; Protocols: </w:t>
      </w:r>
      <w:r>
        <w:rPr>
          <w:sz w:val="17"/>
          <w:szCs w:val="17"/>
        </w:rPr>
        <w:t xml:space="preserve">TCP/IP, DNS, SSL/TLS, HTTP, Load Balancing, VPN, Firewall Diagnostics, MTR, Traceroute, tcpdump, IAM, OAuth Familiarity, Security Hardening, High Availability</w:t>
      </w:r>
    </w:p>
    <w:p>
      <w:pPr>
        <w:pStyle w:val="Body"/>
        <w:spacing w:after="20"/>
      </w:pPr>
      <w:r>
        <w:rPr>
          <w:b/>
          <w:bCs/>
          <w:sz w:val="18"/>
          <w:szCs w:val="18"/>
        </w:rPr>
        <w:t xml:space="preserve">Cloud, Linux &amp; Infrastructure: </w:t>
      </w:r>
      <w:r>
        <w:rPr>
          <w:sz w:val="17"/>
          <w:szCs w:val="17"/>
        </w:rPr>
        <w:t xml:space="preserve">AWS (EC2, RDS, S3, IAM, VPC, ELB, CloudFront), OpenStack, Hybrid Cloud, IaaS, Linux (RHEL, CentOS, Ubuntu, Debian), Docker, Kubernetes, Terraform, Ansible</w:t>
      </w:r>
    </w:p>
    <w:p>
      <w:pPr>
        <w:pStyle w:val="Body"/>
        <w:spacing w:after="40"/>
      </w:pPr>
      <w:r>
        <w:rPr>
          <w:b/>
          <w:bCs/>
          <w:sz w:val="18"/>
          <w:szCs w:val="18"/>
        </w:rPr>
        <w:t xml:space="preserve">Databases &amp; Data: </w:t>
      </w:r>
      <w:r>
        <w:rPr>
          <w:sz w:val="17"/>
          <w:szCs w:val="17"/>
        </w:rPr>
        <w:t xml:space="preserve">SQL, MySQL, MariaDB, PostgreSQL, MongoDB, Redis, Query Optimization, Replication, Backups &amp; Recovery, Relational Databases</w:t>
      </w:r>
    </w:p>
    <w:p>
      <w:pPr>
        <w:pStyle w:val="SectionHeader"/>
      </w:pPr>
      <w:r>
        <w:rPr>
          <w:rFonts w:ascii="Arial" w:cs="Arial" w:eastAsia="Arial" w:hAnsi="Arial"/>
          <w:b/>
          <w:bCs/>
          <w:caps/>
          <w:color w:val="1F4E79"/>
          <w:sz w:val="20"/>
          <w:szCs w:val="20"/>
        </w:rPr>
        <w:t xml:space="preserve">PROFESSIONAL EXPERIENCE</w:t>
      </w:r>
    </w:p>
    <w:p>
      <w:pPr>
        <w:pStyle w:val="JobTitle"/>
      </w:pPr>
      <w:r>
        <w:rPr>
          <w:b/>
          <w:bCs/>
          <w:sz w:val="19"/>
          <w:szCs w:val="19"/>
        </w:rPr>
        <w:t xml:space="preserve">Full Stack AWS OpenStack Hybrid Cloud Data Ops Engineer</w:t>
      </w:r>
    </w:p>
    <w:p>
      <w:pPr>
        <w:pStyle w:val="Company"/>
      </w:pPr>
      <w:r>
        <w:rPr>
          <w:i/>
          <w:iCs/>
          <w:sz w:val="17"/>
          <w:szCs w:val="17"/>
        </w:rPr>
        <w:t xml:space="preserve">Upwork  |  Apr 2026 – Present  |  Remote</w:t>
      </w:r>
    </w:p>
    <w:p>
      <w:pPr>
        <w:pStyle w:val="ListParagraph"/>
        <w:numPr>
          <w:ilvl w:val="0"/>
          <w:numId w:val="2"/>
        </w:numPr>
        <w:spacing w:after="20"/>
      </w:pPr>
      <w:r>
        <w:rPr>
          <w:sz w:val="17"/>
          <w:szCs w:val="17"/>
        </w:rPr>
        <w:t xml:space="preserve">Provide freelance SaaS-oriented technical support and consulting for production systems, focusing on scalability, uptime, reliability, and customer experience outcomes.</w:t>
      </w:r>
    </w:p>
    <w:p>
      <w:pPr>
        <w:pStyle w:val="ListParagraph"/>
        <w:numPr>
          <w:ilvl w:val="0"/>
          <w:numId w:val="2"/>
        </w:numPr>
        <w:spacing w:after="20"/>
      </w:pPr>
      <w:r>
        <w:rPr>
          <w:sz w:val="17"/>
          <w:szCs w:val="17"/>
        </w:rPr>
        <w:t xml:space="preserve">Design and optimize hybrid-cloud architectures; perform advanced troubleshooting of databases (MySQL, MariaDB, PostgreSQL, MongoDB, RDS) and API-driven workflows to drive issues to resolution.</w:t>
      </w:r>
    </w:p>
    <w:p>
      <w:pPr>
        <w:pStyle w:val="ListParagraph"/>
        <w:numPr>
          <w:ilvl w:val="0"/>
          <w:numId w:val="2"/>
        </w:numPr>
        <w:spacing w:after="20"/>
      </w:pPr>
      <w:r>
        <w:rPr>
          <w:sz w:val="17"/>
          <w:szCs w:val="17"/>
        </w:rPr>
        <w:t xml:space="preserve">Develop and apply automation scripts (Python, Bash, Linux) and tooling to streamline recurring operational tasks and improve team efficiency under production pressure.</w:t>
      </w:r>
    </w:p>
    <w:p>
      <w:pPr>
        <w:pStyle w:val="ListParagraph"/>
        <w:numPr>
          <w:ilvl w:val="0"/>
          <w:numId w:val="2"/>
        </w:numPr>
        <w:spacing w:after="40"/>
      </w:pPr>
      <w:r>
        <w:rPr>
          <w:sz w:val="17"/>
          <w:szCs w:val="17"/>
        </w:rPr>
        <w:t xml:space="preserve">Implement high-availability solutions with load balancing, traffic routing, and failover strategies while managing customer expectations and documenting best practices.</w:t>
      </w:r>
    </w:p>
    <w:p>
      <w:pPr>
        <w:pStyle w:val="JobTitle"/>
      </w:pPr>
      <w:r>
        <w:rPr>
          <w:b/>
          <w:bCs/>
          <w:sz w:val="19"/>
          <w:szCs w:val="19"/>
        </w:rPr>
        <w:t xml:space="preserve">Front-End Development &amp; UX Design Intern</w:t>
      </w:r>
    </w:p>
    <w:p>
      <w:pPr>
        <w:pStyle w:val="Company"/>
      </w:pPr>
      <w:r>
        <w:rPr>
          <w:i/>
          <w:iCs/>
          <w:sz w:val="17"/>
          <w:szCs w:val="17"/>
        </w:rPr>
        <w:t xml:space="preserve">Premium Technologies UK  |  Feb 2026 – Mar 2026  |  Remote</w:t>
      </w:r>
    </w:p>
    <w:p>
      <w:pPr>
        <w:pStyle w:val="ListParagraph"/>
        <w:numPr>
          <w:ilvl w:val="0"/>
          <w:numId w:val="2"/>
        </w:numPr>
        <w:spacing w:after="20"/>
      </w:pPr>
      <w:r>
        <w:rPr>
          <w:sz w:val="17"/>
          <w:szCs w:val="17"/>
        </w:rPr>
        <w:t xml:space="preserve">Built responsive interfaces and integrated real-time RESTful API data, strengthening API troubleshooting, HTTP performance analysis, and client-facing technical communication skills.</w:t>
      </w:r>
    </w:p>
    <w:p>
      <w:pPr>
        <w:pStyle w:val="ListParagraph"/>
        <w:numPr>
          <w:ilvl w:val="0"/>
          <w:numId w:val="2"/>
        </w:numPr>
        <w:spacing w:after="40"/>
      </w:pPr>
      <w:r>
        <w:rPr>
          <w:sz w:val="17"/>
          <w:szCs w:val="17"/>
        </w:rPr>
        <w:t xml:space="preserve">Conducted security, performance, and waterfall analysis to identify issues and implement reliability improvements—directly transferable to complex SaaS triage and risk mitigation.</w:t>
      </w:r>
    </w:p>
    <w:p>
      <w:pPr>
        <w:pStyle w:val="JobTitle"/>
      </w:pPr>
      <w:r>
        <w:rPr>
          <w:b/>
          <w:bCs/>
          <w:sz w:val="19"/>
          <w:szCs w:val="19"/>
        </w:rPr>
        <w:t xml:space="preserve">L3 Linux Managed Applications &amp; Hosting Support Engineer</w:t>
      </w:r>
    </w:p>
    <w:p>
      <w:pPr>
        <w:pStyle w:val="Company"/>
      </w:pPr>
      <w:r>
        <w:rPr>
          <w:i/>
          <w:iCs/>
          <w:sz w:val="17"/>
          <w:szCs w:val="17"/>
        </w:rPr>
        <w:t xml:space="preserve">Liquid Web / Nexcess CloudSites  |  2021 – 2025  |  Remote</w:t>
      </w:r>
    </w:p>
    <w:p>
      <w:pPr>
        <w:pStyle w:val="ListParagraph"/>
        <w:numPr>
          <w:ilvl w:val="0"/>
          <w:numId w:val="2"/>
        </w:numPr>
        <w:spacing w:after="20"/>
      </w:pPr>
      <w:r>
        <w:rPr>
          <w:sz w:val="17"/>
          <w:szCs w:val="17"/>
        </w:rPr>
        <w:t xml:space="preserve">Delivered L3 technical support and escalation management for SMB and enterprise customers in Linux hosting and hybrid-cloud SaaS environments; owned complex issues end-to-end and maintained SLA-driven uptime.</w:t>
      </w:r>
    </w:p>
    <w:p>
      <w:pPr>
        <w:pStyle w:val="ListParagraph"/>
        <w:numPr>
          <w:ilvl w:val="0"/>
          <w:numId w:val="2"/>
        </w:numPr>
        <w:spacing w:after="20"/>
      </w:pPr>
      <w:r>
        <w:rPr>
          <w:sz w:val="17"/>
          <w:szCs w:val="17"/>
        </w:rPr>
        <w:t xml:space="preserve">Served as definitive point of contact for escalated tickets from lower tiers; outlined reproduction steps, drove resolution, and communicated clearly with customers and internal Engineering/Product stakeholders.</w:t>
      </w:r>
    </w:p>
    <w:p>
      <w:pPr>
        <w:pStyle w:val="ListParagraph"/>
        <w:numPr>
          <w:ilvl w:val="0"/>
          <w:numId w:val="2"/>
        </w:numPr>
        <w:spacing w:after="20"/>
      </w:pPr>
      <w:r>
        <w:rPr>
          <w:sz w:val="17"/>
          <w:szCs w:val="17"/>
        </w:rPr>
        <w:t xml:space="preserve">Acted as technical advisor on custom integrations, applications (WordPress, Magento, Django), APIs, DNS, caching, load balancing, and automation; synthesized customer feedback to improve processes and documentation.</w:t>
      </w:r>
    </w:p>
    <w:p>
      <w:pPr>
        <w:pStyle w:val="ListParagraph"/>
        <w:numPr>
          <w:ilvl w:val="0"/>
          <w:numId w:val="2"/>
        </w:numPr>
        <w:spacing w:after="20"/>
      </w:pPr>
      <w:r>
        <w:rPr>
          <w:sz w:val="17"/>
          <w:szCs w:val="17"/>
        </w:rPr>
        <w:t xml:space="preserve">Developed scripts and automated backend/deployment workflows (Bash, Cron, WP-CLI, HAProxy, Galera, Redis, Elasticsearch) to reduce manual effort and accelerate recurring support tasks.</w:t>
      </w:r>
    </w:p>
    <w:p>
      <w:pPr>
        <w:pStyle w:val="ListParagraph"/>
        <w:numPr>
          <w:ilvl w:val="0"/>
          <w:numId w:val="2"/>
        </w:numPr>
        <w:spacing w:after="40"/>
      </w:pPr>
      <w:r>
        <w:rPr>
          <w:sz w:val="17"/>
          <w:szCs w:val="17"/>
        </w:rPr>
        <w:t xml:space="preserve">Provided white-glove support across Linux/Windows environments, prioritizing customer success, risk mitigation, and transparent status updates under high-pressure production incidents.</w:t>
      </w:r>
    </w:p>
    <w:p>
      <w:pPr>
        <w:pStyle w:val="JobTitle"/>
      </w:pPr>
      <w:r>
        <w:rPr>
          <w:b/>
          <w:bCs/>
          <w:sz w:val="19"/>
          <w:szCs w:val="19"/>
        </w:rPr>
        <w:t xml:space="preserve">Technical Support Engineer (IaaS)</w:t>
      </w:r>
    </w:p>
    <w:p>
      <w:pPr>
        <w:pStyle w:val="Company"/>
      </w:pPr>
      <w:r>
        <w:rPr>
          <w:i/>
          <w:iCs/>
          <w:sz w:val="17"/>
          <w:szCs w:val="17"/>
        </w:rPr>
        <w:t xml:space="preserve">UpCloud  |  2019 – 2020  |  Remote</w:t>
      </w:r>
    </w:p>
    <w:p>
      <w:pPr>
        <w:pStyle w:val="ListParagraph"/>
        <w:numPr>
          <w:ilvl w:val="0"/>
          <w:numId w:val="2"/>
        </w:numPr>
        <w:spacing w:after="20"/>
      </w:pPr>
      <w:r>
        <w:rPr>
          <w:sz w:val="17"/>
          <w:szCs w:val="17"/>
        </w:rPr>
        <w:t xml:space="preserve">Provided full-scope SaaS/IaaS customer technical support for Linux and Windows platforms; contributed to 99.999% uptime through proactive incident response, triage, and infrastructure reliability practices.</w:t>
      </w:r>
    </w:p>
    <w:p>
      <w:pPr>
        <w:pStyle w:val="ListParagraph"/>
        <w:numPr>
          <w:ilvl w:val="0"/>
          <w:numId w:val="2"/>
        </w:numPr>
        <w:spacing w:after="20"/>
      </w:pPr>
      <w:r>
        <w:rPr>
          <w:sz w:val="17"/>
          <w:szCs w:val="17"/>
        </w:rPr>
        <w:t xml:space="preserve">Diagnosed networking, latency, packet loss, routing, DNS, port connectivity, SSL/TLS, and firewall issues using MTR, traceroute, tcpdump, and Linux tools—core skills for telephony/VoIP protocol troubleshooting.</w:t>
      </w:r>
    </w:p>
    <w:p>
      <w:pPr>
        <w:pStyle w:val="ListParagraph"/>
        <w:numPr>
          <w:ilvl w:val="0"/>
          <w:numId w:val="2"/>
        </w:numPr>
        <w:spacing w:after="20"/>
      </w:pPr>
      <w:r>
        <w:rPr>
          <w:sz w:val="17"/>
          <w:szCs w:val="17"/>
        </w:rPr>
        <w:t xml:space="preserve">Supported DevOps and cloud workflows involving Docker, Kubernetes, Terraform, Ansible, Puppet, Chef, Git, IaC, CI/CD, virtualization, load balancing, and API integrations; advised developers on custom solutions.</w:t>
      </w:r>
    </w:p>
    <w:p>
      <w:pPr>
        <w:pStyle w:val="ListParagraph"/>
        <w:numPr>
          <w:ilvl w:val="0"/>
          <w:numId w:val="2"/>
        </w:numPr>
        <w:spacing w:after="40"/>
      </w:pPr>
      <w:r>
        <w:rPr>
          <w:sz w:val="17"/>
          <w:szCs w:val="17"/>
        </w:rPr>
        <w:t xml:space="preserve">Authored customer-facing technical documentation and maintained 80–100% weekly approval ratings through consultative, customer-first engagement and clear communication of complex technical concepts.</w:t>
      </w:r>
    </w:p>
    <w:p>
      <w:pPr>
        <w:pStyle w:val="JobTitle"/>
      </w:pPr>
      <w:r>
        <w:rPr>
          <w:b/>
          <w:bCs/>
          <w:sz w:val="19"/>
          <w:szCs w:val="19"/>
        </w:rPr>
        <w:t xml:space="preserve">Associate DBA Technical Services Engineer</w:t>
      </w:r>
    </w:p>
    <w:p>
      <w:pPr>
        <w:pStyle w:val="Company"/>
      </w:pPr>
      <w:r>
        <w:rPr>
          <w:i/>
          <w:iCs/>
          <w:sz w:val="17"/>
          <w:szCs w:val="17"/>
        </w:rPr>
        <w:t xml:space="preserve">Percona  |  2016  |  Remote</w:t>
      </w:r>
    </w:p>
    <w:p>
      <w:pPr>
        <w:pStyle w:val="ListParagraph"/>
        <w:numPr>
          <w:ilvl w:val="0"/>
          <w:numId w:val="2"/>
        </w:numPr>
        <w:spacing w:after="20"/>
      </w:pPr>
      <w:r>
        <w:rPr>
          <w:sz w:val="17"/>
          <w:szCs w:val="17"/>
        </w:rPr>
        <w:t xml:space="preserve">Provided production support for enterprise MySQL, MariaDB, Percona Server, and MongoDB environments; responded to critical incidents via PagerDuty on-call, Slack, and Zendesk, reducing MTTR through structured triage.</w:t>
      </w:r>
    </w:p>
    <w:p>
      <w:pPr>
        <w:pStyle w:val="ListParagraph"/>
        <w:numPr>
          <w:ilvl w:val="0"/>
          <w:numId w:val="2"/>
        </w:numPr>
        <w:spacing w:after="40"/>
      </w:pPr>
      <w:r>
        <w:rPr>
          <w:sz w:val="17"/>
          <w:szCs w:val="17"/>
        </w:rPr>
        <w:t xml:space="preserve">Investigated performance, replication, connections, and resource conditions; supported backup continuity and high availability while documenting findings and escalating strategically when needed.</w:t>
      </w:r>
    </w:p>
    <w:p>
      <w:pPr>
        <w:pStyle w:val="JobTitle"/>
      </w:pPr>
      <w:r>
        <w:rPr>
          <w:b/>
          <w:bCs/>
          <w:sz w:val="19"/>
          <w:szCs w:val="19"/>
        </w:rPr>
        <w:t xml:space="preserve">RHCE Linux Administrator / Cloud Ops / Infrastructure</w:t>
      </w:r>
    </w:p>
    <w:p>
      <w:pPr>
        <w:pStyle w:val="Company"/>
      </w:pPr>
      <w:r>
        <w:rPr>
          <w:i/>
          <w:iCs/>
          <w:sz w:val="17"/>
          <w:szCs w:val="17"/>
        </w:rPr>
        <w:t xml:space="preserve">Rackspace Technology  |  2014 – 2016  |  Hybrid • San Antonio, TX</w:t>
      </w:r>
    </w:p>
    <w:p>
      <w:pPr>
        <w:pStyle w:val="ListParagraph"/>
        <w:numPr>
          <w:ilvl w:val="0"/>
          <w:numId w:val="2"/>
        </w:numPr>
        <w:spacing w:after="20"/>
      </w:pPr>
      <w:r>
        <w:rPr>
          <w:sz w:val="17"/>
          <w:szCs w:val="17"/>
        </w:rPr>
        <w:t xml:space="preserve">Delivered 24/7 international and after-hours customer support, ticketing, and phone support for e-commerce clients while consistently meeting SLA and customer satisfaction targets.</w:t>
      </w:r>
    </w:p>
    <w:p>
      <w:pPr>
        <w:pStyle w:val="ListParagraph"/>
        <w:numPr>
          <w:ilvl w:val="0"/>
          <w:numId w:val="2"/>
        </w:numPr>
        <w:spacing w:after="20"/>
      </w:pPr>
      <w:r>
        <w:rPr>
          <w:sz w:val="17"/>
          <w:szCs w:val="17"/>
        </w:rPr>
        <w:t xml:space="preserve">Administered RHEL, CentOS, and Ubuntu LAMP/LEMP environments; performed patching, security hardening, performance tuning, and production troubleshooting under high-pressure conditions.</w:t>
      </w:r>
    </w:p>
    <w:p>
      <w:pPr>
        <w:pStyle w:val="ListParagraph"/>
        <w:numPr>
          <w:ilvl w:val="0"/>
          <w:numId w:val="2"/>
        </w:numPr>
        <w:spacing w:after="20"/>
      </w:pPr>
      <w:r>
        <w:rPr>
          <w:sz w:val="17"/>
          <w:szCs w:val="17"/>
        </w:rPr>
        <w:t xml:space="preserve">Developed Go services using the Mailgun API for automated transactional email, message tracking, and scalable backend communication—demonstrating API integration and tool-building skills.</w:t>
      </w:r>
    </w:p>
    <w:p>
      <w:pPr>
        <w:pStyle w:val="ListParagraph"/>
        <w:numPr>
          <w:ilvl w:val="0"/>
          <w:numId w:val="2"/>
        </w:numPr>
        <w:spacing w:after="20"/>
      </w:pPr>
      <w:r>
        <w:rPr>
          <w:sz w:val="17"/>
          <w:szCs w:val="17"/>
        </w:rPr>
        <w:t xml:space="preserve">Troubleshot TCP/IP, IPv4/IPv6, DNS, DHCP, NAT, VLAN, routing, firewalls, HAProxy, NGINX reverse proxy, and related networking using tcpdump, traceroute, dig, and nslookup.</w:t>
      </w:r>
    </w:p>
    <w:p>
      <w:pPr>
        <w:pStyle w:val="ListParagraph"/>
        <w:numPr>
          <w:ilvl w:val="0"/>
          <w:numId w:val="2"/>
        </w:numPr>
        <w:spacing w:after="40"/>
      </w:pPr>
      <w:r>
        <w:rPr>
          <w:sz w:val="17"/>
          <w:szCs w:val="17"/>
        </w:rPr>
        <w:t xml:space="preserve">Executed disaster recovery drills, failover testing, backup verification, monitoring, alert triage, and operational documentation; collaborated across support, engineering, and customer teams.</w:t>
      </w:r>
    </w:p>
    <w:p>
      <w:pPr>
        <w:pStyle w:val="JobTitle"/>
      </w:pPr>
      <w:r>
        <w:rPr>
          <w:b/>
          <w:bCs/>
          <w:sz w:val="19"/>
          <w:szCs w:val="19"/>
        </w:rPr>
        <w:t xml:space="preserve">AWS WooCommerce WordPress Full Stack Developer</w:t>
      </w:r>
    </w:p>
    <w:p>
      <w:pPr>
        <w:pStyle w:val="Company"/>
      </w:pPr>
      <w:r>
        <w:rPr>
          <w:i/>
          <w:iCs/>
          <w:sz w:val="17"/>
          <w:szCs w:val="17"/>
        </w:rPr>
        <w:t xml:space="preserve">SydneyKrey  |  2014 – 2016  |  Remote • Tacoma, WA</w:t>
      </w:r>
    </w:p>
    <w:p>
      <w:pPr>
        <w:pStyle w:val="ListParagraph"/>
        <w:numPr>
          <w:ilvl w:val="0"/>
          <w:numId w:val="2"/>
        </w:numPr>
        <w:spacing w:after="20"/>
      </w:pPr>
      <w:r>
        <w:rPr>
          <w:sz w:val="17"/>
          <w:szCs w:val="17"/>
        </w:rPr>
        <w:t xml:space="preserve">Built and maintained high-availability WooCommerce/WordPress environments on AWS (EC2, S3, Route 53, RDS, Redis, CloudFront, ELB, Auto Scaling) with focus on uptime and customer experience.</w:t>
      </w:r>
    </w:p>
    <w:p>
      <w:pPr>
        <w:pStyle w:val="ListParagraph"/>
        <w:numPr>
          <w:ilvl w:val="0"/>
          <w:numId w:val="2"/>
        </w:numPr>
        <w:spacing w:after="40"/>
      </w:pPr>
      <w:r>
        <w:rPr>
          <w:sz w:val="17"/>
          <w:szCs w:val="17"/>
        </w:rPr>
        <w:t xml:space="preserve">Implemented IAM roles, security groups, VPC segmentation, SSL/TLS, and backup strategies; applied cloud, networking, database, and application troubleshooting to sustain 99.99% uptime during high-concurrency campaigns.</w:t>
      </w:r>
    </w:p>
    <w:p>
      <w:pPr>
        <w:pStyle w:val="SectionHeader"/>
      </w:pPr>
      <w:r>
        <w:rPr>
          <w:rFonts w:ascii="Arial" w:cs="Arial" w:eastAsia="Arial" w:hAnsi="Arial"/>
          <w:b/>
          <w:bCs/>
          <w:caps/>
          <w:color w:val="1F4E79"/>
          <w:sz w:val="20"/>
          <w:szCs w:val="20"/>
        </w:rPr>
        <w:t xml:space="preserve">EDUCATION</w:t>
      </w:r>
    </w:p>
    <w:p>
      <w:pPr>
        <w:spacing w:after="20"/>
      </w:pPr>
      <w:r>
        <w:rPr>
          <w:b/>
          <w:bCs/>
          <w:sz w:val="17"/>
          <w:szCs w:val="17"/>
        </w:rPr>
        <w:t xml:space="preserve">Udacity × Accenture Institute of AI &amp; Technology</w:t>
      </w:r>
      <w:r>
        <w:rPr>
          <w:sz w:val="17"/>
          <w:szCs w:val="17"/>
        </w:rPr>
        <w:t xml:space="preserve"> — MBA, AI Product Management | In Progress (60% Complete)</w:t>
      </w:r>
    </w:p>
    <w:p>
      <w:pPr>
        <w:spacing w:after="40"/>
      </w:pPr>
      <w:r>
        <w:rPr>
          <w:b/>
          <w:bCs/>
          <w:sz w:val="17"/>
          <w:szCs w:val="17"/>
        </w:rPr>
        <w:t xml:space="preserve">University of the People</w:t>
      </w:r>
      <w:r>
        <w:rPr>
          <w:sz w:val="17"/>
          <w:szCs w:val="17"/>
        </w:rPr>
        <w:t xml:space="preserve"> — BSBA (129/120 credits, GPA 3.40); ASBA, Graduated Aug 2026, GPA 3.43</w:t>
      </w:r>
    </w:p>
    <w:p>
      <w:pPr>
        <w:pStyle w:val="SectionHeader"/>
      </w:pPr>
      <w:r>
        <w:rPr>
          <w:rFonts w:ascii="Arial" w:cs="Arial" w:eastAsia="Arial" w:hAnsi="Arial"/>
          <w:b/>
          <w:bCs/>
          <w:caps/>
          <w:color w:val="1F4E79"/>
          <w:sz w:val="20"/>
          <w:szCs w:val="20"/>
        </w:rPr>
        <w:t xml:space="preserve">CERTIFICATIONS &amp; TECHNICAL TRAINING</w:t>
      </w:r>
    </w:p>
    <w:p>
      <w:pPr>
        <w:spacing w:after="20"/>
      </w:pPr>
      <w:r>
        <w:rPr>
          <w:sz w:val="16"/>
          <w:szCs w:val="16"/>
        </w:rPr>
        <w:t xml:space="preserve">Red Hat Certified Engineer (RHCE)  •  Red Hat Certified System Administrator (RHCSA)  •  Certified Linux Administrator (LPIC-1)  •  Plesk Linux Expert Obsidian  •  Cloud Tech Associate Advanced Disaster Recovery  •  cPanel Professional &amp; WHM System Administrator  •  MongoDB University (M102, M202)  •  Linux Academy paths: Linux Systems Engineering, Cloud Computing, AWS, OpenStack, DevOps, Networking, Cybersecurity, Databases, Automation, Containers</w:t>
      </w:r>
    </w:p>
    <w:p>
      <w:pPr>
        <w:pStyle w:val="SectionHeader"/>
      </w:pPr>
      <w:r>
        <w:rPr>
          <w:rFonts w:ascii="Arial" w:cs="Arial" w:eastAsia="Arial" w:hAnsi="Arial"/>
          <w:b/>
          <w:bCs/>
          <w:caps/>
          <w:color w:val="1F4E79"/>
          <w:sz w:val="20"/>
          <w:szCs w:val="20"/>
        </w:rPr>
        <w:t xml:space="preserve">PROFESSIONAL LINKS</w:t>
      </w:r>
    </w:p>
    <w:p>
      <w:pPr>
        <w:spacing w:after="10"/>
      </w:pPr>
      <w:r>
        <w:rPr>
          <w:sz w:val="16"/>
          <w:szCs w:val="16"/>
        </w:rPr>
        <w:t xml:space="preserve">LinkedIn: </w:t>
      </w:r>
      <w:hyperlink w:history="1" r:id="rIdhwuhls3mshzs5q4hdnin-">
        <w:r>
          <w:rPr>
            <w:rStyle w:val="Hyperlink"/>
            <w:color w:val="0563C1"/>
            <w:sz w:val="16"/>
            <w:szCs w:val="16"/>
          </w:rPr>
          <w:t xml:space="preserve">linkedin.com/in/blairpagedrakemccoy</w:t>
        </w:r>
      </w:hyperlink>
      <w:r>
        <w:rPr>
          <w:sz w:val="16"/>
          <w:szCs w:val="16"/>
        </w:rPr>
        <w:t xml:space="preserve">  •  GitHub: </w:t>
      </w:r>
      <w:hyperlink w:history="1" r:id="rIdyg6p-rtpn2sega-vioz0h">
        <w:r>
          <w:rPr>
            <w:rStyle w:val="Hyperlink"/>
            <w:color w:val="0563C1"/>
            <w:sz w:val="16"/>
            <w:szCs w:val="16"/>
          </w:rPr>
          <w:t xml:space="preserve">github.com/Blairyfairy</w:t>
        </w:r>
      </w:hyperlink>
    </w:p>
    <w:p>
      <w:pPr>
        <w:spacing w:after="10"/>
      </w:pPr>
      <w:r>
        <w:rPr>
          <w:sz w:val="16"/>
          <w:szCs w:val="16"/>
        </w:rPr>
        <w:t xml:space="preserve">Portfolio: </w:t>
      </w:r>
      <w:hyperlink w:history="1" r:id="rIdmjyhmrhimad-tzb4ckfig">
        <w:r>
          <w:rPr>
            <w:rStyle w:val="Hyperlink"/>
            <w:color w:val="0563C1"/>
            <w:sz w:val="16"/>
            <w:szCs w:val="16"/>
          </w:rPr>
          <w:t xml:space="preserve">blairyfairy.github.io/BlairPage</w:t>
        </w:r>
      </w:hyperlink>
      <w:r>
        <w:rPr>
          <w:sz w:val="16"/>
          <w:szCs w:val="16"/>
        </w:rPr>
        <w:t xml:space="preserve">  •  Upwork: </w:t>
      </w:r>
      <w:hyperlink w:history="1" r:id="rIdofkk5mgndftdvsn1ofjca">
        <w:r>
          <w:rPr>
            <w:rStyle w:val="Hyperlink"/>
            <w:color w:val="0563C1"/>
            <w:sz w:val="16"/>
            <w:szCs w:val="16"/>
          </w:rPr>
          <w:t xml:space="preserve">upwork.com/freelancers/~016bcaceaa7f29db64</w:t>
        </w:r>
      </w:hyperlink>
    </w:p>
    <w:p>
      <w:r>
        <w:rPr>
          <w:sz w:val="16"/>
          <w:szCs w:val="16"/>
        </w:rPr>
        <w:t xml:space="preserve">Liquid Web Feature: </w:t>
      </w:r>
      <w:hyperlink w:history="1" r:id="rIdw1lwgdik-fsyepxoqw6gq">
        <w:r>
          <w:rPr>
            <w:rStyle w:val="Hyperlink"/>
            <w:color w:val="0563C1"/>
            <w:sz w:val="16"/>
            <w:szCs w:val="16"/>
          </w:rPr>
          <w:t xml:space="preserve">liquidweb.com/blog/women-in-technology-blair-page</w:t>
        </w:r>
      </w:hyperlink>
    </w:p>
    <w:sectPr>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ame">
    <w:name w:val="Name"/>
    <w:basedOn w:val="Normal"/>
    <w:pPr>
      <w:spacing w:after="60"/>
      <w:jc w:val="center"/>
    </w:pPr>
    <w:rPr>
      <w:rFonts w:ascii="Arial" w:cs="Arial" w:eastAsia="Arial" w:hAnsi="Arial"/>
      <w:b/>
      <w:bCs/>
      <w:color w:val="1F4E79"/>
      <w:sz w:val="32"/>
      <w:szCs w:val="32"/>
    </w:rPr>
  </w:style>
  <w:style w:type="paragraph" w:styleId="Headline">
    <w:name w:val="Headline"/>
    <w:basedOn w:val="Normal"/>
    <w:pPr>
      <w:spacing w:after="40"/>
      <w:jc w:val="center"/>
    </w:pPr>
    <w:rPr>
      <w:rFonts w:ascii="Arial" w:cs="Arial" w:eastAsia="Arial" w:hAnsi="Arial"/>
      <w:b/>
      <w:bCs/>
      <w:color w:val="2E75B6"/>
      <w:sz w:val="20"/>
      <w:szCs w:val="20"/>
    </w:rPr>
  </w:style>
  <w:style w:type="paragraph" w:styleId="Contact">
    <w:name w:val="Contact"/>
    <w:basedOn w:val="Normal"/>
    <w:pPr>
      <w:spacing w:after="120"/>
      <w:jc w:val="center"/>
    </w:pPr>
    <w:rPr>
      <w:rFonts w:ascii="Arial" w:cs="Arial" w:eastAsia="Arial" w:hAnsi="Arial"/>
      <w:sz w:val="18"/>
      <w:szCs w:val="18"/>
    </w:rPr>
  </w:style>
  <w:style w:type="paragraph" w:styleId="SectionHeader">
    <w:name w:val="Section Header"/>
    <w:basedOn w:val="Normal"/>
    <w:pPr>
      <w:pBdr>
        <w:bottom w:val="single" w:color="2E75B6" w:sz="12" w:space="4"/>
      </w:pBdr>
      <w:spacing w:after="60" w:before="160"/>
    </w:pPr>
    <w:rPr>
      <w:rFonts w:ascii="Arial" w:cs="Arial" w:eastAsia="Arial" w:hAnsi="Arial"/>
      <w:b/>
      <w:bCs/>
      <w:caps/>
      <w:color w:val="1F4E79"/>
      <w:sz w:val="22"/>
      <w:szCs w:val="22"/>
    </w:rPr>
  </w:style>
  <w:style w:type="paragraph" w:styleId="JobTitle">
    <w:name w:val="Job Title"/>
    <w:basedOn w:val="Normal"/>
    <w:pPr>
      <w:spacing w:after="20" w:before="100"/>
    </w:pPr>
    <w:rPr>
      <w:rFonts w:ascii="Arial" w:cs="Arial" w:eastAsia="Arial" w:hAnsi="Arial"/>
      <w:b/>
      <w:bCs/>
      <w:sz w:val="20"/>
      <w:szCs w:val="20"/>
    </w:rPr>
  </w:style>
  <w:style w:type="paragraph" w:styleId="Company">
    <w:name w:val="Company"/>
    <w:basedOn w:val="Normal"/>
    <w:pPr>
      <w:spacing w:after="40"/>
    </w:pPr>
    <w:rPr>
      <w:rFonts w:ascii="Arial" w:cs="Arial" w:eastAsia="Arial" w:hAnsi="Arial"/>
      <w:i/>
      <w:iCs/>
      <w:sz w:val="18"/>
      <w:szCs w:val="18"/>
    </w:rPr>
  </w:style>
  <w:style w:type="paragraph" w:styleId="Body">
    <w:name w:val="Body"/>
    <w:basedOn w:val="Normal"/>
    <w:pPr>
      <w:spacing w:after="40"/>
    </w:pPr>
    <w:rPr>
      <w:rFonts w:ascii="Arial" w:cs="Arial" w:eastAsia="Arial" w:hAnsi="Arial"/>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8owhppoi4q-es3iewizv" Type="http://schemas.openxmlformats.org/officeDocument/2006/relationships/hyperlink" Target="mailto:blairpagedrakemccoy@gmail.com" TargetMode="External"/><Relationship Id="rIdwi2aki3jfsvahndhcbqxm" Type="http://schemas.openxmlformats.org/officeDocument/2006/relationships/hyperlink" Target="https://www.linkedin.com/in/blairpagedrakemccoy/" TargetMode="External"/><Relationship Id="rIdsrhbdjfhmrlf0zahfqdqb" Type="http://schemas.openxmlformats.org/officeDocument/2006/relationships/hyperlink" Target="https://blairyfairy.github.io/BlairPage/" TargetMode="External"/><Relationship Id="rIdhwuhls3mshzs5q4hdnin-" Type="http://schemas.openxmlformats.org/officeDocument/2006/relationships/hyperlink" Target="https://www.linkedin.com/in/blairpagedrakemccoy/" TargetMode="External"/><Relationship Id="rIdyg6p-rtpn2sega-vioz0h" Type="http://schemas.openxmlformats.org/officeDocument/2006/relationships/hyperlink" Target="https://github.com/Blairyfairy" TargetMode="External"/><Relationship Id="rIdmjyhmrhimad-tzb4ckfig" Type="http://schemas.openxmlformats.org/officeDocument/2006/relationships/hyperlink" Target="https://blairyfairy.github.io/BlairPage/" TargetMode="External"/><Relationship Id="rIdofkk5mgndftdvsn1ofjca" Type="http://schemas.openxmlformats.org/officeDocument/2006/relationships/hyperlink" Target="https://www.upwork.com/freelancers/~016bcaceaa7f29db64" TargetMode="External"/><Relationship Id="rIdw1lwgdik-fsyepxoqw6gq" Type="http://schemas.openxmlformats.org/officeDocument/2006/relationships/hyperlink" Target="https://www.liquidweb.com/blog/women-in-technology-blair-pag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2026-08-30T22:44:50.880Z</dcterms:created>
  <dcterms:modified xsi:type="dcterms:W3CDTF">2026-08-30T22:44:50.880Z</dcterms:modified>
</cp:coreProperties>
</file>

<file path=docProps/custom.xml><?xml version="1.0" encoding="utf-8"?>
<Properties xmlns="http://schemas.openxmlformats.org/officeDocument/2006/custom-properties" xmlns:vt="http://schemas.openxmlformats.org/officeDocument/2006/docPropsVTypes"/>
</file>