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A38"/>
          <w:spacing w:val="20"/>
          <w:sz w:val="40"/>
          <w:szCs w:val="40"/>
        </w:rPr>
        <w:t xml:space="preserve">BLAIR PAGE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E-Commerce Manager | Technical Account Manager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Las Vegas, NV (Remote)  |  +1 650-248-9346  |  linkedin.com/in/blairpagedrakemccoy  |  blairyfairy.github.io/BlairPage</w:t>
      </w:r>
    </w:p>
    <w:p>
      <w:pPr>
        <w:pBdr>
          <w:bottom w:val="single" w:color="999999" w:sz="6" w:space="1"/>
        </w:pBdr>
        <w:spacing w:after="160"/>
      </w:pP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E-Commerce Manager and Technical Account Manager with 13+ years in cloud infrastructure and 10+ years managing enterprise client relationships for SMB and Fortune 500 accounts, including Airbnb, Fitbit, Vimeo, Kate Spade, and GameCrazy. Combines hands-on ownership of Magento, WooCommerce, and WordPress e-commerce platforms — including a documented 57% revenue increase and 99.99% uptime during peak campaigns — with SLA-driven technical account management, incident escalation, and cross-functional stakeholder communication. AWS Certified Cloud Practitioner and Red Hat Certified Engineer with a Bachelor of Science in Business Administration in progress.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E-Commerce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Magento (v1/v2), WooCommerce, WordPress, Shopify-adjacent architecture, checkout/UX optimization, REST APIs, headless commerce, CMS administration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Technical Account &amp; Client Management: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Enterprise account ownership, SLA management, incident escalation, on-call rotation, CSAT/MTTR reduction, stakeholder communication, renewal &amp; retention support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RDS, S3, CloudFront, Lambda, Route 53), OpenStack, hybrid cloud, high availability, disaster recovery, auto-scaling, load balancing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MariaDB, PostgreSQL, MongoDB, Redis, Percona XtraDB Cluster (PXC), Galera, DynamoDB, query tuning, replication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Zendesk, Salesforce, PagerDuty, Jira, HubSpot, MailChimp, Zapier, Slack, Confluence, Git, Nagios, Splunk, Grafana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8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Certified Cloud Practitioner, AWS Certified Solutions Architect – Associate (renewal in progress), Red Hat Certified Engineer (RHCE)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F2A38"/>
          <w:sz w:val="21"/>
          <w:szCs w:val="21"/>
        </w:rPr>
        <w:t xml:space="preserve">E-Commerce Manager / Technical Account Manager (Freelance)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Apr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Freelance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Serve as technical account lead for SMB and enterprise clients across database administration, AWS cloud engineering, and e-commerce full-stack development, acting as the primary point of contact for scoping, delivery, and escalation.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production e-commerce platforms (WordPress, WooCommerce, Magento) end-to-end, including checkout workflows, API integrations, and headless architecture support to improve conversion and platform stability.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optimize AWS infrastructure (EC2, RDS, S3, CloudFront, Lambda) balancing performance, uptime, and cost, translating technical trade-offs into client-facing recommendations.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Execute zero/minimal-downtime database migrations and version upgrades using rollback-aware, production-safe deployment practices to protect client data integrity and trust.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 and maintain REST APIs, webhooks, and third-party integrations connecting e-commerce front ends to backend and cloud services.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F2A38"/>
          <w:sz w:val="21"/>
          <w:szCs w:val="21"/>
        </w:rPr>
        <w:t xml:space="preserve">Technical Account Manager — L3 Enterprise Support &amp; Hosting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L3 technical account support for SMB and enterprise customers including GameCrazy and Kate Spade, serving as the escalation point for complex hosting, database, and e-commerce platform issues.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Deployed, secured, and optimized e-commerce and CMS platforms (WordPress, WooCommerce, Magento) for production workloads, maintaining SLA-driven uptime and rapid recovery.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0% data loss and continuous 24/7 uptime through proactive database performance management, backup strategy, and disaster recovery planning.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Upheld PCI-DSS and OWASP security compliance across client CMS ecosystems, sustaining 0% data breach incidents across the account portfolio.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Recognized in Liquid Web's Women in Technology feature for leadership in server performance tuning and open-source support initiatives.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F2A38"/>
          <w:sz w:val="21"/>
          <w:szCs w:val="21"/>
        </w:rPr>
        <w:t xml:space="preserve">Technical Account Manager (IaaS)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2019 – 2020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Acted as customer-facing technical account contact for cloud and DevOps workflows (Docker, Kubernetes, Terraform, Ansible), supporting production deployment pipelines across multi-tenant IaaS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99.999% uptime through proactive account monitoring, incident response, and infrastructure reliability practices.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Sustained weekly 80–100% customer satisfaction approval ratings through clear communication and practical, results-oriented issue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Administered e-commerce and CMS platforms (WordPress, WooCommerce, Magento) for client accounts, covering provisioning, configuration, and production issue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a published technical tutorial on WordPress LEMP deployment, contributing to customer self-service documentation and account enablement.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F2A38"/>
          <w:sz w:val="21"/>
          <w:szCs w:val="21"/>
        </w:rPr>
        <w:t xml:space="preserve">Associate DBA Technical Services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Provided enterprise account support for production MySQL, MariaDB, and MongoDB environments for clients including Fitbit, Vimeo, and Airbnb.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Responded to critical on-call incidents via PagerDuty, working directly with customer stakeholders through Slack and Zendesk to reduce mean time to resolution (MTTR).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zero data-loss incidents through backup continuity management using Percona XtraBackup and mydumper.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color w:val="1F2A38"/>
          <w:sz w:val="21"/>
          <w:szCs w:val="21"/>
        </w:rPr>
        <w:t xml:space="preserve">Product Manager &amp; E-Commerce/Digital Platform 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1997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modernization of the company's digital platform, managing product roadmap, agile iteration, and deployment coordination for a lean, mobile-first e-commerce and content experience.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a documented ~57% revenue increase through targeted web strategy, optimized user flows, and conversion-focused promotional campaigns.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99.9% uptime SLA over multiple years with zero service interruptions through proactive monitoring, backups, and contingency planning.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Executed 50+ platform updates with attention to security, compatibility, and performance, while developing brand identity assets across web and social channels.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ADDITIONAL E-COMMERCE &amp; CLOUD EXPERIENCE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AWS Full Stack Developer, E-Commerce &amp; Desktop Support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National Specialties LLC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Jul 2018 – Nov 2018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Migrated 23+ domains and infrastructure to AWS (~50 S3 buckets), reducing operational costs 30%; built and optimized a WooCommerce platform on AWS RDS/Redis/Nginx.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AWS Magento E-Commerce Full Stack Developer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craftartedu.com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2015 – 2016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Managed a hybrid Magento v1 e-commerce platform, prepared Magento v2 upgrade path, and maintained 100% uptime through platform optimization.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AWS WooCommerce WordPress Full Stack Developer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SydneyKrey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2014 – 2016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Architected a high-availability WooCommerce/WordPress platform on AWS (EC2, RDS, CloudFront, ELB/Auto Scaling), sustaining 99.99% uptime during flash-sale traffic spikes.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RHCE Linux Administrator / Cloud Ops / Infrastructure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Rackspace Technology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2014 – 2016</w:t>
      </w:r>
    </w:p>
    <w:p>
      <w:pPr>
        <w:spacing w:after="100"/>
        <w:ind w:left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Provided 24/7 SLA-driven support for e-commerce client accounts across LAMP/LEMP stacks and OpenStack infrastructure, including international escalation coverage.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CERTIFICATIONS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Plesk Linux Expert Obsidian (valid through Apr 2027) · AWS Certified Cloud Practitioner · AWS Certified Solutions Architect – Associate (renewal in progress) · Red Hat Certified Engineer (RHCE) · Red Hat Certified System Administrator (RHCSA) · Certified Linux Administrator (LPIC-1) · MongoDB Certified DBA (M102) &amp; Advanced Deployment and Operations (M202) · cPanel &amp; WHM System Administrator I &amp; II · WHM Administration Certification · cPanel Professional Certification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ADDITIONAL TECHNICAL TRAINING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WooCommerce WordPress E-Commerce Certification · Master Magento Admin &amp; Development (v2) · Docker &amp; Kubernetes (K8s) Complete Guide · MySQL 8 · GitLab CI/CD &amp; DevOps · Redis 100/200 · Elasticsearch 200 · MongoDB University (M102, M202)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MBA, AI Product Management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Udacity × Accenture Institute of AI &amp; Technology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In Progress (~60% complete)</w:t>
      </w:r>
    </w:p>
    <w:p>
      <w:pPr>
        <w:tabs>
          <w:tab w:val="right" w:pos="9350"/>
        </w:tabs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BS, Business Administration — 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University of the People (3.22 Honors List, 117/120 credits)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In Progress</w:t>
      </w:r>
    </w:p>
    <w:p>
      <w:pPr>
        <w:pBdr>
          <w:bottom w:val="single" w:color="AAAAAA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2A38"/>
          <w:spacing w:val="10"/>
          <w:sz w:val="21"/>
          <w:szCs w:val="21"/>
        </w:rPr>
        <w:t xml:space="preserve">VOLUNTEER WORK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Judge — FIRST Robotics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2026-08-15T22:25:30.567Z</dcterms:created>
  <dcterms:modified xsi:type="dcterms:W3CDTF">2026-08-15T22:25:30.567Z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