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C87BD" w14:textId="77777777" w:rsidR="00A91DDB" w:rsidRDefault="00994374">
      <w:pPr>
        <w:jc w:val="center"/>
        <w:rPr>
          <w:rFonts w:ascii="Times New Roman" w:hAnsi="Times New Roman" w:cs="Times New Roman"/>
          <w:color w:val="00B050"/>
          <w:sz w:val="32"/>
          <w:szCs w:val="32"/>
          <w14:reflection w14:blurRad="6350" w14:stA="53000" w14:stPos="0" w14:endA="300" w14:endPos="35500" w14:dist="0" w14:dir="5400000" w14:fadeDir="5400000" w14:sx="100000" w14:sy="-90000" w14:kx="0" w14:ky="0" w14:algn="bl"/>
          <w14:props3d w14:extrusionH="0" w14:contourW="0" w14:prstMaterial="clear"/>
        </w:rPr>
      </w:pPr>
      <w:proofErr w:type="spellStart"/>
      <w:r>
        <w:rPr>
          <w:rFonts w:ascii="Times New Roman" w:hAnsi="Times New Roman" w:cs="Times New Roman"/>
          <w:color w:val="00B050"/>
          <w:sz w:val="32"/>
          <w:szCs w:val="32"/>
          <w14:reflection w14:blurRad="6350" w14:stA="53000" w14:stPos="0" w14:endA="300" w14:endPos="35500" w14:dist="0" w14:dir="5400000" w14:fadeDir="5400000" w14:sx="100000" w14:sy="-90000" w14:kx="0" w14:ky="0" w14:algn="bl"/>
          <w14:props3d w14:extrusionH="0" w14:contourW="0" w14:prstMaterial="clear"/>
        </w:rPr>
        <w:t>EcoCONNECT</w:t>
      </w:r>
      <w:proofErr w:type="spellEnd"/>
      <w:r>
        <w:rPr>
          <w:rFonts w:ascii="Times New Roman" w:hAnsi="Times New Roman" w:cs="Times New Roman"/>
          <w:color w:val="00B050"/>
          <w:sz w:val="32"/>
          <w:szCs w:val="32"/>
          <w14:reflection w14:blurRad="6350" w14:stA="53000" w14:stPos="0" w14:endA="300" w14:endPos="35500" w14:dist="0" w14:dir="5400000" w14:fadeDir="5400000" w14:sx="100000" w14:sy="-90000" w14:kx="0" w14:ky="0" w14:algn="bl"/>
          <w14:props3d w14:extrusionH="0" w14:contourW="0" w14:prstMaterial="clear"/>
        </w:rPr>
        <w:t xml:space="preserve"> POLICY BRIEF</w:t>
      </w:r>
    </w:p>
    <w:p w14:paraId="12E02897" w14:textId="77777777" w:rsidR="00A91DDB" w:rsidRDefault="00994374">
      <w:pPr>
        <w:pStyle w:val="Heading2"/>
        <w:rPr>
          <w:rFonts w:ascii="Times New Roman" w:hAnsi="Times New Roman" w:cs="Times New Roman"/>
          <w:color w:val="4C94D8" w:themeColor="text2" w:themeTint="80"/>
          <w:sz w:val="24"/>
          <w:szCs w:val="24"/>
        </w:rPr>
      </w:pPr>
      <w:bookmarkStart w:id="0" w:name="_Toc7459"/>
      <w:r>
        <w:rPr>
          <w:rFonts w:ascii="Times New Roman" w:hAnsi="Times New Roman" w:cs="Times New Roman"/>
          <w:color w:val="4C94D8" w:themeColor="text2" w:themeTint="80"/>
          <w:sz w:val="24"/>
          <w:szCs w:val="24"/>
        </w:rPr>
        <w:t>Table of Contents</w:t>
      </w:r>
      <w:bookmarkEnd w:id="0"/>
    </w:p>
    <w:p w14:paraId="3C81F4E9" w14:textId="77777777" w:rsidR="00A91DDB" w:rsidRDefault="00994374">
      <w:pPr>
        <w:pStyle w:val="TOC2"/>
        <w:tabs>
          <w:tab w:val="right" w:leader="dot" w:pos="9360"/>
        </w:tabs>
        <w:ind w:leftChars="0" w:left="0"/>
        <w:rPr>
          <w:b/>
          <w:bCs/>
        </w:rPr>
      </w:pPr>
      <w:r>
        <w:rPr>
          <w:b/>
          <w:bCs/>
        </w:rPr>
        <w:fldChar w:fldCharType="begin"/>
      </w:r>
      <w:r>
        <w:rPr>
          <w:b/>
          <w:bCs/>
        </w:rPr>
        <w:instrText xml:space="preserve">TOC \o "1-3" \h \u </w:instrText>
      </w:r>
      <w:r>
        <w:rPr>
          <w:b/>
          <w:bCs/>
        </w:rPr>
        <w:fldChar w:fldCharType="separate"/>
      </w:r>
      <w:hyperlink w:anchor="_Toc7459" w:history="1">
        <w:r>
          <w:rPr>
            <w:rFonts w:ascii="Times New Roman" w:hAnsi="Times New Roman" w:cs="Times New Roman"/>
            <w:b/>
            <w:bCs/>
            <w:color w:val="9ABFCA" w:themeColor="hyperlink" w:themeTint="80"/>
          </w:rPr>
          <w:t>Table of Contents</w:t>
        </w:r>
        <w:r>
          <w:rPr>
            <w:b/>
            <w:bCs/>
          </w:rPr>
          <w:tab/>
        </w:r>
        <w:r>
          <w:rPr>
            <w:b/>
            <w:bCs/>
          </w:rPr>
          <w:fldChar w:fldCharType="begin"/>
        </w:r>
        <w:r>
          <w:rPr>
            <w:b/>
            <w:bCs/>
          </w:rPr>
          <w:instrText xml:space="preserve"> PAGEREF _Toc7459 \h </w:instrText>
        </w:r>
        <w:r>
          <w:rPr>
            <w:b/>
            <w:bCs/>
          </w:rPr>
        </w:r>
        <w:r>
          <w:rPr>
            <w:b/>
            <w:bCs/>
          </w:rPr>
          <w:fldChar w:fldCharType="separate"/>
        </w:r>
        <w:r>
          <w:rPr>
            <w:b/>
            <w:bCs/>
          </w:rPr>
          <w:t>1</w:t>
        </w:r>
        <w:r>
          <w:rPr>
            <w:b/>
            <w:bCs/>
          </w:rPr>
          <w:fldChar w:fldCharType="end"/>
        </w:r>
      </w:hyperlink>
    </w:p>
    <w:p w14:paraId="609D5021" w14:textId="77777777" w:rsidR="00A91DDB" w:rsidRDefault="00994374">
      <w:pPr>
        <w:pStyle w:val="TOC2"/>
        <w:tabs>
          <w:tab w:val="right" w:leader="dot" w:pos="9360"/>
        </w:tabs>
        <w:ind w:leftChars="0" w:left="0"/>
        <w:rPr>
          <w:b/>
          <w:bCs/>
        </w:rPr>
      </w:pPr>
      <w:hyperlink w:anchor="_Toc14213" w:history="1">
        <w:r>
          <w:rPr>
            <w:rFonts w:ascii="Times New Roman" w:hAnsi="Times New Roman" w:cs="Times New Roman"/>
            <w:b/>
            <w:bCs/>
          </w:rPr>
          <w:t>1.0 Executive Summary</w:t>
        </w:r>
        <w:r>
          <w:rPr>
            <w:b/>
            <w:bCs/>
          </w:rPr>
          <w:tab/>
        </w:r>
        <w:r>
          <w:rPr>
            <w:b/>
            <w:bCs/>
          </w:rPr>
          <w:fldChar w:fldCharType="begin"/>
        </w:r>
        <w:r>
          <w:rPr>
            <w:b/>
            <w:bCs/>
          </w:rPr>
          <w:instrText xml:space="preserve"> PAGEREF _Toc14213 \h </w:instrText>
        </w:r>
        <w:r>
          <w:rPr>
            <w:b/>
            <w:bCs/>
          </w:rPr>
        </w:r>
        <w:r>
          <w:rPr>
            <w:b/>
            <w:bCs/>
          </w:rPr>
          <w:fldChar w:fldCharType="separate"/>
        </w:r>
        <w:r>
          <w:rPr>
            <w:b/>
            <w:bCs/>
          </w:rPr>
          <w:t>2</w:t>
        </w:r>
        <w:r>
          <w:rPr>
            <w:b/>
            <w:bCs/>
          </w:rPr>
          <w:fldChar w:fldCharType="end"/>
        </w:r>
      </w:hyperlink>
    </w:p>
    <w:p w14:paraId="0E17F8C1" w14:textId="77777777" w:rsidR="00A91DDB" w:rsidRDefault="00994374">
      <w:pPr>
        <w:pStyle w:val="TOC2"/>
        <w:tabs>
          <w:tab w:val="right" w:leader="dot" w:pos="9360"/>
        </w:tabs>
        <w:ind w:leftChars="0" w:left="0"/>
        <w:rPr>
          <w:b/>
          <w:bCs/>
        </w:rPr>
      </w:pPr>
      <w:hyperlink w:anchor="_Toc2203" w:history="1">
        <w:r>
          <w:rPr>
            <w:rFonts w:ascii="Times New Roman" w:hAnsi="Times New Roman" w:cs="Times New Roman"/>
            <w:b/>
            <w:bCs/>
          </w:rPr>
          <w:t>1.1 Problem Statement</w:t>
        </w:r>
        <w:r>
          <w:rPr>
            <w:b/>
            <w:bCs/>
          </w:rPr>
          <w:tab/>
        </w:r>
        <w:r>
          <w:rPr>
            <w:b/>
            <w:bCs/>
          </w:rPr>
          <w:fldChar w:fldCharType="begin"/>
        </w:r>
        <w:r>
          <w:rPr>
            <w:b/>
            <w:bCs/>
          </w:rPr>
          <w:instrText xml:space="preserve"> PAGEREF _Toc2203 \h </w:instrText>
        </w:r>
        <w:r>
          <w:rPr>
            <w:b/>
            <w:bCs/>
          </w:rPr>
        </w:r>
        <w:r>
          <w:rPr>
            <w:b/>
            <w:bCs/>
          </w:rPr>
          <w:fldChar w:fldCharType="separate"/>
        </w:r>
        <w:r>
          <w:rPr>
            <w:b/>
            <w:bCs/>
          </w:rPr>
          <w:t>2</w:t>
        </w:r>
        <w:r>
          <w:rPr>
            <w:b/>
            <w:bCs/>
          </w:rPr>
          <w:fldChar w:fldCharType="end"/>
        </w:r>
      </w:hyperlink>
    </w:p>
    <w:p w14:paraId="48AEB3C4" w14:textId="77777777" w:rsidR="00A91DDB" w:rsidRDefault="00994374">
      <w:pPr>
        <w:pStyle w:val="TOC3"/>
        <w:tabs>
          <w:tab w:val="right" w:leader="dot" w:pos="9360"/>
        </w:tabs>
        <w:ind w:leftChars="0" w:left="0"/>
        <w:rPr>
          <w:b/>
          <w:bCs/>
        </w:rPr>
      </w:pPr>
      <w:hyperlink w:anchor="_Toc27417" w:history="1">
        <w:r>
          <w:rPr>
            <w:rFonts w:ascii="Times New Roman" w:hAnsi="Times New Roman" w:cs="Times New Roman"/>
            <w:b/>
            <w:bCs/>
          </w:rPr>
          <w:t>1.1.1 Climate Risks to Rural Livelihoods</w:t>
        </w:r>
        <w:r>
          <w:rPr>
            <w:b/>
            <w:bCs/>
          </w:rPr>
          <w:tab/>
        </w:r>
        <w:r>
          <w:rPr>
            <w:b/>
            <w:bCs/>
          </w:rPr>
          <w:fldChar w:fldCharType="begin"/>
        </w:r>
        <w:r>
          <w:rPr>
            <w:b/>
            <w:bCs/>
          </w:rPr>
          <w:instrText xml:space="preserve"> PAGEREF _Toc27417 \h </w:instrText>
        </w:r>
        <w:r>
          <w:rPr>
            <w:b/>
            <w:bCs/>
          </w:rPr>
        </w:r>
        <w:r>
          <w:rPr>
            <w:b/>
            <w:bCs/>
          </w:rPr>
          <w:fldChar w:fldCharType="separate"/>
        </w:r>
        <w:r>
          <w:rPr>
            <w:b/>
            <w:bCs/>
          </w:rPr>
          <w:t>2</w:t>
        </w:r>
        <w:r>
          <w:rPr>
            <w:b/>
            <w:bCs/>
          </w:rPr>
          <w:fldChar w:fldCharType="end"/>
        </w:r>
      </w:hyperlink>
    </w:p>
    <w:p w14:paraId="7133541F" w14:textId="77777777" w:rsidR="00A91DDB" w:rsidRDefault="00994374">
      <w:pPr>
        <w:pStyle w:val="TOC2"/>
        <w:tabs>
          <w:tab w:val="right" w:leader="dot" w:pos="9360"/>
        </w:tabs>
        <w:ind w:leftChars="0" w:left="0"/>
        <w:rPr>
          <w:b/>
          <w:bCs/>
        </w:rPr>
      </w:pPr>
      <w:hyperlink w:anchor="_Toc24336" w:history="1">
        <w:r>
          <w:rPr>
            <w:rFonts w:ascii="Times New Roman" w:hAnsi="Times New Roman" w:cs="Times New Roman"/>
            <w:b/>
            <w:bCs/>
          </w:rPr>
          <w:t>1.2 Weak Civic Feedback</w:t>
        </w:r>
        <w:r>
          <w:rPr>
            <w:b/>
            <w:bCs/>
          </w:rPr>
          <w:tab/>
        </w:r>
        <w:r>
          <w:rPr>
            <w:b/>
            <w:bCs/>
          </w:rPr>
          <w:fldChar w:fldCharType="begin"/>
        </w:r>
        <w:r>
          <w:rPr>
            <w:b/>
            <w:bCs/>
          </w:rPr>
          <w:instrText xml:space="preserve"> PAGEREF _Toc24336 \h </w:instrText>
        </w:r>
        <w:r>
          <w:rPr>
            <w:b/>
            <w:bCs/>
          </w:rPr>
        </w:r>
        <w:r>
          <w:rPr>
            <w:b/>
            <w:bCs/>
          </w:rPr>
          <w:fldChar w:fldCharType="separate"/>
        </w:r>
        <w:r>
          <w:rPr>
            <w:b/>
            <w:bCs/>
          </w:rPr>
          <w:t>4</w:t>
        </w:r>
        <w:r>
          <w:rPr>
            <w:b/>
            <w:bCs/>
          </w:rPr>
          <w:fldChar w:fldCharType="end"/>
        </w:r>
      </w:hyperlink>
    </w:p>
    <w:p w14:paraId="592F1502" w14:textId="77777777" w:rsidR="00A91DDB" w:rsidRDefault="00994374">
      <w:pPr>
        <w:pStyle w:val="TOC2"/>
        <w:tabs>
          <w:tab w:val="right" w:leader="dot" w:pos="9360"/>
        </w:tabs>
        <w:ind w:leftChars="0" w:left="0"/>
        <w:rPr>
          <w:b/>
          <w:bCs/>
        </w:rPr>
      </w:pPr>
      <w:hyperlink w:anchor="_Toc6855" w:history="1">
        <w:r>
          <w:rPr>
            <w:rFonts w:ascii="Times New Roman" w:hAnsi="Times New Roman" w:cs="Times New Roman"/>
            <w:b/>
            <w:bCs/>
          </w:rPr>
          <w:t>1.3 EcoConnect as a Solution</w:t>
        </w:r>
        <w:r>
          <w:rPr>
            <w:b/>
            <w:bCs/>
          </w:rPr>
          <w:tab/>
        </w:r>
        <w:r>
          <w:rPr>
            <w:b/>
            <w:bCs/>
          </w:rPr>
          <w:fldChar w:fldCharType="begin"/>
        </w:r>
        <w:r>
          <w:rPr>
            <w:b/>
            <w:bCs/>
          </w:rPr>
          <w:instrText xml:space="preserve"> PAGEREF _Toc6855 \h </w:instrText>
        </w:r>
        <w:r>
          <w:rPr>
            <w:b/>
            <w:bCs/>
          </w:rPr>
        </w:r>
        <w:r>
          <w:rPr>
            <w:b/>
            <w:bCs/>
          </w:rPr>
          <w:fldChar w:fldCharType="separate"/>
        </w:r>
        <w:r>
          <w:rPr>
            <w:b/>
            <w:bCs/>
          </w:rPr>
          <w:t>4</w:t>
        </w:r>
        <w:r>
          <w:rPr>
            <w:b/>
            <w:bCs/>
          </w:rPr>
          <w:fldChar w:fldCharType="end"/>
        </w:r>
      </w:hyperlink>
    </w:p>
    <w:p w14:paraId="7E45CF34" w14:textId="77777777" w:rsidR="00A91DDB" w:rsidRDefault="00994374">
      <w:pPr>
        <w:pStyle w:val="TOC2"/>
        <w:tabs>
          <w:tab w:val="right" w:leader="dot" w:pos="9360"/>
        </w:tabs>
        <w:ind w:leftChars="0" w:left="0"/>
        <w:rPr>
          <w:b/>
          <w:bCs/>
        </w:rPr>
      </w:pPr>
      <w:hyperlink w:anchor="_Toc8962" w:history="1">
        <w:r>
          <w:rPr>
            <w:rFonts w:ascii="Times New Roman" w:hAnsi="Times New Roman" w:cs="Times New Roman"/>
            <w:b/>
            <w:bCs/>
          </w:rPr>
          <w:t>1.4 Policy Recommendations</w:t>
        </w:r>
        <w:r>
          <w:rPr>
            <w:b/>
            <w:bCs/>
          </w:rPr>
          <w:tab/>
        </w:r>
        <w:r>
          <w:rPr>
            <w:b/>
            <w:bCs/>
          </w:rPr>
          <w:fldChar w:fldCharType="begin"/>
        </w:r>
        <w:r>
          <w:rPr>
            <w:b/>
            <w:bCs/>
          </w:rPr>
          <w:instrText xml:space="preserve"> PAGEREF _Toc8962 \h </w:instrText>
        </w:r>
        <w:r>
          <w:rPr>
            <w:b/>
            <w:bCs/>
          </w:rPr>
        </w:r>
        <w:r>
          <w:rPr>
            <w:b/>
            <w:bCs/>
          </w:rPr>
          <w:fldChar w:fldCharType="separate"/>
        </w:r>
        <w:r>
          <w:rPr>
            <w:b/>
            <w:bCs/>
          </w:rPr>
          <w:t>12</w:t>
        </w:r>
        <w:r>
          <w:rPr>
            <w:b/>
            <w:bCs/>
          </w:rPr>
          <w:fldChar w:fldCharType="end"/>
        </w:r>
      </w:hyperlink>
    </w:p>
    <w:p w14:paraId="572B0A28" w14:textId="77777777" w:rsidR="00A91DDB" w:rsidRDefault="00994374">
      <w:pPr>
        <w:pStyle w:val="TOC2"/>
        <w:tabs>
          <w:tab w:val="right" w:leader="dot" w:pos="9360"/>
        </w:tabs>
        <w:ind w:leftChars="0" w:left="0"/>
        <w:rPr>
          <w:b/>
          <w:bCs/>
        </w:rPr>
      </w:pPr>
      <w:hyperlink w:anchor="_Toc4513" w:history="1">
        <w:r>
          <w:rPr>
            <w:rFonts w:ascii="Times New Roman" w:hAnsi="Times New Roman" w:cs="Times New Roman"/>
            <w:b/>
            <w:bCs/>
          </w:rPr>
          <w:t>1.5 References</w:t>
        </w:r>
        <w:r>
          <w:rPr>
            <w:b/>
            <w:bCs/>
          </w:rPr>
          <w:tab/>
        </w:r>
        <w:r>
          <w:rPr>
            <w:b/>
            <w:bCs/>
          </w:rPr>
          <w:fldChar w:fldCharType="begin"/>
        </w:r>
        <w:r>
          <w:rPr>
            <w:b/>
            <w:bCs/>
          </w:rPr>
          <w:instrText xml:space="preserve"> PAGEREF _Toc4513 \h </w:instrText>
        </w:r>
        <w:r>
          <w:rPr>
            <w:b/>
            <w:bCs/>
          </w:rPr>
        </w:r>
        <w:r>
          <w:rPr>
            <w:b/>
            <w:bCs/>
          </w:rPr>
          <w:fldChar w:fldCharType="separate"/>
        </w:r>
        <w:r>
          <w:rPr>
            <w:b/>
            <w:bCs/>
          </w:rPr>
          <w:t>13</w:t>
        </w:r>
        <w:r>
          <w:rPr>
            <w:b/>
            <w:bCs/>
          </w:rPr>
          <w:fldChar w:fldCharType="end"/>
        </w:r>
      </w:hyperlink>
    </w:p>
    <w:p w14:paraId="29317B92" w14:textId="77777777" w:rsidR="00A91DDB" w:rsidRDefault="00A91DDB">
      <w:pPr>
        <w:pStyle w:val="TOC1"/>
        <w:tabs>
          <w:tab w:val="right" w:leader="dot" w:pos="9360"/>
        </w:tabs>
      </w:pPr>
    </w:p>
    <w:p w14:paraId="6A5E5E1D" w14:textId="77777777" w:rsidR="00A91DDB" w:rsidRDefault="00994374">
      <w:pPr>
        <w:sectPr w:rsidR="00A91DDB">
          <w:headerReference w:type="default" r:id="rId8"/>
          <w:footerReference w:type="default" r:id="rId9"/>
          <w:pgSz w:w="12240" w:h="15840"/>
          <w:pgMar w:top="1440" w:right="1440" w:bottom="1440" w:left="1440" w:header="720" w:footer="720" w:gutter="0"/>
          <w:pgNumType w:start="1"/>
          <w:cols w:space="720"/>
          <w:docGrid w:linePitch="360"/>
        </w:sectPr>
      </w:pPr>
      <w:r>
        <w:rPr>
          <w:bCs/>
        </w:rPr>
        <w:fldChar w:fldCharType="end"/>
      </w:r>
    </w:p>
    <w:p w14:paraId="414D62B7" w14:textId="77777777" w:rsidR="00A91DDB" w:rsidRDefault="00994374">
      <w:pPr>
        <w:pStyle w:val="Heading2"/>
        <w:rPr>
          <w:rFonts w:ascii="Times New Roman" w:hAnsi="Times New Roman" w:cs="Times New Roman"/>
          <w:b/>
          <w:bCs/>
          <w:color w:val="auto"/>
          <w:sz w:val="24"/>
          <w:szCs w:val="24"/>
        </w:rPr>
      </w:pPr>
      <w:bookmarkStart w:id="1" w:name="_Toc14213"/>
      <w:r>
        <w:rPr>
          <w:rFonts w:ascii="Times New Roman" w:hAnsi="Times New Roman" w:cs="Times New Roman"/>
          <w:b/>
          <w:bCs/>
          <w:color w:val="auto"/>
          <w:sz w:val="24"/>
          <w:szCs w:val="24"/>
        </w:rPr>
        <w:t>1.0 Executive Summary</w:t>
      </w:r>
      <w:bookmarkEnd w:id="1"/>
    </w:p>
    <w:p w14:paraId="50D0DAB3" w14:textId="77777777" w:rsidR="00A91DDB" w:rsidRDefault="00994374">
      <w:pPr>
        <w:numPr>
          <w:ilvl w:val="0"/>
          <w:numId w:val="1"/>
        </w:numPr>
        <w:spacing w:line="360" w:lineRule="auto"/>
        <w:jc w:val="both"/>
        <w:rPr>
          <w:rFonts w:ascii="Times New Roman" w:hAnsi="Times New Roman" w:cs="Times New Roman"/>
        </w:rPr>
      </w:pPr>
      <w:r>
        <w:rPr>
          <w:rFonts w:ascii="Times New Roman" w:hAnsi="Times New Roman" w:cs="Times New Roman"/>
        </w:rPr>
        <w:t xml:space="preserve">EcoConnect is a comprehensive climate-tech platform designed to empower rural African communities, in this case Nigerian to be specific, by enabling </w:t>
      </w:r>
      <w:r>
        <w:rPr>
          <w:rFonts w:ascii="Times New Roman" w:hAnsi="Times New Roman" w:cs="Times New Roman"/>
        </w:rPr>
        <w:t>real-time reporting of environmental hazards, supporting youth eco-entrepreneurs, and institutionalizing civic feedback. The app functions via both smart phone and offline SMS/USSD, ensuring accessibility even in low-connectivity regions. Available in English, Pidgin, Hausa, and other local languages, EcoConnect is built for inclusivity.</w:t>
      </w:r>
    </w:p>
    <w:p w14:paraId="7762E528" w14:textId="77777777" w:rsidR="00A91DDB" w:rsidRDefault="00994374">
      <w:pPr>
        <w:numPr>
          <w:ilvl w:val="0"/>
          <w:numId w:val="1"/>
        </w:numPr>
        <w:spacing w:line="360" w:lineRule="auto"/>
        <w:jc w:val="both"/>
        <w:rPr>
          <w:rFonts w:ascii="Times New Roman" w:hAnsi="Times New Roman" w:cs="Times New Roman"/>
        </w:rPr>
      </w:pPr>
      <w:r>
        <w:rPr>
          <w:rFonts w:ascii="Times New Roman" w:hAnsi="Times New Roman" w:cs="Times New Roman"/>
        </w:rPr>
        <w:t>It was conceived in response to:</w:t>
      </w:r>
    </w:p>
    <w:p w14:paraId="27FE3175" w14:textId="77777777" w:rsidR="00A91DDB" w:rsidRDefault="00994374">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Intensifying floods, droughts, erosion, and desertification impacting agriculture and livelihoods;</w:t>
      </w:r>
    </w:p>
    <w:p w14:paraId="5DBC2DFE" w14:textId="77777777" w:rsidR="00A91DDB" w:rsidRDefault="00994374">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The widespread exclusion of youth from green innovation ecosystems, and;</w:t>
      </w:r>
    </w:p>
    <w:p w14:paraId="173D56F9" w14:textId="77777777" w:rsidR="00A91DDB" w:rsidRDefault="00994374">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Weak civic feedback mechanisms preventing grassroots voices from influencing policy.</w:t>
      </w:r>
    </w:p>
    <w:p w14:paraId="273E3EF0" w14:textId="77777777" w:rsidR="00A91DDB" w:rsidRDefault="00994374">
      <w:pPr>
        <w:numPr>
          <w:ilvl w:val="0"/>
          <w:numId w:val="3"/>
        </w:numPr>
        <w:tabs>
          <w:tab w:val="clear" w:pos="420"/>
        </w:tabs>
        <w:spacing w:line="360" w:lineRule="auto"/>
        <w:jc w:val="both"/>
        <w:rPr>
          <w:rFonts w:ascii="Times New Roman" w:hAnsi="Times New Roman" w:cs="Times New Roman"/>
        </w:rPr>
      </w:pPr>
      <w:r>
        <w:rPr>
          <w:rFonts w:ascii="Times New Roman" w:hAnsi="Times New Roman" w:cs="Times New Roman"/>
        </w:rPr>
        <w:t>Targeting smallholder farmers, young rural innovators, and local governance entities, EcoConnect seeks to:</w:t>
      </w:r>
    </w:p>
    <w:p w14:paraId="1A0144AC" w14:textId="77777777" w:rsidR="00A91DDB" w:rsidRDefault="0099437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Facilitate community-driven climate alerts (e.g., "FLOOD GBAKO");</w:t>
      </w:r>
    </w:p>
    <w:p w14:paraId="3DB438E6" w14:textId="77777777" w:rsidR="00A91DDB" w:rsidRDefault="0099437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Nurture green enterprises via training and funding referrals, and;</w:t>
      </w:r>
    </w:p>
    <w:p w14:paraId="45F7B528" w14:textId="77777777" w:rsidR="00A91DDB" w:rsidRDefault="0099437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Channel community insights into policy feedback loops.</w:t>
      </w:r>
    </w:p>
    <w:p w14:paraId="4AEDA50F" w14:textId="77777777" w:rsidR="00A91DDB" w:rsidRDefault="00994374">
      <w:pPr>
        <w:numPr>
          <w:ilvl w:val="0"/>
          <w:numId w:val="5"/>
        </w:numPr>
        <w:spacing w:line="360" w:lineRule="auto"/>
        <w:jc w:val="both"/>
        <w:rPr>
          <w:rFonts w:ascii="Times New Roman" w:hAnsi="Times New Roman" w:cs="Times New Roman"/>
        </w:rPr>
      </w:pPr>
      <w:r>
        <w:rPr>
          <w:rFonts w:ascii="Times New Roman" w:hAnsi="Times New Roman" w:cs="Times New Roman"/>
        </w:rPr>
        <w:t>By democratizing climate data, catalyzing green job creation, and closing civic feedback gaps, EcoConnect aspires to transform rural climate resilience in Nigeria.</w:t>
      </w:r>
    </w:p>
    <w:p w14:paraId="19E20F03" w14:textId="77777777" w:rsidR="00A91DDB" w:rsidRDefault="00A91DDB">
      <w:pPr>
        <w:spacing w:line="360" w:lineRule="auto"/>
        <w:jc w:val="both"/>
        <w:rPr>
          <w:rFonts w:ascii="Times New Roman" w:hAnsi="Times New Roman" w:cs="Times New Roman"/>
        </w:rPr>
      </w:pPr>
    </w:p>
    <w:p w14:paraId="1066A269" w14:textId="77777777" w:rsidR="00A91DDB" w:rsidRDefault="00994374">
      <w:pPr>
        <w:pStyle w:val="Heading2"/>
        <w:rPr>
          <w:rFonts w:ascii="Times New Roman" w:hAnsi="Times New Roman" w:cs="Times New Roman"/>
          <w:b/>
          <w:bCs/>
          <w:color w:val="auto"/>
          <w:sz w:val="24"/>
          <w:szCs w:val="24"/>
        </w:rPr>
      </w:pPr>
      <w:bookmarkStart w:id="2" w:name="_Toc2203"/>
      <w:r>
        <w:rPr>
          <w:rFonts w:ascii="Times New Roman" w:hAnsi="Times New Roman" w:cs="Times New Roman"/>
          <w:b/>
          <w:bCs/>
          <w:color w:val="auto"/>
          <w:sz w:val="24"/>
          <w:szCs w:val="24"/>
        </w:rPr>
        <w:t>1.1 Problem Statement</w:t>
      </w:r>
      <w:bookmarkEnd w:id="2"/>
    </w:p>
    <w:p w14:paraId="4C715216" w14:textId="77777777" w:rsidR="00A91DDB" w:rsidRDefault="00994374">
      <w:pPr>
        <w:pStyle w:val="Heading3"/>
        <w:rPr>
          <w:rFonts w:ascii="Times New Roman" w:hAnsi="Times New Roman" w:cs="Times New Roman"/>
          <w:b/>
          <w:bCs/>
          <w:color w:val="auto"/>
          <w:sz w:val="24"/>
          <w:szCs w:val="24"/>
        </w:rPr>
      </w:pPr>
      <w:bookmarkStart w:id="3" w:name="_Toc27417"/>
      <w:r>
        <w:rPr>
          <w:rFonts w:ascii="Times New Roman" w:hAnsi="Times New Roman" w:cs="Times New Roman"/>
          <w:b/>
          <w:bCs/>
          <w:color w:val="auto"/>
          <w:sz w:val="24"/>
          <w:szCs w:val="24"/>
        </w:rPr>
        <w:t>1.1.1 Climate Risks to Rural Livelihoods</w:t>
      </w:r>
      <w:bookmarkEnd w:id="3"/>
    </w:p>
    <w:p w14:paraId="3266FBD2" w14:textId="77777777" w:rsidR="00A91DDB" w:rsidRDefault="00994374">
      <w:pPr>
        <w:numPr>
          <w:ilvl w:val="0"/>
          <w:numId w:val="5"/>
        </w:numPr>
        <w:spacing w:line="360" w:lineRule="auto"/>
        <w:jc w:val="both"/>
        <w:rPr>
          <w:rFonts w:ascii="Times New Roman" w:hAnsi="Times New Roman" w:cs="Times New Roman"/>
        </w:rPr>
      </w:pPr>
      <w:r>
        <w:rPr>
          <w:rFonts w:ascii="Times New Roman" w:hAnsi="Times New Roman" w:cs="Times New Roman"/>
        </w:rPr>
        <w:t xml:space="preserve">Flooding: As reported by Reuters international, the recent floods experienced in Nigeria over the past two years have </w:t>
      </w:r>
      <w:r>
        <w:rPr>
          <w:rFonts w:ascii="Times New Roman" w:hAnsi="Times New Roman" w:cs="Times New Roman"/>
        </w:rPr>
        <w:t>displaced over 1.4 million people and destroyed over 110,000 hectares of farmland, costing thousands of lives and infrastructural loss.</w:t>
      </w:r>
      <w:r>
        <w:rPr>
          <w:rStyle w:val="FootnoteReference"/>
          <w:rFonts w:ascii="Times New Roman" w:hAnsi="Times New Roman" w:cs="Times New Roman"/>
        </w:rPr>
        <w:footnoteReference w:id="1"/>
      </w:r>
      <w:r>
        <w:rPr>
          <w:rFonts w:ascii="Times New Roman" w:hAnsi="Times New Roman" w:cs="Times New Roman"/>
        </w:rPr>
        <w:t xml:space="preserve"> These floods not only cause economic loss but also cause mass starvation the to society since it destroys farmlands and also carries away livestock, which are  key sources of sustenance to local communities.</w:t>
      </w:r>
    </w:p>
    <w:p w14:paraId="33D77B5C" w14:textId="77777777" w:rsidR="00A91DDB" w:rsidRDefault="00994374">
      <w:pPr>
        <w:numPr>
          <w:ilvl w:val="0"/>
          <w:numId w:val="5"/>
        </w:numPr>
        <w:spacing w:line="360" w:lineRule="auto"/>
        <w:jc w:val="both"/>
        <w:rPr>
          <w:rFonts w:ascii="Times New Roman" w:hAnsi="Times New Roman" w:cs="Times New Roman"/>
        </w:rPr>
      </w:pPr>
      <w:r>
        <w:rPr>
          <w:rFonts w:ascii="Times New Roman" w:hAnsi="Times New Roman" w:cs="Times New Roman"/>
        </w:rPr>
        <w:t xml:space="preserve">In 2025, severe rains in </w:t>
      </w:r>
      <w:proofErr w:type="spellStart"/>
      <w:r>
        <w:rPr>
          <w:rFonts w:ascii="Times New Roman" w:hAnsi="Times New Roman" w:cs="Times New Roman"/>
        </w:rPr>
        <w:t>Mokwa</w:t>
      </w:r>
      <w:proofErr w:type="spellEnd"/>
      <w:r>
        <w:rPr>
          <w:rFonts w:ascii="Times New Roman" w:hAnsi="Times New Roman" w:cs="Times New Roman"/>
        </w:rPr>
        <w:t xml:space="preserve"> City, </w:t>
      </w:r>
      <w:r>
        <w:rPr>
          <w:rFonts w:ascii="Times New Roman" w:hAnsi="Times New Roman" w:cs="Times New Roman"/>
        </w:rPr>
        <w:t>Niger State</w:t>
      </w:r>
      <w:r>
        <w:rPr>
          <w:rFonts w:ascii="Times New Roman" w:hAnsi="Times New Roman" w:cs="Times New Roman"/>
        </w:rPr>
        <w:t>, caused flash floods</w:t>
      </w:r>
      <w:r>
        <w:rPr>
          <w:rFonts w:ascii="Times New Roman" w:hAnsi="Times New Roman" w:cs="Times New Roman"/>
        </w:rPr>
        <w:t xml:space="preserve"> kill</w:t>
      </w:r>
      <w:r>
        <w:rPr>
          <w:rFonts w:ascii="Times New Roman" w:hAnsi="Times New Roman" w:cs="Times New Roman"/>
        </w:rPr>
        <w:t>ing</w:t>
      </w:r>
      <w:r>
        <w:rPr>
          <w:rFonts w:ascii="Times New Roman" w:hAnsi="Times New Roman" w:cs="Times New Roman"/>
        </w:rPr>
        <w:t xml:space="preserve"> over 200 people and displaced over 3,000 families.</w:t>
      </w:r>
      <w:r>
        <w:rPr>
          <w:rStyle w:val="FootnoteReference"/>
          <w:rFonts w:ascii="Times New Roman" w:hAnsi="Times New Roman" w:cs="Times New Roman"/>
        </w:rPr>
        <w:footnoteReference w:id="2"/>
      </w:r>
      <w:r>
        <w:rPr>
          <w:rFonts w:ascii="Times New Roman" w:hAnsi="Times New Roman" w:cs="Times New Roman"/>
        </w:rPr>
        <w:t xml:space="preserve"> </w:t>
      </w:r>
      <w:r>
        <w:rPr>
          <w:rFonts w:ascii="Times New Roman" w:hAnsi="Times New Roman" w:cs="Times New Roman"/>
        </w:rPr>
        <w:t>Experts said that the floods were caused by climate change, unregulated construction and poor drainage infrastructure.</w:t>
      </w:r>
      <w:r>
        <w:rPr>
          <w:rStyle w:val="FootnoteReference"/>
          <w:rFonts w:ascii="Times New Roman" w:hAnsi="Times New Roman" w:cs="Times New Roman"/>
        </w:rPr>
        <w:footnoteReference w:id="3"/>
      </w:r>
      <w:r>
        <w:rPr>
          <w:rFonts w:ascii="Times New Roman" w:hAnsi="Times New Roman" w:cs="Times New Roman"/>
        </w:rPr>
        <w:t xml:space="preserve"> </w:t>
      </w:r>
      <w:r>
        <w:rPr>
          <w:rFonts w:ascii="Times New Roman" w:hAnsi="Times New Roman" w:cs="Times New Roman"/>
        </w:rPr>
        <w:t xml:space="preserve">These was exacerbated due to poor drainage and infrastructure. Additionally, lack of information and awareness was a great contributor to these fatalities. For example, as reported by Reuters International, in </w:t>
      </w:r>
      <w:proofErr w:type="spellStart"/>
      <w:r>
        <w:rPr>
          <w:rFonts w:ascii="Times New Roman" w:hAnsi="Times New Roman" w:cs="Times New Roman"/>
        </w:rPr>
        <w:t>Borno</w:t>
      </w:r>
      <w:proofErr w:type="spellEnd"/>
      <w:r>
        <w:rPr>
          <w:rFonts w:ascii="Times New Roman" w:hAnsi="Times New Roman" w:cs="Times New Roman"/>
        </w:rPr>
        <w:t xml:space="preserve">, the </w:t>
      </w:r>
      <w:proofErr w:type="spellStart"/>
      <w:r>
        <w:rPr>
          <w:rFonts w:ascii="Times New Roman" w:hAnsi="Times New Roman" w:cs="Times New Roman"/>
        </w:rPr>
        <w:t>Alau</w:t>
      </w:r>
      <w:proofErr w:type="spellEnd"/>
      <w:r>
        <w:rPr>
          <w:rFonts w:ascii="Times New Roman" w:hAnsi="Times New Roman" w:cs="Times New Roman"/>
        </w:rPr>
        <w:t xml:space="preserve"> dam, upriver from Maiduguri, gave way on September 9</w:t>
      </w:r>
      <w:r>
        <w:rPr>
          <w:rFonts w:ascii="Times New Roman" w:hAnsi="Times New Roman" w:cs="Times New Roman"/>
        </w:rPr>
        <w:t xml:space="preserve"> 2024</w:t>
      </w:r>
      <w:r>
        <w:rPr>
          <w:rFonts w:ascii="Times New Roman" w:hAnsi="Times New Roman" w:cs="Times New Roman"/>
        </w:rPr>
        <w:t xml:space="preserve">, four days after state officials had told the public it was secure. This misinformation caused great </w:t>
      </w:r>
      <w:proofErr w:type="spellStart"/>
      <w:r>
        <w:rPr>
          <w:rFonts w:ascii="Times New Roman" w:hAnsi="Times New Roman" w:cs="Times New Roman"/>
        </w:rPr>
        <w:t>harvoc</w:t>
      </w:r>
      <w:proofErr w:type="spellEnd"/>
      <w:r>
        <w:rPr>
          <w:rFonts w:ascii="Times New Roman" w:hAnsi="Times New Roman" w:cs="Times New Roman"/>
        </w:rPr>
        <w:t xml:space="preserve"> to the local communities.</w:t>
      </w:r>
      <w:r>
        <w:rPr>
          <w:rStyle w:val="FootnoteReference"/>
          <w:rFonts w:ascii="Times New Roman" w:hAnsi="Times New Roman" w:cs="Times New Roman"/>
        </w:rPr>
        <w:footnoteReference w:id="4"/>
      </w:r>
    </w:p>
    <w:p w14:paraId="6CA44A9E" w14:textId="77777777" w:rsidR="00A91DDB" w:rsidRDefault="00994374">
      <w:pPr>
        <w:numPr>
          <w:ilvl w:val="0"/>
          <w:numId w:val="5"/>
        </w:numPr>
        <w:spacing w:line="360" w:lineRule="auto"/>
        <w:jc w:val="both"/>
        <w:rPr>
          <w:rFonts w:ascii="Times New Roman" w:hAnsi="Times New Roman" w:cs="Times New Roman"/>
        </w:rPr>
      </w:pPr>
      <w:r>
        <w:rPr>
          <w:rFonts w:ascii="Times New Roman" w:hAnsi="Times New Roman" w:cs="Times New Roman"/>
        </w:rPr>
        <w:t xml:space="preserve">Drought &amp; Heat: Prolonged dry spells in </w:t>
      </w:r>
      <w:proofErr w:type="spellStart"/>
      <w:r>
        <w:rPr>
          <w:rFonts w:ascii="Times New Roman" w:hAnsi="Times New Roman" w:cs="Times New Roman"/>
        </w:rPr>
        <w:t>Sokoto</w:t>
      </w:r>
      <w:proofErr w:type="spellEnd"/>
      <w:r>
        <w:rPr>
          <w:rFonts w:ascii="Times New Roman" w:hAnsi="Times New Roman" w:cs="Times New Roman"/>
        </w:rPr>
        <w:t xml:space="preserve"> and Adamawa areas limit irrigation, threatening smallholder farmers who contribute 90% of Nigeria’s food basket. This therefore exposes Nigeria’s food security to an existential threat for lack of sufficient food in the near future.</w:t>
      </w:r>
      <w:r>
        <w:rPr>
          <w:rFonts w:ascii="Times New Roman" w:hAnsi="Times New Roman" w:cs="Times New Roman"/>
        </w:rPr>
        <w:t xml:space="preserve"> </w:t>
      </w:r>
      <w:r>
        <w:rPr>
          <w:rFonts w:ascii="Times New Roman" w:eastAsia="Georgia" w:hAnsi="Times New Roman" w:cs="Times New Roman"/>
          <w:color w:val="000000"/>
          <w:shd w:val="clear" w:color="auto" w:fill="FFFFFF"/>
        </w:rPr>
        <w:t>Already, 25 million people live in acute food and nutrition insecurity - putting their lives or livelihoods in immediate danger, according to a joint analysis by the government and U.N. agencies.</w:t>
      </w:r>
      <w:r>
        <w:rPr>
          <w:rStyle w:val="FootnoteReference"/>
          <w:rFonts w:ascii="Times New Roman" w:eastAsia="Georgia" w:hAnsi="Times New Roman" w:cs="Times New Roman"/>
          <w:color w:val="000000"/>
          <w:shd w:val="clear" w:color="auto" w:fill="FFFFFF"/>
        </w:rPr>
        <w:footnoteReference w:id="5"/>
      </w:r>
    </w:p>
    <w:p w14:paraId="75CF7333" w14:textId="77777777" w:rsidR="00A91DDB" w:rsidRDefault="00994374">
      <w:pPr>
        <w:numPr>
          <w:ilvl w:val="0"/>
          <w:numId w:val="5"/>
        </w:numPr>
        <w:spacing w:line="360" w:lineRule="auto"/>
        <w:jc w:val="both"/>
        <w:rPr>
          <w:rFonts w:ascii="Times New Roman" w:hAnsi="Times New Roman" w:cs="Times New Roman"/>
        </w:rPr>
      </w:pPr>
      <w:r>
        <w:rPr>
          <w:rFonts w:ascii="Times New Roman" w:hAnsi="Times New Roman" w:cs="Times New Roman"/>
        </w:rPr>
        <w:t xml:space="preserve">Erosion &amp; </w:t>
      </w:r>
      <w:r>
        <w:rPr>
          <w:rFonts w:ascii="Times New Roman" w:hAnsi="Times New Roman" w:cs="Times New Roman"/>
        </w:rPr>
        <w:t>Desertification: Northern Nigeria loses 350,000 hectares annually to desertification, south-east battles gully erosion impacting farms and homes.</w:t>
      </w:r>
      <w:r>
        <w:rPr>
          <w:rStyle w:val="FootnoteReference"/>
          <w:rFonts w:ascii="Times New Roman" w:hAnsi="Times New Roman" w:cs="Times New Roman"/>
        </w:rPr>
        <w:footnoteReference w:id="6"/>
      </w:r>
      <w:r>
        <w:rPr>
          <w:rFonts w:ascii="Times New Roman" w:hAnsi="Times New Roman" w:cs="Times New Roman"/>
        </w:rPr>
        <w:t xml:space="preserve"> If not curbed, this poses to threaten the green cover of Nigeria, driving it into an arid and semi arid region, which will not be conducive for agriculture, thereby threatening Nigeria’s food security.</w:t>
      </w:r>
    </w:p>
    <w:p w14:paraId="328369A2" w14:textId="77777777" w:rsidR="00A91DDB" w:rsidRDefault="00994374">
      <w:pPr>
        <w:pStyle w:val="Heading2"/>
        <w:rPr>
          <w:rFonts w:ascii="Times New Roman" w:hAnsi="Times New Roman" w:cs="Times New Roman"/>
          <w:b/>
          <w:bCs/>
          <w:color w:val="auto"/>
          <w:sz w:val="24"/>
          <w:szCs w:val="24"/>
        </w:rPr>
      </w:pPr>
      <w:bookmarkStart w:id="4" w:name="_Toc24336"/>
      <w:r>
        <w:rPr>
          <w:rFonts w:ascii="Times New Roman" w:hAnsi="Times New Roman" w:cs="Times New Roman"/>
          <w:b/>
          <w:bCs/>
          <w:color w:val="auto"/>
          <w:sz w:val="24"/>
          <w:szCs w:val="24"/>
        </w:rPr>
        <w:t>1.2 Weak Civic Feedback</w:t>
      </w:r>
      <w:bookmarkEnd w:id="4"/>
    </w:p>
    <w:p w14:paraId="76783A4C" w14:textId="77777777" w:rsidR="00A91DDB" w:rsidRDefault="00994374">
      <w:pPr>
        <w:numPr>
          <w:ilvl w:val="0"/>
          <w:numId w:val="5"/>
        </w:numPr>
        <w:spacing w:line="360" w:lineRule="auto"/>
        <w:jc w:val="both"/>
        <w:rPr>
          <w:rFonts w:ascii="Times New Roman" w:hAnsi="Times New Roman" w:cs="Times New Roman"/>
        </w:rPr>
      </w:pPr>
      <w:r>
        <w:rPr>
          <w:rFonts w:ascii="Times New Roman" w:hAnsi="Times New Roman" w:cs="Times New Roman"/>
        </w:rPr>
        <w:t xml:space="preserve">One of the major causes of this existential risks to the local communities is due to lack of timely awareness. This is caused due to a lack of civic involvement and feedback. Rural communities are perceived to be aware of climate risks but lack channels to influence planning. As illustrated above, in </w:t>
      </w:r>
      <w:proofErr w:type="spellStart"/>
      <w:r>
        <w:rPr>
          <w:rFonts w:ascii="Times New Roman" w:hAnsi="Times New Roman" w:cs="Times New Roman"/>
        </w:rPr>
        <w:t>Borno</w:t>
      </w:r>
      <w:proofErr w:type="spellEnd"/>
      <w:r>
        <w:rPr>
          <w:rFonts w:ascii="Times New Roman" w:hAnsi="Times New Roman" w:cs="Times New Roman"/>
        </w:rPr>
        <w:t xml:space="preserve">, local residents were exposed to an over-flooded river due to misleading information that they received from a biased government source. The local community did not get credible and factual information about the situation of the river and the existent risks. The information relayed to them was also not sufficient and was not timely, thereby putting their livelihoods into jeopardy. </w:t>
      </w:r>
    </w:p>
    <w:p w14:paraId="7D617CA0" w14:textId="77777777" w:rsidR="00A91DDB" w:rsidRDefault="00994374">
      <w:pPr>
        <w:pStyle w:val="Heading2"/>
        <w:rPr>
          <w:rFonts w:ascii="Times New Roman" w:hAnsi="Times New Roman" w:cs="Times New Roman"/>
          <w:b/>
          <w:bCs/>
          <w:color w:val="auto"/>
          <w:sz w:val="24"/>
          <w:szCs w:val="24"/>
        </w:rPr>
      </w:pPr>
      <w:bookmarkStart w:id="5" w:name="_Toc6855"/>
      <w:r>
        <w:rPr>
          <w:rFonts w:ascii="Times New Roman" w:hAnsi="Times New Roman" w:cs="Times New Roman"/>
          <w:b/>
          <w:bCs/>
          <w:color w:val="auto"/>
          <w:sz w:val="24"/>
          <w:szCs w:val="24"/>
        </w:rPr>
        <w:t>1.3 EcoConnect as a Solution</w:t>
      </w:r>
      <w:bookmarkEnd w:id="5"/>
    </w:p>
    <w:p w14:paraId="1FF71278" w14:textId="77777777" w:rsidR="00A91DDB" w:rsidRDefault="00994374">
      <w:pPr>
        <w:numPr>
          <w:ilvl w:val="0"/>
          <w:numId w:val="5"/>
        </w:numPr>
        <w:spacing w:line="360" w:lineRule="auto"/>
        <w:jc w:val="both"/>
        <w:rPr>
          <w:rFonts w:ascii="Times New Roman" w:hAnsi="Times New Roman" w:cs="Times New Roman"/>
        </w:rPr>
      </w:pPr>
      <w:r>
        <w:rPr>
          <w:rFonts w:ascii="Times New Roman" w:hAnsi="Times New Roman" w:cs="Times New Roman"/>
        </w:rPr>
        <w:t xml:space="preserve">EcoConnect aims to provide a solution to this existential threat and emerging risks of climate change to the local communities. Since one of the major flaws that exacerbates exposure to these risks is a lack of awareness due to weak civic involvement, EcoConnect seeks to bridge this gap by providing an avenue which provides a link between stakeholders and the affected local communities/ residents. Local residents will have an accessible, affordable and available means to report real-time crowd-sourced data </w:t>
      </w:r>
      <w:r>
        <w:rPr>
          <w:rFonts w:ascii="Times New Roman" w:hAnsi="Times New Roman" w:cs="Times New Roman"/>
        </w:rPr>
        <w:t>on floods, droughts, erosion and deforestation.  EcoConnect seeks to achieve this through the following features;</w:t>
      </w:r>
    </w:p>
    <w:p w14:paraId="648C414F" w14:textId="77777777" w:rsidR="00A91DDB" w:rsidRDefault="00994374">
      <w:pPr>
        <w:numPr>
          <w:ilvl w:val="0"/>
          <w:numId w:val="6"/>
        </w:numPr>
        <w:spacing w:line="360" w:lineRule="auto"/>
        <w:jc w:val="both"/>
        <w:rPr>
          <w:rFonts w:ascii="Times New Roman" w:hAnsi="Times New Roman" w:cs="Times New Roman"/>
          <w:b/>
          <w:bCs/>
        </w:rPr>
      </w:pPr>
      <w:r>
        <w:rPr>
          <w:rFonts w:ascii="Times New Roman" w:hAnsi="Times New Roman" w:cs="Times New Roman"/>
          <w:b/>
          <w:bCs/>
        </w:rPr>
        <w:t>Dual Access: Online &amp; Offline</w:t>
      </w:r>
    </w:p>
    <w:p w14:paraId="73B26AFB" w14:textId="77777777" w:rsidR="00A91DDB" w:rsidRDefault="00994374">
      <w:pPr>
        <w:numPr>
          <w:ilvl w:val="0"/>
          <w:numId w:val="7"/>
        </w:numPr>
        <w:spacing w:line="360" w:lineRule="auto"/>
        <w:jc w:val="both"/>
        <w:rPr>
          <w:rFonts w:ascii="Times New Roman" w:hAnsi="Times New Roman" w:cs="Times New Roman"/>
        </w:rPr>
      </w:pPr>
      <w:r>
        <w:rPr>
          <w:rFonts w:ascii="Times New Roman" w:hAnsi="Times New Roman" w:cs="Times New Roman"/>
        </w:rPr>
        <w:t xml:space="preserve">EcoConnect will be available both online and offline. It will be available in smart phones and any other devices. In the online feature, the app can be applicable through a mere cursory search at any research engine, this will showcase the website of the app to the user and all the available features will be visible. </w:t>
      </w:r>
    </w:p>
    <w:p w14:paraId="1EBF25FB" w14:textId="77777777" w:rsidR="00A91DDB" w:rsidRDefault="00994374">
      <w:pPr>
        <w:numPr>
          <w:ilvl w:val="0"/>
          <w:numId w:val="7"/>
        </w:numPr>
        <w:spacing w:line="360" w:lineRule="auto"/>
        <w:jc w:val="both"/>
        <w:rPr>
          <w:rFonts w:ascii="Times New Roman" w:hAnsi="Times New Roman" w:cs="Times New Roman"/>
        </w:rPr>
      </w:pPr>
      <w:r>
        <w:rPr>
          <w:rFonts w:ascii="Times New Roman" w:hAnsi="Times New Roman" w:cs="Times New Roman"/>
        </w:rPr>
        <w:t>In the offline model, the contents of the app can be available through an SMS or through dialing a given USSD. This will enable Offline reporting, which bridges the network connectivity gap as it will be available in remote areas. The text will be simple and short for understanding; (e.g., FLOOD GBAKO). Additionally, the contents of the app and the messages can be accessed in any language as the app will have a multilingual support feature. This simplifies and softens the users</w:t>
      </w:r>
      <w:r>
        <w:rPr>
          <w:rFonts w:ascii="Times New Roman" w:hAnsi="Times New Roman" w:cs="Times New Roman"/>
        </w:rPr>
        <w:t>’</w:t>
      </w:r>
      <w:r>
        <w:rPr>
          <w:rFonts w:ascii="Times New Roman" w:hAnsi="Times New Roman" w:cs="Times New Roman"/>
        </w:rPr>
        <w:t xml:space="preserve"> experience with the app, preventing any language barrier issues. </w:t>
      </w:r>
    </w:p>
    <w:p w14:paraId="2620DF55" w14:textId="77777777" w:rsidR="00A91DDB" w:rsidRDefault="00994374">
      <w:pPr>
        <w:spacing w:line="360" w:lineRule="auto"/>
        <w:jc w:val="both"/>
        <w:rPr>
          <w:rFonts w:ascii="Times New Roman" w:hAnsi="Times New Roman" w:cs="Times New Roman"/>
          <w:b/>
          <w:bCs/>
          <w:i/>
          <w:iCs/>
        </w:rPr>
      </w:pPr>
      <w:r>
        <w:rPr>
          <w:rFonts w:ascii="Times New Roman" w:hAnsi="Times New Roman" w:cs="Times New Roman"/>
          <w:b/>
          <w:bCs/>
          <w:i/>
          <w:iCs/>
        </w:rPr>
        <w:t>Below is a pictorial representation showing the overview/ dashboard of EcoConnect.</w:t>
      </w:r>
    </w:p>
    <w:p w14:paraId="56248EDA" w14:textId="77777777" w:rsidR="00A91DDB" w:rsidRDefault="00994374">
      <w:pPr>
        <w:spacing w:line="360" w:lineRule="auto"/>
        <w:jc w:val="both"/>
        <w:rPr>
          <w:rFonts w:ascii="Times New Roman" w:hAnsi="Times New Roman" w:cs="Times New Roman"/>
          <w:b/>
          <w:bCs/>
          <w:i/>
          <w:iCs/>
        </w:rPr>
      </w:pPr>
      <w:r>
        <w:rPr>
          <w:rFonts w:ascii="Times New Roman" w:hAnsi="Times New Roman" w:cs="Times New Roman"/>
          <w:b/>
          <w:bCs/>
          <w:i/>
          <w:iCs/>
          <w:noProof/>
        </w:rPr>
        <w:drawing>
          <wp:inline distT="0" distB="0" distL="114300" distR="114300" wp14:anchorId="40069BE6" wp14:editId="589795FA">
            <wp:extent cx="4518660" cy="5026025"/>
            <wp:effectExtent l="0" t="0" r="2540" b="3175"/>
            <wp:docPr id="3" name="Picture 3" descr="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ffline"/>
                    <pic:cNvPicPr>
                      <a:picLocks noChangeAspect="1"/>
                    </pic:cNvPicPr>
                  </pic:nvPicPr>
                  <pic:blipFill>
                    <a:blip r:embed="rId10"/>
                    <a:srcRect t="-209" r="-141"/>
                    <a:stretch>
                      <a:fillRect/>
                    </a:stretch>
                  </pic:blipFill>
                  <pic:spPr>
                    <a:xfrm>
                      <a:off x="0" y="0"/>
                      <a:ext cx="4518660" cy="5026025"/>
                    </a:xfrm>
                    <a:prstGeom prst="rect">
                      <a:avLst/>
                    </a:prstGeom>
                  </pic:spPr>
                </pic:pic>
              </a:graphicData>
            </a:graphic>
          </wp:inline>
        </w:drawing>
      </w:r>
    </w:p>
    <w:p w14:paraId="53892C44" w14:textId="77777777" w:rsidR="00A91DDB" w:rsidRDefault="00A91DDB">
      <w:pPr>
        <w:spacing w:line="360" w:lineRule="auto"/>
        <w:jc w:val="both"/>
        <w:rPr>
          <w:rFonts w:ascii="Times New Roman" w:hAnsi="Times New Roman" w:cs="Times New Roman"/>
          <w:b/>
          <w:bCs/>
          <w:i/>
          <w:iCs/>
        </w:rPr>
      </w:pPr>
    </w:p>
    <w:p w14:paraId="50741C32" w14:textId="77777777" w:rsidR="00A91DDB" w:rsidRDefault="00A91DDB">
      <w:pPr>
        <w:spacing w:line="360" w:lineRule="auto"/>
        <w:jc w:val="both"/>
        <w:rPr>
          <w:rFonts w:ascii="Times New Roman" w:hAnsi="Times New Roman" w:cs="Times New Roman"/>
          <w:b/>
          <w:bCs/>
          <w:i/>
          <w:iCs/>
        </w:rPr>
      </w:pPr>
    </w:p>
    <w:p w14:paraId="116A8ECC" w14:textId="77777777" w:rsidR="00A91DDB" w:rsidRDefault="00A91DDB">
      <w:pPr>
        <w:spacing w:line="360" w:lineRule="auto"/>
        <w:jc w:val="both"/>
        <w:rPr>
          <w:rFonts w:ascii="Times New Roman" w:hAnsi="Times New Roman" w:cs="Times New Roman"/>
          <w:b/>
          <w:bCs/>
          <w:i/>
          <w:iCs/>
        </w:rPr>
      </w:pPr>
    </w:p>
    <w:p w14:paraId="3FF4D96A" w14:textId="77777777" w:rsidR="00A91DDB" w:rsidRDefault="00A91DDB">
      <w:pPr>
        <w:spacing w:line="360" w:lineRule="auto"/>
        <w:jc w:val="both"/>
        <w:rPr>
          <w:rFonts w:ascii="Times New Roman" w:hAnsi="Times New Roman" w:cs="Times New Roman"/>
          <w:b/>
          <w:bCs/>
          <w:i/>
          <w:iCs/>
        </w:rPr>
      </w:pPr>
    </w:p>
    <w:p w14:paraId="2F457EEA" w14:textId="77777777" w:rsidR="00A91DDB" w:rsidRDefault="00A91DDB">
      <w:pPr>
        <w:spacing w:line="360" w:lineRule="auto"/>
        <w:jc w:val="both"/>
        <w:rPr>
          <w:rFonts w:ascii="Times New Roman" w:hAnsi="Times New Roman" w:cs="Times New Roman"/>
          <w:b/>
          <w:bCs/>
          <w:i/>
          <w:iCs/>
        </w:rPr>
      </w:pPr>
    </w:p>
    <w:p w14:paraId="1822B4D2" w14:textId="77777777" w:rsidR="00A91DDB" w:rsidRDefault="00A91DDB">
      <w:pPr>
        <w:spacing w:line="360" w:lineRule="auto"/>
        <w:jc w:val="both"/>
        <w:rPr>
          <w:rFonts w:ascii="Times New Roman" w:hAnsi="Times New Roman" w:cs="Times New Roman"/>
          <w:b/>
          <w:bCs/>
          <w:i/>
          <w:iCs/>
        </w:rPr>
      </w:pPr>
    </w:p>
    <w:p w14:paraId="067F9FA7" w14:textId="77777777" w:rsidR="00A91DDB" w:rsidRDefault="00A91DDB">
      <w:pPr>
        <w:spacing w:line="360" w:lineRule="auto"/>
        <w:jc w:val="both"/>
        <w:rPr>
          <w:rFonts w:ascii="Times New Roman" w:hAnsi="Times New Roman" w:cs="Times New Roman"/>
          <w:b/>
          <w:bCs/>
          <w:i/>
          <w:iCs/>
        </w:rPr>
      </w:pPr>
    </w:p>
    <w:p w14:paraId="691C8875" w14:textId="77777777" w:rsidR="00A91DDB" w:rsidRDefault="00994374">
      <w:pPr>
        <w:spacing w:line="360" w:lineRule="auto"/>
        <w:jc w:val="both"/>
        <w:rPr>
          <w:rFonts w:ascii="Times New Roman" w:hAnsi="Times New Roman" w:cs="Times New Roman"/>
          <w:b/>
          <w:bCs/>
          <w:i/>
          <w:iCs/>
        </w:rPr>
      </w:pPr>
      <w:r>
        <w:rPr>
          <w:rFonts w:ascii="Times New Roman" w:hAnsi="Times New Roman" w:cs="Times New Roman"/>
          <w:b/>
          <w:bCs/>
          <w:i/>
          <w:iCs/>
        </w:rPr>
        <w:t>Below is a pictorial representation showing a sample text message that can be sent as an alert;</w:t>
      </w:r>
    </w:p>
    <w:p w14:paraId="06ABD297" w14:textId="77777777" w:rsidR="00A91DDB" w:rsidRDefault="00994374">
      <w:pPr>
        <w:spacing w:line="360" w:lineRule="auto"/>
        <w:jc w:val="both"/>
        <w:rPr>
          <w:rFonts w:ascii="Times New Roman" w:hAnsi="Times New Roman" w:cs="Times New Roman"/>
          <w:b/>
          <w:bCs/>
          <w:i/>
          <w:iCs/>
        </w:rPr>
      </w:pPr>
      <w:r>
        <w:rPr>
          <w:rFonts w:ascii="Times New Roman" w:hAnsi="Times New Roman" w:cs="Times New Roman"/>
          <w:b/>
          <w:bCs/>
          <w:i/>
          <w:iCs/>
          <w:noProof/>
        </w:rPr>
        <w:drawing>
          <wp:inline distT="0" distB="0" distL="114300" distR="114300" wp14:anchorId="4A618657" wp14:editId="1A6B8E60">
            <wp:extent cx="5416550" cy="5885815"/>
            <wp:effectExtent l="0" t="0" r="6350" b="6985"/>
            <wp:docPr id="9" name="Picture 9" descr="Gba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bako"/>
                    <pic:cNvPicPr>
                      <a:picLocks noChangeAspect="1"/>
                    </pic:cNvPicPr>
                  </pic:nvPicPr>
                  <pic:blipFill>
                    <a:blip r:embed="rId11"/>
                    <a:stretch>
                      <a:fillRect/>
                    </a:stretch>
                  </pic:blipFill>
                  <pic:spPr>
                    <a:xfrm>
                      <a:off x="0" y="0"/>
                      <a:ext cx="5416550" cy="5885815"/>
                    </a:xfrm>
                    <a:prstGeom prst="rect">
                      <a:avLst/>
                    </a:prstGeom>
                  </pic:spPr>
                </pic:pic>
              </a:graphicData>
            </a:graphic>
          </wp:inline>
        </w:drawing>
      </w:r>
    </w:p>
    <w:p w14:paraId="08BA956B" w14:textId="77777777" w:rsidR="00A91DDB" w:rsidRDefault="00A91DDB">
      <w:pPr>
        <w:tabs>
          <w:tab w:val="left" w:pos="420"/>
        </w:tabs>
        <w:spacing w:line="360" w:lineRule="auto"/>
        <w:jc w:val="both"/>
        <w:rPr>
          <w:rFonts w:ascii="Times New Roman" w:hAnsi="Times New Roman" w:cs="Times New Roman"/>
        </w:rPr>
      </w:pPr>
    </w:p>
    <w:p w14:paraId="7902E3F0" w14:textId="77777777" w:rsidR="00A91DDB" w:rsidRDefault="00994374">
      <w:pPr>
        <w:spacing w:line="360" w:lineRule="auto"/>
        <w:jc w:val="both"/>
        <w:rPr>
          <w:rFonts w:ascii="Times New Roman" w:hAnsi="Times New Roman" w:cs="Times New Roman"/>
          <w:b/>
          <w:bCs/>
        </w:rPr>
      </w:pPr>
      <w:r>
        <w:rPr>
          <w:rFonts w:ascii="Times New Roman" w:hAnsi="Times New Roman" w:cs="Times New Roman"/>
          <w:b/>
          <w:bCs/>
        </w:rPr>
        <w:t>ii) Climate Issue Reporting</w:t>
      </w:r>
    </w:p>
    <w:p w14:paraId="7EEF659F" w14:textId="77777777" w:rsidR="00A91DDB" w:rsidRDefault="00994374">
      <w:pPr>
        <w:numPr>
          <w:ilvl w:val="0"/>
          <w:numId w:val="7"/>
        </w:numPr>
        <w:spacing w:line="360" w:lineRule="auto"/>
        <w:jc w:val="both"/>
        <w:rPr>
          <w:rFonts w:ascii="Times New Roman" w:hAnsi="Times New Roman" w:cs="Times New Roman"/>
          <w:b/>
          <w:bCs/>
          <w:i/>
          <w:iCs/>
        </w:rPr>
      </w:pPr>
      <w:r>
        <w:rPr>
          <w:rFonts w:ascii="Times New Roman" w:hAnsi="Times New Roman" w:cs="Times New Roman"/>
        </w:rPr>
        <w:t>As has been stated, local residents will have the opportunity to report any existential risk or threat associated with climate change. Users can do this through its salient features; that is through dialing the USSD code, sending an SMS or reporting the issue online through the website of EcoConnect.</w:t>
      </w:r>
    </w:p>
    <w:p w14:paraId="411A7322" w14:textId="77777777" w:rsidR="00A91DDB" w:rsidRDefault="00994374">
      <w:pPr>
        <w:spacing w:line="360" w:lineRule="auto"/>
        <w:jc w:val="both"/>
        <w:rPr>
          <w:rFonts w:ascii="Times New Roman" w:hAnsi="Times New Roman" w:cs="Times New Roman"/>
          <w:b/>
          <w:bCs/>
          <w:i/>
          <w:iCs/>
        </w:rPr>
      </w:pPr>
      <w:r>
        <w:rPr>
          <w:rFonts w:ascii="Times New Roman" w:hAnsi="Times New Roman" w:cs="Times New Roman"/>
          <w:b/>
          <w:bCs/>
          <w:i/>
          <w:iCs/>
        </w:rPr>
        <w:t>Below is a pictorial representation showing the Climate Reporting Feature in EcoConnect.</w:t>
      </w:r>
    </w:p>
    <w:p w14:paraId="2EBFA842" w14:textId="77777777" w:rsidR="00A91DDB" w:rsidRDefault="00994374">
      <w:pPr>
        <w:spacing w:line="360" w:lineRule="auto"/>
        <w:jc w:val="both"/>
        <w:rPr>
          <w:rFonts w:ascii="Times New Roman" w:hAnsi="Times New Roman" w:cs="Times New Roman"/>
        </w:rPr>
      </w:pPr>
      <w:r>
        <w:rPr>
          <w:rFonts w:ascii="Times New Roman" w:hAnsi="Times New Roman" w:cs="Times New Roman"/>
          <w:noProof/>
        </w:rPr>
        <w:drawing>
          <wp:inline distT="0" distB="0" distL="114300" distR="114300" wp14:anchorId="2B41B964" wp14:editId="1371F3DE">
            <wp:extent cx="4456430" cy="4521835"/>
            <wp:effectExtent l="0" t="0" r="1270" b="12065"/>
            <wp:docPr id="4" name="Picture 4" descr="Flo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oding"/>
                    <pic:cNvPicPr>
                      <a:picLocks noChangeAspect="1"/>
                    </pic:cNvPicPr>
                  </pic:nvPicPr>
                  <pic:blipFill>
                    <a:blip r:embed="rId12"/>
                    <a:stretch>
                      <a:fillRect/>
                    </a:stretch>
                  </pic:blipFill>
                  <pic:spPr>
                    <a:xfrm>
                      <a:off x="0" y="0"/>
                      <a:ext cx="4456430" cy="4521835"/>
                    </a:xfrm>
                    <a:prstGeom prst="rect">
                      <a:avLst/>
                    </a:prstGeom>
                  </pic:spPr>
                </pic:pic>
              </a:graphicData>
            </a:graphic>
          </wp:inline>
        </w:drawing>
      </w:r>
    </w:p>
    <w:p w14:paraId="09A6BBB4" w14:textId="77777777" w:rsidR="00A91DDB" w:rsidRDefault="00994374">
      <w:pPr>
        <w:numPr>
          <w:ilvl w:val="0"/>
          <w:numId w:val="7"/>
        </w:numPr>
        <w:spacing w:line="360" w:lineRule="auto"/>
        <w:jc w:val="both"/>
        <w:rPr>
          <w:rFonts w:ascii="Times New Roman" w:hAnsi="Times New Roman" w:cs="Times New Roman"/>
        </w:rPr>
      </w:pPr>
      <w:r>
        <w:rPr>
          <w:rFonts w:ascii="Times New Roman" w:hAnsi="Times New Roman" w:cs="Times New Roman"/>
        </w:rPr>
        <w:t xml:space="preserve">For users who are not comfortable with text messages, they can simply upload photos/ images of the risk they are facing and the same will be reviewed by the stakeholders on the receiving and relevant action will be taken. Users can also pin their live GPS location for traceability. For offline users, an SMS tag accompanied with a location via USSD will do. </w:t>
      </w:r>
    </w:p>
    <w:p w14:paraId="5C7BA60E" w14:textId="77777777" w:rsidR="00A91DDB" w:rsidRDefault="00A91DDB">
      <w:pPr>
        <w:spacing w:line="360" w:lineRule="auto"/>
        <w:jc w:val="both"/>
        <w:rPr>
          <w:rFonts w:ascii="Times New Roman" w:hAnsi="Times New Roman" w:cs="Times New Roman"/>
          <w:b/>
          <w:bCs/>
          <w:i/>
          <w:iCs/>
        </w:rPr>
      </w:pPr>
    </w:p>
    <w:p w14:paraId="0E9E53BC" w14:textId="77777777" w:rsidR="00A91DDB" w:rsidRDefault="00A91DDB">
      <w:pPr>
        <w:spacing w:line="360" w:lineRule="auto"/>
        <w:jc w:val="both"/>
        <w:rPr>
          <w:rFonts w:ascii="Times New Roman" w:hAnsi="Times New Roman" w:cs="Times New Roman"/>
          <w:b/>
          <w:bCs/>
          <w:i/>
          <w:iCs/>
        </w:rPr>
      </w:pPr>
    </w:p>
    <w:p w14:paraId="6AFF154E" w14:textId="77777777" w:rsidR="00A91DDB" w:rsidRDefault="00A91DDB">
      <w:pPr>
        <w:spacing w:line="360" w:lineRule="auto"/>
        <w:jc w:val="both"/>
        <w:rPr>
          <w:rFonts w:ascii="Times New Roman" w:hAnsi="Times New Roman" w:cs="Times New Roman"/>
          <w:b/>
          <w:bCs/>
          <w:i/>
          <w:iCs/>
        </w:rPr>
      </w:pPr>
    </w:p>
    <w:p w14:paraId="56E15283" w14:textId="77777777" w:rsidR="00A91DDB" w:rsidRDefault="00A91DDB">
      <w:pPr>
        <w:spacing w:line="360" w:lineRule="auto"/>
        <w:jc w:val="both"/>
        <w:rPr>
          <w:rFonts w:ascii="Times New Roman" w:hAnsi="Times New Roman" w:cs="Times New Roman"/>
          <w:b/>
          <w:bCs/>
          <w:i/>
          <w:iCs/>
        </w:rPr>
      </w:pPr>
    </w:p>
    <w:p w14:paraId="1D274B20" w14:textId="77777777" w:rsidR="00A91DDB" w:rsidRDefault="00A91DDB">
      <w:pPr>
        <w:spacing w:line="360" w:lineRule="auto"/>
        <w:jc w:val="both"/>
        <w:rPr>
          <w:rFonts w:ascii="Times New Roman" w:hAnsi="Times New Roman" w:cs="Times New Roman"/>
          <w:b/>
          <w:bCs/>
          <w:i/>
          <w:iCs/>
        </w:rPr>
      </w:pPr>
    </w:p>
    <w:p w14:paraId="0779D4CF" w14:textId="77777777" w:rsidR="00A91DDB" w:rsidRDefault="00994374">
      <w:pPr>
        <w:spacing w:line="360" w:lineRule="auto"/>
        <w:jc w:val="both"/>
        <w:rPr>
          <w:rFonts w:ascii="Times New Roman" w:hAnsi="Times New Roman" w:cs="Times New Roman"/>
          <w:b/>
          <w:bCs/>
          <w:i/>
          <w:iCs/>
        </w:rPr>
      </w:pPr>
      <w:r>
        <w:rPr>
          <w:rFonts w:ascii="Times New Roman" w:hAnsi="Times New Roman" w:cs="Times New Roman"/>
          <w:b/>
          <w:bCs/>
          <w:i/>
          <w:iCs/>
        </w:rPr>
        <w:t>Below is a pictorial representation showing the option for choosing locations for easier traceability;</w:t>
      </w:r>
    </w:p>
    <w:p w14:paraId="67E5B5EE" w14:textId="77777777" w:rsidR="00A91DDB" w:rsidRDefault="00994374">
      <w:pPr>
        <w:spacing w:line="360" w:lineRule="auto"/>
        <w:jc w:val="both"/>
        <w:rPr>
          <w:rFonts w:ascii="Times New Roman" w:hAnsi="Times New Roman" w:cs="Times New Roman"/>
        </w:rPr>
      </w:pPr>
      <w:r>
        <w:rPr>
          <w:rFonts w:ascii="Times New Roman" w:hAnsi="Times New Roman" w:cs="Times New Roman"/>
          <w:noProof/>
        </w:rPr>
        <w:drawing>
          <wp:inline distT="0" distB="0" distL="114300" distR="114300" wp14:anchorId="15A54A84" wp14:editId="01286CA5">
            <wp:extent cx="5416550" cy="6346190"/>
            <wp:effectExtent l="0" t="0" r="6350" b="3810"/>
            <wp:docPr id="8" name="Picture 8"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ate"/>
                    <pic:cNvPicPr>
                      <a:picLocks noChangeAspect="1"/>
                    </pic:cNvPicPr>
                  </pic:nvPicPr>
                  <pic:blipFill>
                    <a:blip r:embed="rId13"/>
                    <a:stretch>
                      <a:fillRect/>
                    </a:stretch>
                  </pic:blipFill>
                  <pic:spPr>
                    <a:xfrm>
                      <a:off x="0" y="0"/>
                      <a:ext cx="5416550" cy="6346190"/>
                    </a:xfrm>
                    <a:prstGeom prst="rect">
                      <a:avLst/>
                    </a:prstGeom>
                  </pic:spPr>
                </pic:pic>
              </a:graphicData>
            </a:graphic>
          </wp:inline>
        </w:drawing>
      </w:r>
    </w:p>
    <w:p w14:paraId="72815628" w14:textId="77777777" w:rsidR="00A91DDB" w:rsidRDefault="00994374">
      <w:pPr>
        <w:spacing w:line="360" w:lineRule="auto"/>
        <w:rPr>
          <w:rFonts w:ascii="Times New Roman" w:hAnsi="Times New Roman" w:cs="Times New Roman"/>
          <w:b/>
          <w:bCs/>
        </w:rPr>
      </w:pPr>
      <w:r>
        <w:rPr>
          <w:rFonts w:ascii="Times New Roman" w:hAnsi="Times New Roman" w:cs="Times New Roman"/>
          <w:b/>
          <w:bCs/>
        </w:rPr>
        <w:t>iii) Green Hustle Corner</w:t>
      </w:r>
    </w:p>
    <w:p w14:paraId="66D32F8B" w14:textId="77777777" w:rsidR="00A91DDB" w:rsidRDefault="00994374">
      <w:pPr>
        <w:numPr>
          <w:ilvl w:val="0"/>
          <w:numId w:val="7"/>
        </w:numPr>
        <w:spacing w:line="360" w:lineRule="auto"/>
        <w:jc w:val="both"/>
        <w:rPr>
          <w:rFonts w:ascii="Times New Roman" w:hAnsi="Times New Roman" w:cs="Times New Roman"/>
        </w:rPr>
      </w:pPr>
      <w:r>
        <w:rPr>
          <w:rFonts w:ascii="Times New Roman" w:hAnsi="Times New Roman" w:cs="Times New Roman"/>
        </w:rPr>
        <w:t xml:space="preserve">In an effort to mitigate the risks associated with climate change, EcoConnect also seeks to empower the youths through training them on how to face climate change risks and how to mitigate them. </w:t>
      </w:r>
      <w:r>
        <w:rPr>
          <w:rFonts w:ascii="Times New Roman" w:hAnsi="Times New Roman" w:cs="Times New Roman"/>
        </w:rPr>
        <w:t xml:space="preserve">This will be under the Green Entrepreneur Hub. </w:t>
      </w:r>
      <w:r>
        <w:rPr>
          <w:rFonts w:ascii="Times New Roman" w:hAnsi="Times New Roman" w:cs="Times New Roman"/>
        </w:rPr>
        <w:t>This will ensure that youths acquire the necessary knowledge of how to prevent climate change risks from happening and also to mitigate the risks, when they happen. As usual, prevention is better than cure.  This section will contain a repository for eco-</w:t>
      </w:r>
      <w:proofErr w:type="spellStart"/>
      <w:r>
        <w:rPr>
          <w:rFonts w:ascii="Times New Roman" w:hAnsi="Times New Roman" w:cs="Times New Roman"/>
        </w:rPr>
        <w:t>preneur</w:t>
      </w:r>
      <w:proofErr w:type="spellEnd"/>
      <w:r>
        <w:rPr>
          <w:rFonts w:ascii="Times New Roman" w:hAnsi="Times New Roman" w:cs="Times New Roman"/>
        </w:rPr>
        <w:t xml:space="preserve"> training, micro-grant access, and a market showcase.</w:t>
      </w:r>
    </w:p>
    <w:p w14:paraId="4ED3E0CE" w14:textId="77777777" w:rsidR="00A91DDB" w:rsidRDefault="00994374">
      <w:pPr>
        <w:spacing w:line="360" w:lineRule="auto"/>
        <w:jc w:val="both"/>
        <w:rPr>
          <w:rFonts w:ascii="Times New Roman" w:hAnsi="Times New Roman" w:cs="Times New Roman"/>
          <w:b/>
          <w:bCs/>
          <w:i/>
          <w:iCs/>
        </w:rPr>
      </w:pPr>
      <w:r>
        <w:rPr>
          <w:rFonts w:ascii="Times New Roman" w:hAnsi="Times New Roman" w:cs="Times New Roman"/>
          <w:b/>
          <w:bCs/>
          <w:i/>
          <w:iCs/>
        </w:rPr>
        <w:t>Below is a pictorial representation showing the EcoConnect Repository and its contents;</w:t>
      </w:r>
    </w:p>
    <w:p w14:paraId="31641B99" w14:textId="77777777" w:rsidR="00A91DDB" w:rsidRDefault="00994374">
      <w:pPr>
        <w:spacing w:line="360" w:lineRule="auto"/>
        <w:jc w:val="both"/>
        <w:rPr>
          <w:rFonts w:ascii="Times New Roman" w:hAnsi="Times New Roman" w:cs="Times New Roman"/>
        </w:rPr>
      </w:pPr>
      <w:r>
        <w:rPr>
          <w:rFonts w:ascii="Times New Roman" w:hAnsi="Times New Roman" w:cs="Times New Roman"/>
          <w:noProof/>
        </w:rPr>
        <w:drawing>
          <wp:inline distT="0" distB="0" distL="114300" distR="114300" wp14:anchorId="06DC9C62" wp14:editId="5868160C">
            <wp:extent cx="5416550" cy="5760085"/>
            <wp:effectExtent l="0" t="0" r="6350" b="5715"/>
            <wp:docPr id="6" name="Picture 6" descr="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pository"/>
                    <pic:cNvPicPr>
                      <a:picLocks noChangeAspect="1"/>
                    </pic:cNvPicPr>
                  </pic:nvPicPr>
                  <pic:blipFill>
                    <a:blip r:embed="rId14"/>
                    <a:stretch>
                      <a:fillRect/>
                    </a:stretch>
                  </pic:blipFill>
                  <pic:spPr>
                    <a:xfrm>
                      <a:off x="0" y="0"/>
                      <a:ext cx="5416550" cy="5760085"/>
                    </a:xfrm>
                    <a:prstGeom prst="rect">
                      <a:avLst/>
                    </a:prstGeom>
                  </pic:spPr>
                </pic:pic>
              </a:graphicData>
            </a:graphic>
          </wp:inline>
        </w:drawing>
      </w:r>
    </w:p>
    <w:p w14:paraId="68839179" w14:textId="77777777" w:rsidR="00A91DDB" w:rsidRDefault="00994374">
      <w:pPr>
        <w:numPr>
          <w:ilvl w:val="0"/>
          <w:numId w:val="7"/>
        </w:numPr>
        <w:spacing w:line="360" w:lineRule="auto"/>
        <w:jc w:val="both"/>
        <w:rPr>
          <w:rFonts w:ascii="Times New Roman" w:hAnsi="Times New Roman" w:cs="Times New Roman"/>
        </w:rPr>
      </w:pPr>
      <w:r>
        <w:rPr>
          <w:rFonts w:ascii="Times New Roman" w:hAnsi="Times New Roman" w:cs="Times New Roman"/>
        </w:rPr>
        <w:t>Apart from the training, it will connect youths to green opportunities and green jobs. By doing this, the app will be killing two birds with one stone as it will be curbing youth unemployment and will also be aiding in fighting climate change, through connecting youths to opportunities that are critical in the fight for climate change. It will also connect youths to federal youth initiatives and youth empowerment programmes and movements which aid in fighting climate change. This will create awareness and b</w:t>
      </w:r>
      <w:r>
        <w:rPr>
          <w:rFonts w:ascii="Times New Roman" w:hAnsi="Times New Roman" w:cs="Times New Roman"/>
        </w:rPr>
        <w:t xml:space="preserve">e the basis of an informed citizenry on climate change matters. </w:t>
      </w:r>
    </w:p>
    <w:p w14:paraId="1A70C772" w14:textId="77777777" w:rsidR="00A91DDB" w:rsidRDefault="00994374">
      <w:pPr>
        <w:spacing w:line="360" w:lineRule="auto"/>
        <w:rPr>
          <w:rFonts w:ascii="Times New Roman" w:hAnsi="Times New Roman" w:cs="Times New Roman"/>
          <w:b/>
          <w:bCs/>
        </w:rPr>
      </w:pPr>
      <w:r>
        <w:rPr>
          <w:rFonts w:ascii="Times New Roman" w:hAnsi="Times New Roman" w:cs="Times New Roman"/>
          <w:b/>
          <w:bCs/>
        </w:rPr>
        <w:t>iv) Civic Feedback System</w:t>
      </w:r>
    </w:p>
    <w:p w14:paraId="73A016E2" w14:textId="77777777" w:rsidR="00A91DDB" w:rsidRDefault="00994374">
      <w:pPr>
        <w:numPr>
          <w:ilvl w:val="0"/>
          <w:numId w:val="7"/>
        </w:numPr>
        <w:spacing w:line="360" w:lineRule="auto"/>
        <w:jc w:val="both"/>
        <w:rPr>
          <w:rFonts w:ascii="Times New Roman" w:hAnsi="Times New Roman" w:cs="Times New Roman"/>
        </w:rPr>
      </w:pPr>
      <w:r>
        <w:rPr>
          <w:rFonts w:ascii="Times New Roman" w:hAnsi="Times New Roman" w:cs="Times New Roman"/>
        </w:rPr>
        <w:t xml:space="preserve">The app will also provide structured feedback forms for community members to flag policy gaps, infrastructure needs, or request resources. </w:t>
      </w:r>
      <w:r>
        <w:rPr>
          <w:rFonts w:ascii="Times New Roman" w:hAnsi="Times New Roman" w:cs="Times New Roman"/>
        </w:rPr>
        <w:t xml:space="preserve">This will be under the Give Feedback Option. </w:t>
      </w:r>
      <w:r>
        <w:rPr>
          <w:rFonts w:ascii="Times New Roman" w:hAnsi="Times New Roman" w:cs="Times New Roman"/>
        </w:rPr>
        <w:t>It will provide a repository for data compiled into public dashboards and routed to local government authorities and Federal Ministry platforms. This will bridge the gap between the local communities and the relevant stakeholders associated with climate change. Local communities will get the opportunity to decide what they want to be done, according to their priority. For example, in flood prone areas, local members may prioritize building of bridges and dams, wh</w:t>
      </w:r>
      <w:r>
        <w:rPr>
          <w:rFonts w:ascii="Times New Roman" w:hAnsi="Times New Roman" w:cs="Times New Roman"/>
        </w:rPr>
        <w:t xml:space="preserve">ile local communities in drought prone areas may prioritize construction of water reservoirs and provision of irrigation systems. </w:t>
      </w:r>
    </w:p>
    <w:p w14:paraId="5F9ADE53" w14:textId="77777777" w:rsidR="00A91DDB" w:rsidRDefault="00A91DDB">
      <w:pPr>
        <w:spacing w:line="360" w:lineRule="auto"/>
        <w:jc w:val="both"/>
        <w:rPr>
          <w:rFonts w:ascii="Times New Roman" w:hAnsi="Times New Roman" w:cs="Times New Roman"/>
          <w:b/>
          <w:bCs/>
          <w:i/>
          <w:iCs/>
        </w:rPr>
      </w:pPr>
    </w:p>
    <w:p w14:paraId="53500A84" w14:textId="77777777" w:rsidR="00A91DDB" w:rsidRDefault="00A91DDB">
      <w:pPr>
        <w:spacing w:line="360" w:lineRule="auto"/>
        <w:jc w:val="both"/>
        <w:rPr>
          <w:rFonts w:ascii="Times New Roman" w:hAnsi="Times New Roman" w:cs="Times New Roman"/>
          <w:b/>
          <w:bCs/>
          <w:i/>
          <w:iCs/>
        </w:rPr>
      </w:pPr>
    </w:p>
    <w:p w14:paraId="40B0472A" w14:textId="77777777" w:rsidR="00A91DDB" w:rsidRDefault="00A91DDB">
      <w:pPr>
        <w:spacing w:line="360" w:lineRule="auto"/>
        <w:jc w:val="both"/>
        <w:rPr>
          <w:rFonts w:ascii="Times New Roman" w:hAnsi="Times New Roman" w:cs="Times New Roman"/>
          <w:b/>
          <w:bCs/>
          <w:i/>
          <w:iCs/>
        </w:rPr>
      </w:pPr>
    </w:p>
    <w:p w14:paraId="45A6EE99" w14:textId="77777777" w:rsidR="00A91DDB" w:rsidRDefault="00A91DDB">
      <w:pPr>
        <w:spacing w:line="360" w:lineRule="auto"/>
        <w:jc w:val="both"/>
        <w:rPr>
          <w:rFonts w:ascii="Times New Roman" w:hAnsi="Times New Roman" w:cs="Times New Roman"/>
          <w:b/>
          <w:bCs/>
          <w:i/>
          <w:iCs/>
        </w:rPr>
      </w:pPr>
    </w:p>
    <w:p w14:paraId="301C4357" w14:textId="77777777" w:rsidR="00A91DDB" w:rsidRDefault="00A91DDB">
      <w:pPr>
        <w:spacing w:line="360" w:lineRule="auto"/>
        <w:jc w:val="both"/>
        <w:rPr>
          <w:rFonts w:ascii="Times New Roman" w:hAnsi="Times New Roman" w:cs="Times New Roman"/>
          <w:b/>
          <w:bCs/>
          <w:i/>
          <w:iCs/>
        </w:rPr>
      </w:pPr>
    </w:p>
    <w:p w14:paraId="47503FB0" w14:textId="77777777" w:rsidR="00A91DDB" w:rsidRDefault="00A91DDB">
      <w:pPr>
        <w:spacing w:line="360" w:lineRule="auto"/>
        <w:jc w:val="both"/>
        <w:rPr>
          <w:rFonts w:ascii="Times New Roman" w:hAnsi="Times New Roman" w:cs="Times New Roman"/>
          <w:b/>
          <w:bCs/>
          <w:i/>
          <w:iCs/>
        </w:rPr>
      </w:pPr>
    </w:p>
    <w:p w14:paraId="6CA83008" w14:textId="77777777" w:rsidR="00A91DDB" w:rsidRDefault="00A91DDB">
      <w:pPr>
        <w:spacing w:line="360" w:lineRule="auto"/>
        <w:jc w:val="both"/>
        <w:rPr>
          <w:rFonts w:ascii="Times New Roman" w:hAnsi="Times New Roman" w:cs="Times New Roman"/>
          <w:b/>
          <w:bCs/>
          <w:i/>
          <w:iCs/>
        </w:rPr>
      </w:pPr>
    </w:p>
    <w:p w14:paraId="0B478EBB" w14:textId="77777777" w:rsidR="00A91DDB" w:rsidRDefault="00A91DDB">
      <w:pPr>
        <w:spacing w:line="360" w:lineRule="auto"/>
        <w:jc w:val="both"/>
        <w:rPr>
          <w:rFonts w:ascii="Times New Roman" w:hAnsi="Times New Roman" w:cs="Times New Roman"/>
          <w:b/>
          <w:bCs/>
          <w:i/>
          <w:iCs/>
        </w:rPr>
      </w:pPr>
    </w:p>
    <w:p w14:paraId="533B5E18" w14:textId="77777777" w:rsidR="00A91DDB" w:rsidRDefault="00A91DDB">
      <w:pPr>
        <w:spacing w:line="360" w:lineRule="auto"/>
        <w:jc w:val="both"/>
        <w:rPr>
          <w:rFonts w:ascii="Times New Roman" w:hAnsi="Times New Roman" w:cs="Times New Roman"/>
          <w:b/>
          <w:bCs/>
          <w:i/>
          <w:iCs/>
        </w:rPr>
      </w:pPr>
    </w:p>
    <w:p w14:paraId="2795A778" w14:textId="77777777" w:rsidR="00A91DDB" w:rsidRDefault="00A91DDB">
      <w:pPr>
        <w:spacing w:line="360" w:lineRule="auto"/>
        <w:jc w:val="both"/>
        <w:rPr>
          <w:rFonts w:ascii="Times New Roman" w:hAnsi="Times New Roman" w:cs="Times New Roman"/>
          <w:b/>
          <w:bCs/>
          <w:i/>
          <w:iCs/>
        </w:rPr>
      </w:pPr>
    </w:p>
    <w:p w14:paraId="33467DE3" w14:textId="77777777" w:rsidR="00A91DDB" w:rsidRDefault="00A91DDB">
      <w:pPr>
        <w:spacing w:line="360" w:lineRule="auto"/>
        <w:jc w:val="both"/>
        <w:rPr>
          <w:rFonts w:ascii="Times New Roman" w:hAnsi="Times New Roman" w:cs="Times New Roman"/>
          <w:b/>
          <w:bCs/>
          <w:i/>
          <w:iCs/>
        </w:rPr>
      </w:pPr>
    </w:p>
    <w:p w14:paraId="32583865" w14:textId="77777777" w:rsidR="00A91DDB" w:rsidRDefault="00994374">
      <w:pPr>
        <w:spacing w:line="360" w:lineRule="auto"/>
        <w:jc w:val="both"/>
        <w:rPr>
          <w:rFonts w:ascii="Times New Roman" w:hAnsi="Times New Roman" w:cs="Times New Roman"/>
          <w:b/>
          <w:bCs/>
          <w:i/>
          <w:iCs/>
        </w:rPr>
      </w:pPr>
      <w:r>
        <w:rPr>
          <w:rFonts w:ascii="Times New Roman" w:hAnsi="Times New Roman" w:cs="Times New Roman"/>
          <w:b/>
          <w:bCs/>
          <w:i/>
          <w:iCs/>
        </w:rPr>
        <w:t>Below is a pictorial representation showing the Civic Feedback System;</w:t>
      </w:r>
    </w:p>
    <w:p w14:paraId="7D7846BD" w14:textId="77777777" w:rsidR="00A91DDB" w:rsidRDefault="00994374">
      <w:pPr>
        <w:spacing w:line="360" w:lineRule="auto"/>
        <w:jc w:val="both"/>
        <w:rPr>
          <w:rFonts w:ascii="Times New Roman" w:hAnsi="Times New Roman" w:cs="Times New Roman"/>
          <w:b/>
          <w:bCs/>
          <w:i/>
          <w:iCs/>
        </w:rPr>
      </w:pPr>
      <w:r>
        <w:rPr>
          <w:rFonts w:ascii="Times New Roman" w:hAnsi="Times New Roman" w:cs="Times New Roman"/>
          <w:b/>
          <w:bCs/>
          <w:i/>
          <w:iCs/>
          <w:noProof/>
        </w:rPr>
        <w:drawing>
          <wp:inline distT="0" distB="0" distL="114300" distR="114300" wp14:anchorId="2C22A36A" wp14:editId="47E3DB98">
            <wp:extent cx="5416550" cy="5530215"/>
            <wp:effectExtent l="0" t="0" r="6350" b="6985"/>
            <wp:docPr id="7" name="Picture 7" descr="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eedback"/>
                    <pic:cNvPicPr>
                      <a:picLocks noChangeAspect="1"/>
                    </pic:cNvPicPr>
                  </pic:nvPicPr>
                  <pic:blipFill>
                    <a:blip r:embed="rId15"/>
                    <a:stretch>
                      <a:fillRect/>
                    </a:stretch>
                  </pic:blipFill>
                  <pic:spPr>
                    <a:xfrm>
                      <a:off x="0" y="0"/>
                      <a:ext cx="5416550" cy="5530215"/>
                    </a:xfrm>
                    <a:prstGeom prst="rect">
                      <a:avLst/>
                    </a:prstGeom>
                  </pic:spPr>
                </pic:pic>
              </a:graphicData>
            </a:graphic>
          </wp:inline>
        </w:drawing>
      </w:r>
    </w:p>
    <w:p w14:paraId="0A3ECEE1" w14:textId="77777777" w:rsidR="00A91DDB" w:rsidRDefault="00A91DDB">
      <w:pPr>
        <w:spacing w:line="360" w:lineRule="auto"/>
        <w:jc w:val="both"/>
        <w:rPr>
          <w:rFonts w:ascii="Times New Roman" w:hAnsi="Times New Roman" w:cs="Times New Roman"/>
        </w:rPr>
      </w:pPr>
    </w:p>
    <w:p w14:paraId="269337C6" w14:textId="77777777" w:rsidR="00A91DDB" w:rsidRDefault="00994374">
      <w:pPr>
        <w:pStyle w:val="Heading2"/>
        <w:rPr>
          <w:rFonts w:ascii="Times New Roman" w:hAnsi="Times New Roman" w:cs="Times New Roman"/>
          <w:b/>
          <w:bCs/>
          <w:color w:val="auto"/>
          <w:sz w:val="24"/>
          <w:szCs w:val="24"/>
        </w:rPr>
      </w:pPr>
      <w:bookmarkStart w:id="6" w:name="_Toc8962"/>
      <w:r>
        <w:rPr>
          <w:rFonts w:ascii="Times New Roman" w:hAnsi="Times New Roman" w:cs="Times New Roman"/>
          <w:b/>
          <w:bCs/>
          <w:color w:val="auto"/>
          <w:sz w:val="24"/>
          <w:szCs w:val="24"/>
        </w:rPr>
        <w:t>1.4 Policy Recommendations</w:t>
      </w:r>
      <w:bookmarkEnd w:id="6"/>
    </w:p>
    <w:p w14:paraId="78CF7CF2" w14:textId="77777777" w:rsidR="00A91DDB" w:rsidRDefault="00994374">
      <w:pPr>
        <w:spacing w:line="360" w:lineRule="auto"/>
        <w:rPr>
          <w:rFonts w:ascii="Times New Roman" w:hAnsi="Times New Roman" w:cs="Times New Roman"/>
          <w:b/>
          <w:bCs/>
        </w:rPr>
      </w:pPr>
      <w:proofErr w:type="spellStart"/>
      <w:r>
        <w:rPr>
          <w:rFonts w:ascii="Times New Roman" w:hAnsi="Times New Roman" w:cs="Times New Roman"/>
          <w:b/>
          <w:bCs/>
        </w:rPr>
        <w:t>i</w:t>
      </w:r>
      <w:proofErr w:type="spellEnd"/>
      <w:r>
        <w:rPr>
          <w:rFonts w:ascii="Times New Roman" w:hAnsi="Times New Roman" w:cs="Times New Roman"/>
          <w:b/>
          <w:bCs/>
        </w:rPr>
        <w:t>) Strategy Action Points</w:t>
      </w:r>
    </w:p>
    <w:p w14:paraId="4AF93DD5" w14:textId="77777777" w:rsidR="00A91DDB" w:rsidRDefault="00994374">
      <w:pPr>
        <w:numPr>
          <w:ilvl w:val="0"/>
          <w:numId w:val="7"/>
        </w:numPr>
        <w:spacing w:line="360" w:lineRule="auto"/>
        <w:jc w:val="both"/>
        <w:rPr>
          <w:rFonts w:ascii="Times New Roman" w:hAnsi="Times New Roman" w:cs="Times New Roman"/>
        </w:rPr>
      </w:pPr>
      <w:r>
        <w:rPr>
          <w:rFonts w:ascii="Times New Roman" w:hAnsi="Times New Roman" w:cs="Times New Roman"/>
        </w:rPr>
        <w:t xml:space="preserve">This application’s strengths will be driven by Community-Driven Climate Intelligence in that any climate change related issue that will happen in any region and witnessed by anyone can be reported first hand by that person. We therefore call for the institutionalization of this platform in local government disaster systems and federal government disaster systems. </w:t>
      </w:r>
    </w:p>
    <w:p w14:paraId="56C60033" w14:textId="77777777" w:rsidR="00A91DDB" w:rsidRDefault="00994374">
      <w:pPr>
        <w:numPr>
          <w:ilvl w:val="0"/>
          <w:numId w:val="7"/>
        </w:numPr>
        <w:spacing w:line="360" w:lineRule="auto"/>
        <w:jc w:val="both"/>
        <w:rPr>
          <w:rFonts w:ascii="Times New Roman" w:hAnsi="Times New Roman" w:cs="Times New Roman"/>
        </w:rPr>
      </w:pPr>
      <w:r>
        <w:rPr>
          <w:rFonts w:ascii="Times New Roman" w:hAnsi="Times New Roman" w:cs="Times New Roman"/>
        </w:rPr>
        <w:t>Youth Empowerment in Green Innovation; The government can launch seed grants and training schemes for app-registered youth. The government can also harness this golden opportunity and embed government sponsored green enterprise modules and vocational curriculum into EcoConnect so that users can easily access them.</w:t>
      </w:r>
    </w:p>
    <w:p w14:paraId="05028CFB" w14:textId="77777777" w:rsidR="00A91DDB" w:rsidRDefault="00994374">
      <w:pPr>
        <w:numPr>
          <w:ilvl w:val="0"/>
          <w:numId w:val="7"/>
        </w:numPr>
        <w:spacing w:line="360" w:lineRule="auto"/>
        <w:jc w:val="both"/>
        <w:rPr>
          <w:rFonts w:ascii="Times New Roman" w:hAnsi="Times New Roman" w:cs="Times New Roman"/>
        </w:rPr>
      </w:pPr>
      <w:r>
        <w:rPr>
          <w:rFonts w:ascii="Times New Roman" w:hAnsi="Times New Roman" w:cs="Times New Roman"/>
        </w:rPr>
        <w:t>Institutionalized Civic Feedback; The government, in an effort to legitimize the feedback and involvement of people in the application, should enact laws requiring local government authorities to respond within 30 days to civic submissions and publish annual impact reports.</w:t>
      </w:r>
    </w:p>
    <w:p w14:paraId="4DE7349A" w14:textId="77777777" w:rsidR="00A91DDB" w:rsidRDefault="00994374">
      <w:pPr>
        <w:numPr>
          <w:ilvl w:val="0"/>
          <w:numId w:val="7"/>
        </w:numPr>
        <w:spacing w:line="360" w:lineRule="auto"/>
        <w:jc w:val="both"/>
        <w:rPr>
          <w:rFonts w:ascii="Times New Roman" w:hAnsi="Times New Roman" w:cs="Times New Roman"/>
        </w:rPr>
      </w:pPr>
      <w:r>
        <w:rPr>
          <w:rFonts w:ascii="Times New Roman" w:hAnsi="Times New Roman" w:cs="Times New Roman"/>
        </w:rPr>
        <w:t xml:space="preserve">SMS/USSD Infrastructure Expansion; The government and relevant stakeholders should partner with telecoms to waive SMS fees, deploy USSD reporting codes across Nigeria’s 36 states and also ensure access to cheap and affordable internet so that affected communities can access the website of EcoConnect and the application, thereby facilitating a wider outreach. </w:t>
      </w:r>
    </w:p>
    <w:p w14:paraId="39D9D35C" w14:textId="77777777" w:rsidR="00A91DDB" w:rsidRDefault="00A91DDB">
      <w:pPr>
        <w:spacing w:line="360" w:lineRule="auto"/>
        <w:jc w:val="both"/>
        <w:rPr>
          <w:rFonts w:ascii="Times New Roman" w:hAnsi="Times New Roman" w:cs="Times New Roman"/>
        </w:rPr>
      </w:pPr>
    </w:p>
    <w:p w14:paraId="748E3AF9" w14:textId="77777777" w:rsidR="00A91DDB" w:rsidRDefault="00994374">
      <w:pPr>
        <w:pStyle w:val="Heading2"/>
        <w:rPr>
          <w:rFonts w:ascii="Times New Roman" w:hAnsi="Times New Roman" w:cs="Times New Roman"/>
          <w:b/>
          <w:bCs/>
          <w:color w:val="auto"/>
          <w:sz w:val="24"/>
          <w:szCs w:val="24"/>
        </w:rPr>
      </w:pPr>
      <w:bookmarkStart w:id="7" w:name="_Toc4513"/>
      <w:r>
        <w:rPr>
          <w:rFonts w:ascii="Times New Roman" w:hAnsi="Times New Roman" w:cs="Times New Roman"/>
          <w:b/>
          <w:bCs/>
          <w:color w:val="auto"/>
          <w:sz w:val="24"/>
          <w:szCs w:val="24"/>
        </w:rPr>
        <w:t>1.5 References</w:t>
      </w:r>
      <w:bookmarkEnd w:id="7"/>
    </w:p>
    <w:p w14:paraId="0F795866" w14:textId="77777777" w:rsidR="00A91DDB" w:rsidRDefault="00994374">
      <w:pPr>
        <w:pStyle w:val="Heading1"/>
        <w:keepNext w:val="0"/>
        <w:keepLines w:val="0"/>
        <w:spacing w:before="0" w:after="0" w:line="240" w:lineRule="auto"/>
        <w:jc w:val="both"/>
        <w:rPr>
          <w:rFonts w:ascii="Calibri" w:hAnsi="Calibri" w:cs="Calibri"/>
          <w:color w:val="auto"/>
          <w:sz w:val="20"/>
          <w:szCs w:val="20"/>
        </w:rPr>
      </w:pPr>
      <w:bookmarkStart w:id="8" w:name="_Toc17281"/>
      <w:r>
        <w:rPr>
          <w:rFonts w:ascii="Calibri" w:hAnsi="Calibri" w:cs="Calibri"/>
          <w:color w:val="auto"/>
          <w:sz w:val="20"/>
          <w:szCs w:val="20"/>
        </w:rPr>
        <w:t xml:space="preserve">1. </w:t>
      </w:r>
      <w:proofErr w:type="spellStart"/>
      <w:r>
        <w:rPr>
          <w:rFonts w:ascii="Calibri" w:hAnsi="Calibri" w:cs="Calibri"/>
          <w:color w:val="auto"/>
          <w:sz w:val="20"/>
          <w:szCs w:val="20"/>
        </w:rPr>
        <w:t>Ope</w:t>
      </w:r>
      <w:proofErr w:type="spellEnd"/>
      <w:r>
        <w:rPr>
          <w:rFonts w:ascii="Calibri" w:hAnsi="Calibri" w:cs="Calibri"/>
          <w:color w:val="auto"/>
          <w:sz w:val="20"/>
          <w:szCs w:val="20"/>
        </w:rPr>
        <w:t xml:space="preserve"> </w:t>
      </w:r>
      <w:proofErr w:type="spellStart"/>
      <w:r>
        <w:rPr>
          <w:rFonts w:ascii="Calibri" w:hAnsi="Calibri" w:cs="Calibri"/>
          <w:color w:val="auto"/>
          <w:sz w:val="20"/>
          <w:szCs w:val="20"/>
        </w:rPr>
        <w:t>Atedayo</w:t>
      </w:r>
      <w:proofErr w:type="spellEnd"/>
      <w:r>
        <w:rPr>
          <w:rFonts w:ascii="Calibri" w:hAnsi="Calibri" w:cs="Calibri"/>
          <w:color w:val="auto"/>
          <w:sz w:val="20"/>
          <w:szCs w:val="20"/>
        </w:rPr>
        <w:t>, ‘</w:t>
      </w:r>
      <w:r>
        <w:rPr>
          <w:rFonts w:ascii="Calibri" w:hAnsi="Calibri" w:cs="Calibri"/>
          <w:color w:val="auto"/>
          <w:sz w:val="20"/>
          <w:szCs w:val="20"/>
        </w:rPr>
        <w:t>Floods in Nigeria kill at least 49, displace thousands</w:t>
      </w:r>
      <w:r>
        <w:rPr>
          <w:rFonts w:ascii="Calibri" w:hAnsi="Calibri" w:cs="Calibri"/>
          <w:color w:val="auto"/>
          <w:sz w:val="20"/>
          <w:szCs w:val="20"/>
        </w:rPr>
        <w:t>’, Reuters International, 26 August 2024, -</w:t>
      </w:r>
      <w:r>
        <w:rPr>
          <w:rFonts w:ascii="Calibri" w:hAnsi="Calibri" w:cs="Calibri"/>
          <w:color w:val="0070C0"/>
          <w:sz w:val="20"/>
          <w:szCs w:val="20"/>
        </w:rPr>
        <w:t>&lt;</w:t>
      </w:r>
      <w:hyperlink r:id="rId16" w:history="1">
        <w:r>
          <w:rPr>
            <w:rFonts w:ascii="Calibri" w:hAnsi="Calibri" w:cs="Calibri"/>
            <w:color w:val="0070C0"/>
            <w:sz w:val="20"/>
            <w:szCs w:val="20"/>
          </w:rPr>
          <w:t>https://www.reuters.com/world/africa/floods-nigeria-kill-least-49-displace-thousands-2024-08-26/kkk</w:t>
        </w:r>
      </w:hyperlink>
      <w:r>
        <w:rPr>
          <w:rFonts w:ascii="Calibri" w:hAnsi="Calibri" w:cs="Calibri"/>
          <w:color w:val="0070C0"/>
          <w:sz w:val="20"/>
          <w:szCs w:val="20"/>
        </w:rPr>
        <w:t>&gt;</w:t>
      </w:r>
      <w:r>
        <w:rPr>
          <w:rFonts w:ascii="Calibri" w:hAnsi="Calibri" w:cs="Calibri"/>
          <w:color w:val="auto"/>
          <w:sz w:val="20"/>
          <w:szCs w:val="20"/>
        </w:rPr>
        <w:t xml:space="preserve"> on 9 June 2025.</w:t>
      </w:r>
      <w:bookmarkEnd w:id="8"/>
    </w:p>
    <w:p w14:paraId="3D40F0C9" w14:textId="77777777" w:rsidR="00A91DDB" w:rsidRDefault="00994374">
      <w:pPr>
        <w:pStyle w:val="FootnoteText"/>
        <w:spacing w:line="240" w:lineRule="auto"/>
        <w:jc w:val="both"/>
        <w:rPr>
          <w:rFonts w:ascii="Calibri" w:hAnsi="Calibri" w:cs="Calibri"/>
          <w:sz w:val="20"/>
          <w:szCs w:val="20"/>
        </w:rPr>
      </w:pPr>
      <w:r>
        <w:rPr>
          <w:rFonts w:ascii="Calibri" w:hAnsi="Calibri" w:cs="Calibri"/>
          <w:sz w:val="20"/>
          <w:szCs w:val="20"/>
        </w:rPr>
        <w:t xml:space="preserve">2. Al Ja </w:t>
      </w:r>
      <w:proofErr w:type="spellStart"/>
      <w:r>
        <w:rPr>
          <w:rFonts w:ascii="Calibri" w:hAnsi="Calibri" w:cs="Calibri"/>
          <w:sz w:val="20"/>
          <w:szCs w:val="20"/>
        </w:rPr>
        <w:t>Zeera</w:t>
      </w:r>
      <w:proofErr w:type="spellEnd"/>
      <w:r>
        <w:rPr>
          <w:rFonts w:ascii="Calibri" w:hAnsi="Calibri" w:cs="Calibri"/>
          <w:sz w:val="20"/>
          <w:szCs w:val="20"/>
        </w:rPr>
        <w:t xml:space="preserve"> News, ‘Nigeria Flash Floods: Which is the most affected area, what caused the deluge?’ Al Jazeera News, 1 June 2025, -&lt;</w:t>
      </w:r>
      <w:hyperlink r:id="rId17" w:history="1">
        <w:r>
          <w:rPr>
            <w:rStyle w:val="Hyperlink"/>
            <w:rFonts w:ascii="Calibri" w:eastAsia="SimSun" w:hAnsi="Calibri" w:cs="Calibri"/>
            <w:sz w:val="20"/>
            <w:szCs w:val="20"/>
          </w:rPr>
          <w:t>Nigeria flash floods: Which is most affected area, what caused the deluge? | Floods News | Al Jazeera⁤</w:t>
        </w:r>
      </w:hyperlink>
      <w:r>
        <w:rPr>
          <w:rFonts w:ascii="Calibri" w:eastAsia="SimSun" w:hAnsi="Calibri" w:cs="Calibri"/>
          <w:sz w:val="20"/>
          <w:szCs w:val="20"/>
        </w:rPr>
        <w:t>&gt;, on 9 June 2025.</w:t>
      </w:r>
    </w:p>
    <w:p w14:paraId="7F621D8A" w14:textId="77777777" w:rsidR="00A91DDB" w:rsidRDefault="00994374">
      <w:pPr>
        <w:pStyle w:val="FootnoteText"/>
        <w:spacing w:line="240" w:lineRule="auto"/>
        <w:jc w:val="both"/>
        <w:rPr>
          <w:rFonts w:ascii="Calibri" w:hAnsi="Calibri" w:cs="Calibri"/>
          <w:sz w:val="20"/>
          <w:szCs w:val="20"/>
        </w:rPr>
      </w:pPr>
      <w:r>
        <w:rPr>
          <w:rFonts w:ascii="Calibri" w:hAnsi="Calibri" w:cs="Calibri"/>
          <w:sz w:val="20"/>
          <w:szCs w:val="20"/>
        </w:rPr>
        <w:t xml:space="preserve">3. </w:t>
      </w:r>
      <w:r>
        <w:rPr>
          <w:rFonts w:ascii="Calibri" w:hAnsi="Calibri" w:cs="Calibri"/>
          <w:sz w:val="20"/>
          <w:szCs w:val="20"/>
        </w:rPr>
        <w:t xml:space="preserve"> </w:t>
      </w:r>
      <w:r>
        <w:rPr>
          <w:rFonts w:ascii="Calibri" w:hAnsi="Calibri" w:cs="Calibri"/>
          <w:sz w:val="20"/>
          <w:szCs w:val="20"/>
        </w:rPr>
        <w:t xml:space="preserve">Al Ja </w:t>
      </w:r>
      <w:proofErr w:type="spellStart"/>
      <w:r>
        <w:rPr>
          <w:rFonts w:ascii="Calibri" w:hAnsi="Calibri" w:cs="Calibri"/>
          <w:sz w:val="20"/>
          <w:szCs w:val="20"/>
        </w:rPr>
        <w:t>Zeera</w:t>
      </w:r>
      <w:proofErr w:type="spellEnd"/>
      <w:r>
        <w:rPr>
          <w:rFonts w:ascii="Calibri" w:hAnsi="Calibri" w:cs="Calibri"/>
          <w:sz w:val="20"/>
          <w:szCs w:val="20"/>
        </w:rPr>
        <w:t xml:space="preserve"> News, ‘Nigeria Flash Floods: Which is the most affected area, what caused the deluge?’</w:t>
      </w:r>
    </w:p>
    <w:p w14:paraId="7214451F" w14:textId="77777777" w:rsidR="00A91DDB" w:rsidRDefault="00994374">
      <w:pPr>
        <w:pStyle w:val="FootnoteText"/>
        <w:spacing w:line="240" w:lineRule="auto"/>
        <w:jc w:val="both"/>
        <w:rPr>
          <w:rFonts w:ascii="Calibri" w:hAnsi="Calibri" w:cs="Calibri"/>
          <w:sz w:val="20"/>
          <w:szCs w:val="20"/>
        </w:rPr>
      </w:pPr>
      <w:r>
        <w:rPr>
          <w:rFonts w:ascii="Calibri" w:hAnsi="Calibri" w:cs="Calibri"/>
          <w:sz w:val="20"/>
          <w:szCs w:val="20"/>
        </w:rPr>
        <w:t>4. The Straight Times, ‘Millions of Nigerians go hungry as floods compound hardship’, The Straight Times, 13 November 2024, -&lt;</w:t>
      </w:r>
      <w:hyperlink r:id="rId18" w:history="1">
        <w:r>
          <w:rPr>
            <w:rStyle w:val="Hyperlink"/>
            <w:rFonts w:ascii="Calibri" w:eastAsia="SimSun" w:hAnsi="Calibri" w:cs="Calibri"/>
            <w:sz w:val="20"/>
            <w:szCs w:val="20"/>
          </w:rPr>
          <w:t>Millions of Nigerians go hungry as floods compound hardship | The Straits Times</w:t>
        </w:r>
      </w:hyperlink>
      <w:r>
        <w:rPr>
          <w:rFonts w:ascii="Calibri" w:eastAsia="SimSun" w:hAnsi="Calibri" w:cs="Calibri"/>
          <w:sz w:val="20"/>
          <w:szCs w:val="20"/>
        </w:rPr>
        <w:t>&gt;, on 9 June 2025.</w:t>
      </w:r>
    </w:p>
    <w:p w14:paraId="0EAC9832" w14:textId="77777777" w:rsidR="00A91DDB" w:rsidRDefault="00994374">
      <w:pPr>
        <w:pStyle w:val="FootnoteText"/>
        <w:spacing w:line="240" w:lineRule="auto"/>
        <w:jc w:val="both"/>
        <w:rPr>
          <w:rFonts w:ascii="Calibri" w:hAnsi="Calibri" w:cs="Calibri"/>
          <w:sz w:val="20"/>
          <w:szCs w:val="20"/>
        </w:rPr>
      </w:pPr>
      <w:r>
        <w:rPr>
          <w:rFonts w:ascii="Calibri" w:hAnsi="Calibri" w:cs="Calibri"/>
          <w:sz w:val="20"/>
          <w:szCs w:val="20"/>
        </w:rPr>
        <w:t>5. The Straight Times, ‘Millions of Nigerians go hungry as floods compound hardship’.</w:t>
      </w:r>
    </w:p>
    <w:p w14:paraId="0E57793A" w14:textId="77777777" w:rsidR="00A91DDB" w:rsidRDefault="00994374">
      <w:pPr>
        <w:pStyle w:val="FootnoteText"/>
        <w:jc w:val="both"/>
        <w:rPr>
          <w:rFonts w:ascii="Calibri" w:hAnsi="Calibri" w:cs="Calibri"/>
          <w:sz w:val="20"/>
          <w:szCs w:val="20"/>
        </w:rPr>
      </w:pPr>
      <w:r>
        <w:rPr>
          <w:rFonts w:ascii="Calibri" w:hAnsi="Calibri" w:cs="Calibri"/>
          <w:sz w:val="20"/>
          <w:szCs w:val="20"/>
        </w:rPr>
        <w:t xml:space="preserve"> </w:t>
      </w:r>
      <w:proofErr w:type="spellStart"/>
      <w:r>
        <w:rPr>
          <w:rFonts w:ascii="Calibri" w:hAnsi="Calibri" w:cs="Calibri"/>
          <w:sz w:val="20"/>
          <w:szCs w:val="20"/>
        </w:rPr>
        <w:t>Babaji</w:t>
      </w:r>
      <w:proofErr w:type="spellEnd"/>
      <w:r>
        <w:rPr>
          <w:rFonts w:ascii="Calibri" w:hAnsi="Calibri" w:cs="Calibri"/>
          <w:sz w:val="20"/>
          <w:szCs w:val="20"/>
        </w:rPr>
        <w:t xml:space="preserve"> Usman, ‘How deforestation is causing devastating impacts in </w:t>
      </w:r>
      <w:proofErr w:type="spellStart"/>
      <w:r>
        <w:rPr>
          <w:rFonts w:ascii="Calibri" w:hAnsi="Calibri" w:cs="Calibri"/>
          <w:sz w:val="20"/>
          <w:szCs w:val="20"/>
        </w:rPr>
        <w:t>Nothern</w:t>
      </w:r>
      <w:proofErr w:type="spellEnd"/>
      <w:r>
        <w:rPr>
          <w:rFonts w:ascii="Calibri" w:hAnsi="Calibri" w:cs="Calibri"/>
          <w:sz w:val="20"/>
          <w:szCs w:val="20"/>
        </w:rPr>
        <w:t xml:space="preserve"> Nigeria’, Wikkitimes.com, -&lt;</w:t>
      </w:r>
      <w:hyperlink r:id="rId19" w:history="1">
        <w:r>
          <w:rPr>
            <w:rStyle w:val="Hyperlink"/>
            <w:rFonts w:ascii="Calibri" w:eastAsia="SimSun" w:hAnsi="Calibri" w:cs="Calibri"/>
            <w:sz w:val="20"/>
            <w:szCs w:val="20"/>
          </w:rPr>
          <w:t>Northern Nigeria is in the grip of a severe desertification crisis</w:t>
        </w:r>
      </w:hyperlink>
      <w:r>
        <w:rPr>
          <w:rFonts w:ascii="Calibri" w:eastAsia="SimSun" w:hAnsi="Calibri" w:cs="Calibri"/>
          <w:sz w:val="20"/>
          <w:szCs w:val="20"/>
        </w:rPr>
        <w:t>&gt;, on 9 June 2025.</w:t>
      </w:r>
    </w:p>
    <w:p w14:paraId="4CD26F5A" w14:textId="77777777" w:rsidR="00A91DDB" w:rsidRDefault="00994374">
      <w:pPr>
        <w:jc w:val="both"/>
        <w:rPr>
          <w:rFonts w:ascii="Times New Roman" w:hAnsi="Times New Roman" w:cs="Times New Roman"/>
          <w:b/>
          <w:bCs/>
        </w:rPr>
      </w:pPr>
      <w:r>
        <w:rPr>
          <w:rFonts w:ascii="Times New Roman" w:hAnsi="Times New Roman" w:cs="Times New Roman"/>
          <w:b/>
          <w:bCs/>
        </w:rPr>
        <w:t>[Prepared by Climate and Sustainability Thematic Group]</w:t>
      </w:r>
    </w:p>
    <w:sectPr w:rsidR="00A91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27A16" w14:textId="77777777" w:rsidR="00A91DDB" w:rsidRDefault="00994374">
      <w:pPr>
        <w:spacing w:line="240" w:lineRule="auto"/>
      </w:pPr>
      <w:r>
        <w:separator/>
      </w:r>
    </w:p>
  </w:endnote>
  <w:endnote w:type="continuationSeparator" w:id="0">
    <w:p w14:paraId="024FCC6F" w14:textId="77777777" w:rsidR="00A91DDB" w:rsidRDefault="00994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00"/>
    <w:family w:val="auto"/>
    <w:pitch w:val="default"/>
  </w:font>
  <w:font w:name="Aptos Display">
    <w:panose1 w:val="020B0004020202020204"/>
    <w:charset w:val="00"/>
    <w:family w:val="swiss"/>
    <w:pitch w:val="default"/>
    <w:sig w:usb0="00000000" w:usb1="00000000" w:usb2="00000000" w:usb3="00000000" w:csb0="0000019F" w:csb1="00000000"/>
  </w:font>
  <w:font w:name="DengXian Light">
    <w:panose1 w:val="02010600030101010101"/>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5F062" w14:textId="77777777" w:rsidR="00A91DDB" w:rsidRDefault="00994374">
    <w:pPr>
      <w:pStyle w:val="Footer"/>
    </w:pPr>
    <w:r>
      <w:rPr>
        <w:noProof/>
      </w:rPr>
      <mc:AlternateContent>
        <mc:Choice Requires="wps">
          <w:drawing>
            <wp:anchor distT="0" distB="0" distL="114300" distR="114300" simplePos="0" relativeHeight="251657728" behindDoc="0" locked="0" layoutInCell="1" allowOverlap="1" wp14:anchorId="1D244022" wp14:editId="12BD1E1D">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BA5B83" w14:textId="77777777" w:rsidR="00A91DDB" w:rsidRDefault="00994374">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14:paraId="6045893C">
                    <w:pPr>
                      <w:pStyle w:val="13"/>
                    </w:pPr>
                    <w:r>
                      <w:fldChar w:fldCharType="begin"/>
                    </w:r>
                    <w:r>
                      <w:instrText xml:space="preserve"> PAGE  \* MERGEFORMAT </w:instrText>
                    </w:r>
                    <w:r>
                      <w:fldChar w:fldCharType="separate"/>
                    </w:r>
                    <w:r>
                      <w:t>1</w:t>
                    </w:r>
                    <w:r>
                      <w:fldChar w:fldCharType="end"/>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C38F621" wp14:editId="304747A6">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0E8242" w14:textId="77777777" w:rsidR="00A91DDB" w:rsidRDefault="00A91DDB">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57A15E02">
                    <w:pPr>
                      <w:pStyle w:val="13"/>
                    </w:pPr>
                  </w:p>
                </w:txbxContent>
              </v:textbox>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A340F" w14:textId="77777777" w:rsidR="00A91DDB" w:rsidRDefault="00994374">
      <w:pPr>
        <w:spacing w:after="0"/>
      </w:pPr>
      <w:r>
        <w:separator/>
      </w:r>
    </w:p>
  </w:footnote>
  <w:footnote w:type="continuationSeparator" w:id="0">
    <w:p w14:paraId="2AF6C10F" w14:textId="77777777" w:rsidR="00A91DDB" w:rsidRDefault="00994374">
      <w:pPr>
        <w:spacing w:after="0"/>
      </w:pPr>
      <w:r>
        <w:continuationSeparator/>
      </w:r>
    </w:p>
  </w:footnote>
  <w:footnote w:id="1">
    <w:p w14:paraId="3994884B" w14:textId="77777777" w:rsidR="00A91DDB" w:rsidRDefault="00994374">
      <w:pPr>
        <w:pStyle w:val="Heading1"/>
        <w:keepNext w:val="0"/>
        <w:keepLines w:val="0"/>
        <w:spacing w:before="0" w:after="0" w:line="240" w:lineRule="auto"/>
        <w:jc w:val="both"/>
        <w:rPr>
          <w:rFonts w:ascii="Calibri" w:hAnsi="Calibri" w:cs="Calibri"/>
          <w:color w:val="auto"/>
          <w:sz w:val="20"/>
          <w:szCs w:val="20"/>
        </w:rPr>
      </w:pPr>
      <w:r>
        <w:rPr>
          <w:rStyle w:val="FootnoteReference"/>
          <w:rFonts w:ascii="Calibri" w:hAnsi="Calibri" w:cs="Calibri"/>
          <w:color w:val="auto"/>
          <w:sz w:val="20"/>
          <w:szCs w:val="20"/>
        </w:rPr>
        <w:footnoteRef/>
      </w:r>
      <w:r>
        <w:rPr>
          <w:rFonts w:ascii="Calibri" w:hAnsi="Calibri" w:cs="Calibri"/>
          <w:color w:val="auto"/>
          <w:sz w:val="20"/>
          <w:szCs w:val="20"/>
        </w:rPr>
        <w:t xml:space="preserve"> </w:t>
      </w:r>
      <w:r>
        <w:rPr>
          <w:rFonts w:ascii="Calibri" w:hAnsi="Calibri" w:cs="Calibri"/>
          <w:color w:val="auto"/>
          <w:sz w:val="20"/>
          <w:szCs w:val="20"/>
        </w:rPr>
        <w:t>Ope Atedayo, ‘</w:t>
      </w:r>
      <w:r>
        <w:rPr>
          <w:rFonts w:ascii="Calibri" w:eastAsia="Arial" w:hAnsi="Calibri" w:cs="Calibri"/>
          <w:color w:val="auto"/>
          <w:sz w:val="20"/>
          <w:szCs w:val="20"/>
        </w:rPr>
        <w:t>Floods in Nigeria kill at least 49, displace thousands</w:t>
      </w:r>
      <w:r>
        <w:rPr>
          <w:rFonts w:ascii="Calibri" w:eastAsia="Arial" w:hAnsi="Calibri" w:cs="Calibri"/>
          <w:color w:val="auto"/>
          <w:sz w:val="20"/>
          <w:szCs w:val="20"/>
        </w:rPr>
        <w:t>’, Reuters International, 26 August 2024, -&lt;</w:t>
      </w:r>
      <w:hyperlink r:id="rId1" w:history="1">
        <w:r>
          <w:rPr>
            <w:rStyle w:val="Hyperlink"/>
            <w:rFonts w:ascii="Calibri" w:eastAsia="Arial" w:hAnsi="Calibri" w:cs="Calibri"/>
            <w:sz w:val="20"/>
            <w:szCs w:val="20"/>
          </w:rPr>
          <w:t>https://www.reuters.com/world/africa/floods-nigeria-kill-least-49-displace-thousands-2024-08-26/kkk</w:t>
        </w:r>
      </w:hyperlink>
      <w:r>
        <w:rPr>
          <w:rFonts w:ascii="Calibri" w:eastAsia="SimSun" w:hAnsi="Calibri" w:cs="Calibri"/>
          <w:sz w:val="20"/>
          <w:szCs w:val="20"/>
        </w:rPr>
        <w:t xml:space="preserve">&gt; </w:t>
      </w:r>
      <w:r>
        <w:rPr>
          <w:rFonts w:ascii="Calibri" w:eastAsia="SimSun" w:hAnsi="Calibri" w:cs="Calibri"/>
          <w:color w:val="auto"/>
          <w:sz w:val="20"/>
          <w:szCs w:val="20"/>
        </w:rPr>
        <w:t>on 9 June 2025.</w:t>
      </w:r>
    </w:p>
  </w:footnote>
  <w:footnote w:id="2">
    <w:p w14:paraId="123D68AF" w14:textId="77777777" w:rsidR="00A91DDB" w:rsidRDefault="00994374">
      <w:pPr>
        <w:pStyle w:val="FootnoteText"/>
        <w:spacing w:line="240" w:lineRule="auto"/>
        <w:jc w:val="both"/>
        <w:rPr>
          <w:rFonts w:ascii="Calibri" w:hAnsi="Calibri" w:cs="Calibri"/>
          <w:sz w:val="20"/>
          <w:szCs w:val="20"/>
        </w:rPr>
      </w:pPr>
      <w:r>
        <w:rPr>
          <w:rStyle w:val="FootnoteReference"/>
          <w:rFonts w:ascii="Calibri" w:hAnsi="Calibri" w:cs="Calibri"/>
          <w:sz w:val="20"/>
          <w:szCs w:val="20"/>
        </w:rPr>
        <w:footnoteRef/>
      </w:r>
      <w:r>
        <w:rPr>
          <w:rFonts w:ascii="Calibri" w:hAnsi="Calibri" w:cs="Calibri"/>
          <w:sz w:val="20"/>
          <w:szCs w:val="20"/>
        </w:rPr>
        <w:t xml:space="preserve"> </w:t>
      </w:r>
      <w:r>
        <w:rPr>
          <w:rFonts w:ascii="Calibri" w:hAnsi="Calibri" w:cs="Calibri"/>
          <w:sz w:val="20"/>
          <w:szCs w:val="20"/>
        </w:rPr>
        <w:t>Al Ja Zeera News, ‘Nigeria Flash Floods: Which is the most affected area, what caused the deluge?’ Al Jazeera News, 1 June 2025, -&lt;</w:t>
      </w:r>
      <w:hyperlink r:id="rId2" w:history="1">
        <w:r>
          <w:rPr>
            <w:rStyle w:val="Hyperlink"/>
            <w:rFonts w:ascii="Calibri" w:eastAsia="SimSun" w:hAnsi="Calibri" w:cs="Calibri"/>
            <w:sz w:val="20"/>
            <w:szCs w:val="20"/>
          </w:rPr>
          <w:t>Nigeria flash floods: Which is most affected area, what caused the deluge? | Floods News | Al Jazeera⁤</w:t>
        </w:r>
      </w:hyperlink>
      <w:r>
        <w:rPr>
          <w:rFonts w:ascii="Calibri" w:eastAsia="SimSun" w:hAnsi="Calibri" w:cs="Calibri"/>
          <w:sz w:val="20"/>
          <w:szCs w:val="20"/>
        </w:rPr>
        <w:t>&gt;, on 9 June 2025.</w:t>
      </w:r>
    </w:p>
  </w:footnote>
  <w:footnote w:id="3">
    <w:p w14:paraId="58E5C755" w14:textId="77777777" w:rsidR="00A91DDB" w:rsidRDefault="00994374">
      <w:pPr>
        <w:pStyle w:val="FootnoteText"/>
        <w:spacing w:line="240" w:lineRule="auto"/>
        <w:jc w:val="both"/>
        <w:rPr>
          <w:rFonts w:ascii="Calibri" w:hAnsi="Calibri" w:cs="Calibri"/>
          <w:sz w:val="20"/>
          <w:szCs w:val="20"/>
        </w:rPr>
      </w:pPr>
      <w:r>
        <w:rPr>
          <w:rStyle w:val="FootnoteReference"/>
          <w:rFonts w:ascii="Calibri" w:hAnsi="Calibri" w:cs="Calibri"/>
          <w:sz w:val="20"/>
          <w:szCs w:val="20"/>
        </w:rPr>
        <w:footnoteRef/>
      </w:r>
      <w:r>
        <w:rPr>
          <w:rFonts w:ascii="Calibri" w:hAnsi="Calibri" w:cs="Calibri"/>
          <w:sz w:val="20"/>
          <w:szCs w:val="20"/>
        </w:rPr>
        <w:t xml:space="preserve"> </w:t>
      </w:r>
      <w:r>
        <w:rPr>
          <w:rFonts w:ascii="Calibri" w:hAnsi="Calibri" w:cs="Calibri"/>
          <w:sz w:val="20"/>
          <w:szCs w:val="20"/>
        </w:rPr>
        <w:t xml:space="preserve">Al Ja Zeera News, ‘Nigeria Flash </w:t>
      </w:r>
      <w:r>
        <w:rPr>
          <w:rFonts w:ascii="Calibri" w:hAnsi="Calibri" w:cs="Calibri"/>
          <w:sz w:val="20"/>
          <w:szCs w:val="20"/>
        </w:rPr>
        <w:t>Floods: Which is the most affected area, what caused the deluge?’</w:t>
      </w:r>
    </w:p>
  </w:footnote>
  <w:footnote w:id="4">
    <w:p w14:paraId="021CE5D8" w14:textId="77777777" w:rsidR="00A91DDB" w:rsidRDefault="00994374">
      <w:pPr>
        <w:pStyle w:val="FootnoteText"/>
        <w:spacing w:line="240" w:lineRule="auto"/>
        <w:jc w:val="both"/>
        <w:rPr>
          <w:rFonts w:ascii="Calibri" w:hAnsi="Calibri" w:cs="Calibri"/>
          <w:sz w:val="20"/>
          <w:szCs w:val="20"/>
        </w:rPr>
      </w:pPr>
      <w:r>
        <w:rPr>
          <w:rStyle w:val="FootnoteReference"/>
          <w:rFonts w:ascii="Calibri" w:hAnsi="Calibri" w:cs="Calibri"/>
          <w:sz w:val="20"/>
          <w:szCs w:val="20"/>
        </w:rPr>
        <w:footnoteRef/>
      </w:r>
      <w:r>
        <w:rPr>
          <w:rFonts w:ascii="Calibri" w:hAnsi="Calibri" w:cs="Calibri"/>
          <w:sz w:val="20"/>
          <w:szCs w:val="20"/>
        </w:rPr>
        <w:t xml:space="preserve"> </w:t>
      </w:r>
      <w:r>
        <w:rPr>
          <w:rFonts w:ascii="Calibri" w:hAnsi="Calibri" w:cs="Calibri"/>
          <w:sz w:val="20"/>
          <w:szCs w:val="20"/>
        </w:rPr>
        <w:t>The Straight Times, ‘Millions of Nigerians go hungry as floods compound hardship’, The Straight Times, 13 November 2024, -&lt;</w:t>
      </w:r>
      <w:hyperlink r:id="rId3" w:history="1">
        <w:r>
          <w:rPr>
            <w:rStyle w:val="Hyperlink"/>
            <w:rFonts w:ascii="Calibri" w:eastAsia="SimSun" w:hAnsi="Calibri" w:cs="Calibri"/>
            <w:sz w:val="20"/>
            <w:szCs w:val="20"/>
          </w:rPr>
          <w:t>Millions of Nigerians go hungry as floods compound hardship | The Straits Times</w:t>
        </w:r>
      </w:hyperlink>
      <w:r>
        <w:rPr>
          <w:rFonts w:ascii="Calibri" w:eastAsia="SimSun" w:hAnsi="Calibri" w:cs="Calibri"/>
          <w:sz w:val="20"/>
          <w:szCs w:val="20"/>
        </w:rPr>
        <w:t>&gt;, on 9 June 2025.</w:t>
      </w:r>
    </w:p>
  </w:footnote>
  <w:footnote w:id="5">
    <w:p w14:paraId="29AA3A68" w14:textId="77777777" w:rsidR="00A91DDB" w:rsidRDefault="00994374">
      <w:pPr>
        <w:pStyle w:val="FootnoteText"/>
        <w:spacing w:line="240" w:lineRule="auto"/>
        <w:jc w:val="both"/>
        <w:rPr>
          <w:rFonts w:ascii="Calibri" w:hAnsi="Calibri" w:cs="Calibri"/>
          <w:sz w:val="20"/>
          <w:szCs w:val="20"/>
        </w:rPr>
      </w:pPr>
      <w:r>
        <w:rPr>
          <w:rStyle w:val="FootnoteReference"/>
          <w:rFonts w:ascii="Calibri" w:hAnsi="Calibri" w:cs="Calibri"/>
          <w:sz w:val="20"/>
          <w:szCs w:val="20"/>
        </w:rPr>
        <w:footnoteRef/>
      </w:r>
      <w:r>
        <w:rPr>
          <w:rFonts w:ascii="Calibri" w:hAnsi="Calibri" w:cs="Calibri"/>
          <w:sz w:val="20"/>
          <w:szCs w:val="20"/>
        </w:rPr>
        <w:t xml:space="preserve"> </w:t>
      </w:r>
      <w:r>
        <w:rPr>
          <w:rFonts w:ascii="Calibri" w:hAnsi="Calibri" w:cs="Calibri"/>
          <w:sz w:val="20"/>
          <w:szCs w:val="20"/>
        </w:rPr>
        <w:t>The Straight Times, ‘Millions of Nigerians go hungry as floods compound hardship’.</w:t>
      </w:r>
    </w:p>
  </w:footnote>
  <w:footnote w:id="6">
    <w:p w14:paraId="028F5E56" w14:textId="77777777" w:rsidR="00A91DDB" w:rsidRDefault="00994374">
      <w:pPr>
        <w:pStyle w:val="FootnoteText"/>
        <w:jc w:val="both"/>
        <w:rPr>
          <w:rFonts w:ascii="Calibri" w:hAnsi="Calibri" w:cs="Calibri"/>
          <w:sz w:val="20"/>
          <w:szCs w:val="20"/>
        </w:rPr>
      </w:pPr>
      <w:r>
        <w:rPr>
          <w:rStyle w:val="FootnoteReference"/>
          <w:rFonts w:ascii="Calibri" w:hAnsi="Calibri" w:cs="Calibri"/>
          <w:sz w:val="20"/>
          <w:szCs w:val="20"/>
        </w:rPr>
        <w:footnoteRef/>
      </w:r>
      <w:r>
        <w:rPr>
          <w:rFonts w:ascii="Calibri" w:hAnsi="Calibri" w:cs="Calibri"/>
          <w:sz w:val="20"/>
          <w:szCs w:val="20"/>
        </w:rPr>
        <w:t xml:space="preserve"> </w:t>
      </w:r>
      <w:r>
        <w:rPr>
          <w:rFonts w:ascii="Calibri" w:hAnsi="Calibri" w:cs="Calibri"/>
          <w:sz w:val="20"/>
          <w:szCs w:val="20"/>
        </w:rPr>
        <w:t>Babaji Usman, ‘How deforestation is causing devastating impacts in Nothern Nigeria’, Wikkitimes.com, -&lt;</w:t>
      </w:r>
      <w:hyperlink r:id="rId4" w:history="1">
        <w:r>
          <w:rPr>
            <w:rStyle w:val="Hyperlink"/>
            <w:rFonts w:ascii="Calibri" w:eastAsia="SimSun" w:hAnsi="Calibri" w:cs="Calibri"/>
            <w:sz w:val="20"/>
            <w:szCs w:val="20"/>
          </w:rPr>
          <w:t>Northern Nigeria is in the grip of a severe desertification crisis</w:t>
        </w:r>
      </w:hyperlink>
      <w:r>
        <w:rPr>
          <w:rFonts w:ascii="Calibri" w:eastAsia="SimSun" w:hAnsi="Calibri" w:cs="Calibri"/>
          <w:sz w:val="20"/>
          <w:szCs w:val="20"/>
        </w:rPr>
        <w:t>&gt;, on 9 June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C18A5" w14:textId="77777777" w:rsidR="00A91DDB" w:rsidRDefault="00DB0AE2">
    <w:pPr>
      <w:pStyle w:val="Header"/>
    </w:pPr>
    <w:r>
      <w:rPr>
        <w:noProof/>
      </w:rPr>
    </w:r>
    <w:r w:rsidR="00DB0AE2">
      <w:rPr>
        <w:noProof/>
      </w:rPr>
      <w:pict w14:anchorId="40DC8B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01" o:spid="_x0000_s1025" type="#_x0000_t136" style="position:absolute;margin-left:0;margin-top:0;width:428.85pt;height:54.2pt;rotation:315;z-index:-251657216;mso-position-horizontal:left;mso-position-horizontal-relative:margin;mso-position-vertical:center;mso-position-vertical-relative:margin;mso-width-relative:page;mso-height-relative:page" fillcolor="#196b24" stroked="f">
          <v:fill opacity=".5"/>
          <v:textpath style="font-family:&quot;Segoe UI&quot;" trim="t" fitpath="t" string="EcoConnect Policy Brief"/>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4B6F72"/>
    <w:multiLevelType w:val="singleLevel"/>
    <w:tmpl w:val="944B6F7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0918B3"/>
    <w:multiLevelType w:val="singleLevel"/>
    <w:tmpl w:val="E00918B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2786010"/>
    <w:multiLevelType w:val="multilevel"/>
    <w:tmpl w:val="0278601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29C78C"/>
    <w:multiLevelType w:val="singleLevel"/>
    <w:tmpl w:val="1629C78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D0A57F1"/>
    <w:multiLevelType w:val="multilevel"/>
    <w:tmpl w:val="3D0A57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A8C1BB1"/>
    <w:multiLevelType w:val="singleLevel"/>
    <w:tmpl w:val="4A8C1BB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9034001"/>
    <w:multiLevelType w:val="singleLevel"/>
    <w:tmpl w:val="69034001"/>
    <w:lvl w:ilvl="0">
      <w:start w:val="1"/>
      <w:numFmt w:val="lowerRoman"/>
      <w:lvlText w:val="%1."/>
      <w:lvlJc w:val="left"/>
      <w:pPr>
        <w:tabs>
          <w:tab w:val="left" w:pos="425"/>
        </w:tabs>
        <w:ind w:left="425" w:hanging="425"/>
      </w:pPr>
      <w:rPr>
        <w:rFonts w:hint="default"/>
      </w:rPr>
    </w:lvl>
  </w:abstractNum>
  <w:num w:numId="1" w16cid:durableId="963194056">
    <w:abstractNumId w:val="0"/>
  </w:num>
  <w:num w:numId="2" w16cid:durableId="976566845">
    <w:abstractNumId w:val="2"/>
  </w:num>
  <w:num w:numId="3" w16cid:durableId="445586503">
    <w:abstractNumId w:val="5"/>
  </w:num>
  <w:num w:numId="4" w16cid:durableId="523832482">
    <w:abstractNumId w:val="4"/>
  </w:num>
  <w:num w:numId="5" w16cid:durableId="384256533">
    <w:abstractNumId w:val="3"/>
  </w:num>
  <w:num w:numId="6" w16cid:durableId="1298951602">
    <w:abstractNumId w:val="6"/>
  </w:num>
  <w:num w:numId="7" w16cid:durableId="1098217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EF"/>
    <w:rsid w:val="0008572D"/>
    <w:rsid w:val="00086A65"/>
    <w:rsid w:val="00111613"/>
    <w:rsid w:val="001839DB"/>
    <w:rsid w:val="001D3B9C"/>
    <w:rsid w:val="0020357F"/>
    <w:rsid w:val="002545BB"/>
    <w:rsid w:val="002B6684"/>
    <w:rsid w:val="002E121A"/>
    <w:rsid w:val="00307EBC"/>
    <w:rsid w:val="00352FA3"/>
    <w:rsid w:val="003C0613"/>
    <w:rsid w:val="003D0BD2"/>
    <w:rsid w:val="004C7693"/>
    <w:rsid w:val="004E6D76"/>
    <w:rsid w:val="005D1247"/>
    <w:rsid w:val="005F6771"/>
    <w:rsid w:val="0060430B"/>
    <w:rsid w:val="00642271"/>
    <w:rsid w:val="006C2E45"/>
    <w:rsid w:val="006D01ED"/>
    <w:rsid w:val="00702E8C"/>
    <w:rsid w:val="0072321D"/>
    <w:rsid w:val="00756A05"/>
    <w:rsid w:val="00820E49"/>
    <w:rsid w:val="00822933"/>
    <w:rsid w:val="008253BA"/>
    <w:rsid w:val="00873A80"/>
    <w:rsid w:val="008906B7"/>
    <w:rsid w:val="008B6F2D"/>
    <w:rsid w:val="0093046D"/>
    <w:rsid w:val="00994374"/>
    <w:rsid w:val="009D3B88"/>
    <w:rsid w:val="00A412D7"/>
    <w:rsid w:val="00A91DDB"/>
    <w:rsid w:val="00AA371C"/>
    <w:rsid w:val="00AC72BC"/>
    <w:rsid w:val="00B25AF8"/>
    <w:rsid w:val="00C3050C"/>
    <w:rsid w:val="00C601D1"/>
    <w:rsid w:val="00C65A7E"/>
    <w:rsid w:val="00CB16AB"/>
    <w:rsid w:val="00D31C20"/>
    <w:rsid w:val="00D55B88"/>
    <w:rsid w:val="00D81DF7"/>
    <w:rsid w:val="00D906EF"/>
    <w:rsid w:val="00DB0AE2"/>
    <w:rsid w:val="00DE1C53"/>
    <w:rsid w:val="00DE75C6"/>
    <w:rsid w:val="00E16147"/>
    <w:rsid w:val="00E74127"/>
    <w:rsid w:val="00EE4F50"/>
    <w:rsid w:val="00F175E7"/>
    <w:rsid w:val="00F91DE4"/>
    <w:rsid w:val="07197F89"/>
    <w:rsid w:val="13E06AA1"/>
    <w:rsid w:val="161B0E2A"/>
    <w:rsid w:val="1A18790B"/>
    <w:rsid w:val="1CD104C3"/>
    <w:rsid w:val="1FDF463D"/>
    <w:rsid w:val="34376D6E"/>
    <w:rsid w:val="41464524"/>
    <w:rsid w:val="5362421B"/>
    <w:rsid w:val="55E72D4D"/>
    <w:rsid w:val="58684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F1A1D2"/>
  <w15:docId w15:val="{D875713A-79A1-5E4F-A1F5-E7EA2A82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EastAsia"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semiHidden/>
    <w:unhideWhenUsed/>
    <w:qFormat/>
  </w:style>
  <w:style w:type="paragraph" w:styleId="TOC2">
    <w:name w:val="toc 2"/>
    <w:basedOn w:val="Normal"/>
    <w:next w:val="Normal"/>
    <w:uiPriority w:val="39"/>
    <w:semiHidden/>
    <w:unhideWhenUsed/>
    <w:pPr>
      <w:ind w:leftChars="200" w:left="420"/>
    </w:pPr>
  </w:style>
  <w:style w:type="paragraph" w:styleId="TOC3">
    <w:name w:val="toc 3"/>
    <w:basedOn w:val="Normal"/>
    <w:next w:val="Normal"/>
    <w:uiPriority w:val="39"/>
    <w:semiHidden/>
    <w:unhideWhenUsed/>
    <w:pPr>
      <w:ind w:leftChars="400" w:left="8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4.jpeg" /><Relationship Id="rId18" Type="http://schemas.openxmlformats.org/officeDocument/2006/relationships/hyperlink" Target="https://www.straitstimes.com/world/millions-of-nigerians-go-hungry-as-floods-compound-hardship" TargetMode="Externa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3.jpeg" /><Relationship Id="rId17" Type="http://schemas.openxmlformats.org/officeDocument/2006/relationships/hyperlink" Target="https://www.aljazeera.com/news/2025/6/1/nigeria-flash-floods-which-is-most-affected-area-what-caused-the-deluge" TargetMode="External" /><Relationship Id="rId2" Type="http://schemas.openxmlformats.org/officeDocument/2006/relationships/numbering" Target="numbering.xml" /><Relationship Id="rId16" Type="http://schemas.openxmlformats.org/officeDocument/2006/relationships/hyperlink" Target="https://www.reuters.com/world/africa/floods-nigeria-kill-least-49-displace-thousands-2024-08-26/kkk"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jpeg" /><Relationship Id="rId5" Type="http://schemas.openxmlformats.org/officeDocument/2006/relationships/webSettings" Target="webSettings.xml" /><Relationship Id="rId15" Type="http://schemas.openxmlformats.org/officeDocument/2006/relationships/image" Target="media/image6.jpeg" /><Relationship Id="rId10" Type="http://schemas.openxmlformats.org/officeDocument/2006/relationships/image" Target="media/image1.jpeg" /><Relationship Id="rId19" Type="http://schemas.openxmlformats.org/officeDocument/2006/relationships/hyperlink" Target="https://wikkitimes.com/how-deforestation-is-causing-devastating-impacts-in-northern-nigeria/" TargetMode="Externa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5.jpeg" /></Relationships>
</file>

<file path=word/_rels/footnotes.xml.rels><?xml version="1.0" encoding="UTF-8" standalone="yes"?>
<Relationships xmlns="http://schemas.openxmlformats.org/package/2006/relationships"><Relationship Id="rId3" Type="http://schemas.openxmlformats.org/officeDocument/2006/relationships/hyperlink" Target="https://www.straitstimes.com/world/millions-of-nigerians-go-hungry-as-floods-compound-hardship" TargetMode="External" /><Relationship Id="rId2" Type="http://schemas.openxmlformats.org/officeDocument/2006/relationships/hyperlink" Target="https://www.aljazeera.com/news/2025/6/1/nigeria-flash-floods-which-is-most-affected-area-what-caused-the-deluge" TargetMode="External" /><Relationship Id="rId1" Type="http://schemas.openxmlformats.org/officeDocument/2006/relationships/hyperlink" Target="https://www.reuters.com/world/africa/floods-nigeria-kill-least-49-displace-thousands-2024-08-26/kkk" TargetMode="External" /><Relationship Id="rId4" Type="http://schemas.openxmlformats.org/officeDocument/2006/relationships/hyperlink" Target="https://wikkitimes.com/how-deforestation-is-causing-devastating-impacts-in-northern-nige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1864</Words>
  <Characters>10631</Characters>
  <Application>Microsoft Office Word</Application>
  <DocSecurity>0</DocSecurity>
  <Lines>88</Lines>
  <Paragraphs>24</Paragraphs>
  <ScaleCrop>false</ScaleCrop>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Daisy Fwamba</dc:creator>
  <cp:lastModifiedBy>Daisy Fwamba</cp:lastModifiedBy>
  <cp:revision>2</cp:revision>
  <dcterms:created xsi:type="dcterms:W3CDTF">2025-06-09T08:41:00Z</dcterms:created>
  <dcterms:modified xsi:type="dcterms:W3CDTF">2025-06-09T08:41:00Z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D67FD1951459467C873AE0BF0930EB9D_13</vt:lpwstr>
  </property>
</Properties>
</file>