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0E95D" w14:textId="29B00CE0" w:rsidR="009F2A65" w:rsidRDefault="009F2A65" w:rsidP="009F2A65">
      <w:pPr>
        <w:ind w:firstLine="720"/>
        <w:rPr>
          <w:rFonts w:ascii="Comic Sans MS" w:hAnsi="Comic Sans MS"/>
          <w:b/>
          <w:bCs/>
          <w:sz w:val="32"/>
          <w:szCs w:val="32"/>
          <w:lang w:val="fr-FR"/>
        </w:rPr>
      </w:pP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Extinderea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conceptului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arbori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expansiune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minim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ă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la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re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ț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dinamice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cu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ponderi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variabile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 w:cs="Amasis MT Pro Black"/>
          <w:b/>
          <w:bCs/>
          <w:sz w:val="32"/>
          <w:szCs w:val="32"/>
          <w:lang w:val="fr-FR"/>
        </w:rPr>
        <w:t>î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n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timp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.</w:t>
      </w:r>
    </w:p>
    <w:p w14:paraId="6E23F053" w14:textId="11D81526" w:rsidR="009F2A65" w:rsidRPr="0049579D" w:rsidRDefault="009F2A65" w:rsidP="009F2A65">
      <w:pPr>
        <w:rPr>
          <w:rFonts w:ascii="Calibri" w:hAnsi="Calibri" w:cs="Calibri"/>
        </w:rPr>
      </w:pPr>
      <w:r w:rsidRPr="0049579D">
        <w:rPr>
          <w:rFonts w:ascii="Calibri" w:hAnsi="Calibri" w:cs="Calibri"/>
        </w:rPr>
        <w:t>David Blajan</w:t>
      </w:r>
    </w:p>
    <w:p w14:paraId="10BA1A4A" w14:textId="77777777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AMS Mathematical Subject Classification</w:t>
      </w:r>
      <w:proofErr w:type="gramStart"/>
      <w:r w:rsidRPr="009F2A65">
        <w:rPr>
          <w:rFonts w:ascii="Calibri" w:hAnsi="Calibri" w:cs="Calibri"/>
        </w:rPr>
        <w:t>:  05C85</w:t>
      </w:r>
      <w:proofErr w:type="gramEnd"/>
    </w:p>
    <w:p w14:paraId="41A13960" w14:textId="5F9F6B7E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ACM Computing Reviews Categories and Subject Descriptors</w:t>
      </w:r>
      <w:proofErr w:type="gramStart"/>
      <w:r w:rsidRPr="009F2A65">
        <w:rPr>
          <w:rFonts w:ascii="Calibri" w:hAnsi="Calibri" w:cs="Calibri"/>
        </w:rPr>
        <w:t>:  Mathematics</w:t>
      </w:r>
      <w:proofErr w:type="gramEnd"/>
      <w:r w:rsidRPr="009F2A65">
        <w:rPr>
          <w:rFonts w:ascii="Calibri" w:hAnsi="Calibri" w:cs="Calibri"/>
        </w:rPr>
        <w:t xml:space="preserve"> of computing -&gt; Discrete mathematics -&gt; Graph theory -&gt; Graph algorithms</w:t>
      </w:r>
    </w:p>
    <w:p w14:paraId="6013566B" w14:textId="77777777" w:rsidR="009F2A65" w:rsidRDefault="009F2A65" w:rsidP="009F2A65">
      <w:pPr>
        <w:tabs>
          <w:tab w:val="left" w:pos="1968"/>
        </w:tabs>
      </w:pPr>
    </w:p>
    <w:p w14:paraId="79B4C1FE" w14:textId="7CB15140" w:rsidR="00D87D76" w:rsidRDefault="00D87D76" w:rsidP="009F2A65">
      <w:pPr>
        <w:tabs>
          <w:tab w:val="left" w:pos="1968"/>
        </w:tabs>
      </w:pPr>
      <w:proofErr w:type="spellStart"/>
      <w:r w:rsidRPr="00D87D76">
        <w:rPr>
          <w:rFonts w:ascii="Aptos Black" w:hAnsi="Aptos Black"/>
          <w:b/>
          <w:bCs/>
          <w:sz w:val="32"/>
          <w:szCs w:val="32"/>
        </w:rPr>
        <w:t>Cuprins</w:t>
      </w:r>
      <w:proofErr w:type="spellEnd"/>
    </w:p>
    <w:p w14:paraId="0BFC254E" w14:textId="77777777" w:rsidR="00D87D76" w:rsidRDefault="00D87D76" w:rsidP="009F2A65">
      <w:pPr>
        <w:tabs>
          <w:tab w:val="left" w:pos="1968"/>
        </w:tabs>
      </w:pPr>
    </w:p>
    <w:p w14:paraId="21FD04A4" w14:textId="2048A2CC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1.</w:t>
      </w:r>
      <w:r w:rsidRPr="00D87D76">
        <w:t xml:space="preserve">  </w:t>
      </w:r>
      <w:proofErr w:type="spellStart"/>
      <w:r w:rsidRPr="00D87D76">
        <w:rPr>
          <w:b/>
          <w:bCs/>
        </w:rPr>
        <w:t>Introducere</w:t>
      </w:r>
      <w:proofErr w:type="spellEnd"/>
      <w:r w:rsidRPr="00D87D76">
        <w:br/>
        <w:t xml:space="preserve">1.1. </w:t>
      </w:r>
      <w:r w:rsidRPr="0049579D">
        <w:rPr>
          <w:lang w:val="fr-FR"/>
        </w:rPr>
        <w:t>Contextul problemei MST în teoria grafurilor</w:t>
      </w:r>
      <w:r w:rsidRPr="0049579D">
        <w:rPr>
          <w:lang w:val="fr-FR"/>
        </w:rPr>
        <w:br/>
        <w:t xml:space="preserve">1.2. </w:t>
      </w:r>
      <w:proofErr w:type="spellStart"/>
      <w:r w:rsidRPr="00D87D76">
        <w:rPr>
          <w:lang w:val="fr-FR"/>
        </w:rPr>
        <w:t>Motivația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importanța</w:t>
      </w:r>
      <w:proofErr w:type="spellEnd"/>
      <w:r w:rsidRPr="00D87D76">
        <w:rPr>
          <w:lang w:val="fr-FR"/>
        </w:rPr>
        <w:t xml:space="preserve"> MST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dinamice</w:t>
      </w:r>
      <w:proofErr w:type="spellEnd"/>
      <w:r w:rsidRPr="00D87D76">
        <w:rPr>
          <w:lang w:val="fr-FR"/>
        </w:rPr>
        <w:t xml:space="preserve">, transport,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de date)</w:t>
      </w:r>
      <w:r w:rsidRPr="00D87D76">
        <w:rPr>
          <w:lang w:val="fr-FR"/>
        </w:rPr>
        <w:br/>
        <w:t xml:space="preserve">1.3. </w:t>
      </w:r>
      <w:proofErr w:type="spellStart"/>
      <w:r w:rsidRPr="00D87D76">
        <w:rPr>
          <w:lang w:val="fr-FR"/>
        </w:rPr>
        <w:t>Obiectivele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lucrării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întrebările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cercetare</w:t>
      </w:r>
      <w:proofErr w:type="spellEnd"/>
    </w:p>
    <w:p w14:paraId="02A7C759" w14:textId="0CD68051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2.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Cadrul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teoretic</w:t>
      </w:r>
      <w:proofErr w:type="spellEnd"/>
      <w:r w:rsidRPr="00D87D76">
        <w:rPr>
          <w:lang w:val="fr-FR"/>
        </w:rPr>
        <w:br/>
        <w:t xml:space="preserve">2.1. </w:t>
      </w:r>
      <w:proofErr w:type="spellStart"/>
      <w:r w:rsidRPr="00D87D76">
        <w:rPr>
          <w:lang w:val="fr-FR"/>
        </w:rPr>
        <w:t>Definiții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concepte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fundamentale</w:t>
      </w:r>
      <w:proofErr w:type="spellEnd"/>
      <w:r w:rsidRPr="00D87D76">
        <w:rPr>
          <w:lang w:val="fr-FR"/>
        </w:rPr>
        <w:br/>
        <w:t xml:space="preserve">2.2.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clasici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pentru</w:t>
      </w:r>
      <w:proofErr w:type="spellEnd"/>
      <w:r w:rsidRPr="00D87D76">
        <w:rPr>
          <w:lang w:val="fr-FR"/>
        </w:rPr>
        <w:t xml:space="preserve"> MST (</w:t>
      </w:r>
      <w:proofErr w:type="spellStart"/>
      <w:r w:rsidRPr="00D87D76">
        <w:rPr>
          <w:lang w:val="fr-FR"/>
        </w:rPr>
        <w:t>Kruskal</w:t>
      </w:r>
      <w:proofErr w:type="spellEnd"/>
      <w:r w:rsidRPr="00D87D76">
        <w:rPr>
          <w:lang w:val="fr-FR"/>
        </w:rPr>
        <w:t xml:space="preserve">, Prim, </w:t>
      </w:r>
      <w:proofErr w:type="spellStart"/>
      <w:r w:rsidRPr="00D87D76">
        <w:rPr>
          <w:lang w:val="fr-FR"/>
        </w:rPr>
        <w:t>Borůvka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2.3. </w:t>
      </w:r>
      <w:proofErr w:type="spellStart"/>
      <w:r w:rsidRPr="00D87D76">
        <w:rPr>
          <w:lang w:val="fr-FR"/>
        </w:rPr>
        <w:t>Limitări</w:t>
      </w:r>
      <w:proofErr w:type="spellEnd"/>
      <w:r w:rsidRPr="00D87D76">
        <w:rPr>
          <w:lang w:val="fr-FR"/>
        </w:rPr>
        <w:t xml:space="preserve"> ale </w:t>
      </w:r>
      <w:proofErr w:type="spellStart"/>
      <w:r w:rsidRPr="00D87D76">
        <w:rPr>
          <w:lang w:val="fr-FR"/>
        </w:rPr>
        <w:t>acestor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context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</w:t>
      </w:r>
      <w:proofErr w:type="spellEnd"/>
    </w:p>
    <w:p w14:paraId="7997448C" w14:textId="75A2ED7C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3.</w:t>
      </w:r>
      <w:r w:rsidRPr="00D87D76">
        <w:t xml:space="preserve">  </w:t>
      </w:r>
      <w:proofErr w:type="spellStart"/>
      <w:r w:rsidRPr="00D87D76">
        <w:rPr>
          <w:b/>
          <w:bCs/>
        </w:rPr>
        <w:t>Starea</w:t>
      </w:r>
      <w:proofErr w:type="spellEnd"/>
      <w:r w:rsidRPr="00D87D76">
        <w:rPr>
          <w:b/>
          <w:bCs/>
        </w:rPr>
        <w:t xml:space="preserve"> </w:t>
      </w:r>
      <w:proofErr w:type="spellStart"/>
      <w:r w:rsidRPr="00D87D76">
        <w:rPr>
          <w:b/>
          <w:bCs/>
        </w:rPr>
        <w:t>actuală</w:t>
      </w:r>
      <w:proofErr w:type="spellEnd"/>
      <w:r w:rsidRPr="00D87D76">
        <w:rPr>
          <w:b/>
          <w:bCs/>
        </w:rPr>
        <w:t xml:space="preserve"> a </w:t>
      </w:r>
      <w:proofErr w:type="spellStart"/>
      <w:r w:rsidRPr="00D87D76">
        <w:rPr>
          <w:b/>
          <w:bCs/>
        </w:rPr>
        <w:t>cercetării</w:t>
      </w:r>
      <w:proofErr w:type="spellEnd"/>
      <w:r w:rsidRPr="00D87D76">
        <w:br/>
        <w:t xml:space="preserve">3.1. </w:t>
      </w:r>
      <w:proofErr w:type="spellStart"/>
      <w:r w:rsidRPr="00D87D76">
        <w:t>Algoritmi</w:t>
      </w:r>
      <w:proofErr w:type="spellEnd"/>
      <w:r w:rsidRPr="00D87D76">
        <w:t xml:space="preserve"> </w:t>
      </w:r>
      <w:proofErr w:type="spellStart"/>
      <w:r w:rsidRPr="00D87D76">
        <w:t>dinamici</w:t>
      </w:r>
      <w:proofErr w:type="spellEnd"/>
      <w:r w:rsidRPr="00D87D76">
        <w:t xml:space="preserve"> </w:t>
      </w:r>
      <w:proofErr w:type="spellStart"/>
      <w:r w:rsidRPr="00D87D76">
        <w:t>pentru</w:t>
      </w:r>
      <w:proofErr w:type="spellEnd"/>
      <w:r w:rsidRPr="00D87D76">
        <w:t xml:space="preserve"> MST (fully dynamic, incremental, decremental)</w:t>
      </w:r>
      <w:r w:rsidRPr="00D87D76">
        <w:br/>
        <w:t xml:space="preserve">3.2. Analiza </w:t>
      </w:r>
      <w:proofErr w:type="spellStart"/>
      <w:r w:rsidRPr="00D87D76">
        <w:t>sensibilității</w:t>
      </w:r>
      <w:proofErr w:type="spellEnd"/>
      <w:r w:rsidRPr="00D87D76">
        <w:t xml:space="preserve"> </w:t>
      </w:r>
      <w:proofErr w:type="spellStart"/>
      <w:r w:rsidRPr="00D87D76">
        <w:t>și</w:t>
      </w:r>
      <w:proofErr w:type="spellEnd"/>
      <w:r w:rsidRPr="00D87D76">
        <w:t xml:space="preserve"> </w:t>
      </w:r>
      <w:proofErr w:type="spellStart"/>
      <w:r w:rsidRPr="00D87D76">
        <w:t>stabilității</w:t>
      </w:r>
      <w:proofErr w:type="spellEnd"/>
      <w:r w:rsidRPr="00D87D76">
        <w:t xml:space="preserve"> </w:t>
      </w:r>
      <w:proofErr w:type="spellStart"/>
      <w:r w:rsidRPr="00D87D76">
        <w:t>arborilor</w:t>
      </w:r>
      <w:proofErr w:type="spellEnd"/>
      <w:r w:rsidRPr="00D87D76">
        <w:t xml:space="preserve"> MST</w:t>
      </w:r>
      <w:r w:rsidRPr="00D87D76">
        <w:br/>
        <w:t xml:space="preserve">3.3. </w:t>
      </w:r>
      <w:proofErr w:type="spellStart"/>
      <w:r w:rsidRPr="00D87D76">
        <w:t>Arbori</w:t>
      </w:r>
      <w:proofErr w:type="spellEnd"/>
      <w:r w:rsidRPr="00D87D76">
        <w:t xml:space="preserve"> </w:t>
      </w:r>
      <w:proofErr w:type="spellStart"/>
      <w:r w:rsidRPr="00D87D76">
        <w:t>parametrici</w:t>
      </w:r>
      <w:proofErr w:type="spellEnd"/>
      <w:r w:rsidRPr="00D87D76">
        <w:t xml:space="preserve"> </w:t>
      </w:r>
      <w:proofErr w:type="spellStart"/>
      <w:r w:rsidRPr="00D87D76">
        <w:t>și</w:t>
      </w:r>
      <w:proofErr w:type="spellEnd"/>
      <w:r w:rsidRPr="00D87D76">
        <w:t xml:space="preserve"> </w:t>
      </w:r>
      <w:proofErr w:type="spellStart"/>
      <w:r w:rsidRPr="00D87D76">
        <w:t>kinetici</w:t>
      </w:r>
      <w:proofErr w:type="spellEnd"/>
      <w:r w:rsidRPr="00D87D76">
        <w:t xml:space="preserve"> — </w:t>
      </w:r>
      <w:proofErr w:type="spellStart"/>
      <w:r w:rsidRPr="00D87D76">
        <w:t>modele</w:t>
      </w:r>
      <w:proofErr w:type="spellEnd"/>
      <w:r w:rsidRPr="00D87D76">
        <w:t xml:space="preserve"> </w:t>
      </w:r>
      <w:proofErr w:type="spellStart"/>
      <w:r w:rsidRPr="00D87D76">
        <w:t>dependente</w:t>
      </w:r>
      <w:proofErr w:type="spellEnd"/>
      <w:r w:rsidRPr="00D87D76">
        <w:t xml:space="preserve"> de </w:t>
      </w:r>
      <w:proofErr w:type="spellStart"/>
      <w:r w:rsidRPr="00D87D76">
        <w:t>timp</w:t>
      </w:r>
      <w:proofErr w:type="spellEnd"/>
      <w:r w:rsidRPr="00D87D76">
        <w:br/>
        <w:t xml:space="preserve">3.4. </w:t>
      </w:r>
      <w:proofErr w:type="spellStart"/>
      <w:r w:rsidRPr="00D87D76">
        <w:rPr>
          <w:lang w:val="fr-FR"/>
        </w:rPr>
        <w:t>Metode</w:t>
      </w:r>
      <w:proofErr w:type="spellEnd"/>
      <w:r w:rsidRPr="00D87D76">
        <w:rPr>
          <w:lang w:val="fr-FR"/>
        </w:rPr>
        <w:t xml:space="preserve"> moderne (</w:t>
      </w:r>
      <w:proofErr w:type="spellStart"/>
      <w:r w:rsidRPr="00D87D76">
        <w:rPr>
          <w:lang w:val="fr-FR"/>
        </w:rPr>
        <w:t>ContraMST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batch-</w:t>
      </w:r>
      <w:proofErr w:type="spellStart"/>
      <w:r w:rsidRPr="00D87D76">
        <w:rPr>
          <w:lang w:val="fr-FR"/>
        </w:rPr>
        <w:t>incremental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abordări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paralele</w:t>
      </w:r>
      <w:proofErr w:type="spellEnd"/>
      <w:r w:rsidRPr="00D87D76">
        <w:rPr>
          <w:lang w:val="fr-FR"/>
        </w:rPr>
        <w:t>)</w:t>
      </w:r>
    </w:p>
    <w:p w14:paraId="3B2D96F0" w14:textId="6C9A408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D87D76">
        <w:rPr>
          <w:lang w:val="fr-FR"/>
        </w:rPr>
        <w:t xml:space="preserve">4.  </w:t>
      </w:r>
      <w:proofErr w:type="spellStart"/>
      <w:r w:rsidRPr="00D87D76">
        <w:rPr>
          <w:b/>
          <w:bCs/>
          <w:lang w:val="fr-FR"/>
        </w:rPr>
        <w:t>Ipoteza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metodologia</w:t>
      </w:r>
      <w:proofErr w:type="spellEnd"/>
      <w:r w:rsidRPr="00D87D76">
        <w:rPr>
          <w:b/>
          <w:bCs/>
          <w:lang w:val="fr-FR"/>
        </w:rPr>
        <w:t xml:space="preserve"> de </w:t>
      </w:r>
      <w:proofErr w:type="spellStart"/>
      <w:r w:rsidRPr="00D87D76">
        <w:rPr>
          <w:b/>
          <w:bCs/>
          <w:lang w:val="fr-FR"/>
        </w:rPr>
        <w:t>cercetare</w:t>
      </w:r>
      <w:proofErr w:type="spellEnd"/>
      <w:r w:rsidRPr="00D87D76">
        <w:rPr>
          <w:lang w:val="fr-FR"/>
        </w:rPr>
        <w:br/>
        <w:t xml:space="preserve">4.1. </w:t>
      </w:r>
      <w:proofErr w:type="spellStart"/>
      <w:r w:rsidRPr="00D87D76">
        <w:rPr>
          <w:lang w:val="fr-FR"/>
        </w:rPr>
        <w:t>Ipoteza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principală</w:t>
      </w:r>
      <w:proofErr w:type="spellEnd"/>
      <w:r w:rsidRPr="00D87D76">
        <w:rPr>
          <w:lang w:val="fr-FR"/>
        </w:rPr>
        <w:br/>
        <w:t xml:space="preserve">4.2. </w:t>
      </w:r>
      <w:proofErr w:type="spellStart"/>
      <w:r w:rsidRPr="00D87D76">
        <w:rPr>
          <w:lang w:val="fr-FR"/>
        </w:rPr>
        <w:t>Obiective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specifice</w:t>
      </w:r>
      <w:proofErr w:type="spellEnd"/>
      <w:r w:rsidRPr="00D87D76">
        <w:rPr>
          <w:lang w:val="fr-FR"/>
        </w:rPr>
        <w:br/>
        <w:t xml:space="preserve">4.3. </w:t>
      </w:r>
      <w:proofErr w:type="spellStart"/>
      <w:r w:rsidRPr="00D87D76">
        <w:rPr>
          <w:lang w:val="fr-FR"/>
        </w:rPr>
        <w:t>Pașii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metodologici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modelare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teoretică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simulări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validare</w:t>
      </w:r>
      <w:proofErr w:type="spellEnd"/>
      <w:r w:rsidRPr="00D87D76">
        <w:rPr>
          <w:lang w:val="fr-FR"/>
        </w:rPr>
        <w:t>)</w:t>
      </w:r>
    </w:p>
    <w:p w14:paraId="5F044B21" w14:textId="1D272126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5.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Propunerea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originală</w:t>
      </w:r>
      <w:proofErr w:type="spellEnd"/>
      <w:r w:rsidRPr="00D87D76">
        <w:rPr>
          <w:lang w:val="fr-FR"/>
        </w:rPr>
        <w:br/>
        <w:t xml:space="preserve">5.1. </w:t>
      </w:r>
      <w:proofErr w:type="spellStart"/>
      <w:r w:rsidRPr="00D87D76">
        <w:rPr>
          <w:lang w:val="fr-FR"/>
        </w:rPr>
        <w:t>Definirea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modelului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extinsă</w:t>
      </w:r>
      <w:proofErr w:type="spellEnd"/>
      <w:r w:rsidRPr="00D87D76">
        <w:rPr>
          <w:lang w:val="fr-FR"/>
        </w:rPr>
        <w:t xml:space="preserve"> a MST-</w:t>
      </w:r>
      <w:proofErr w:type="spellStart"/>
      <w:r w:rsidRPr="00D87D76">
        <w:rPr>
          <w:lang w:val="fr-FR"/>
        </w:rPr>
        <w:t>urilor</w:t>
      </w:r>
      <w:proofErr w:type="spellEnd"/>
      <w:r w:rsidRPr="00D87D76">
        <w:rPr>
          <w:lang w:val="fr-FR"/>
        </w:rPr>
        <w:br/>
        <w:t xml:space="preserve">5.2. </w:t>
      </w:r>
      <w:proofErr w:type="spellStart"/>
      <w:r w:rsidRPr="00D87D76">
        <w:rPr>
          <w:lang w:val="fr-FR"/>
        </w:rPr>
        <w:t>Integrarea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analizei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parametrice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cu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sensibilității</w:t>
      </w:r>
      <w:proofErr w:type="spellEnd"/>
      <w:r w:rsidRPr="00D87D76">
        <w:rPr>
          <w:lang w:val="fr-FR"/>
        </w:rPr>
        <w:br/>
        <w:t xml:space="preserve">5.3. </w:t>
      </w:r>
      <w:proofErr w:type="spellStart"/>
      <w:r w:rsidRPr="00D87D76">
        <w:rPr>
          <w:lang w:val="fr-FR"/>
        </w:rPr>
        <w:t>Descrierea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algoritmului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propus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sau</w:t>
      </w:r>
      <w:proofErr w:type="spellEnd"/>
      <w:r w:rsidRPr="00D87D76">
        <w:rPr>
          <w:lang w:val="fr-FR"/>
        </w:rPr>
        <w:t xml:space="preserve"> a </w:t>
      </w:r>
      <w:proofErr w:type="spellStart"/>
      <w:r w:rsidRPr="00D87D76">
        <w:rPr>
          <w:lang w:val="fr-FR"/>
        </w:rPr>
        <w:t>abordării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teoretice</w:t>
      </w:r>
      <w:proofErr w:type="spellEnd"/>
    </w:p>
    <w:p w14:paraId="42C317F1" w14:textId="125F59B7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lastRenderedPageBreak/>
        <w:t>6.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Experimentare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rezultate</w:t>
      </w:r>
      <w:proofErr w:type="spellEnd"/>
      <w:r w:rsidRPr="00D87D76">
        <w:rPr>
          <w:lang w:val="fr-FR"/>
        </w:rPr>
        <w:br/>
        <w:t xml:space="preserve">6.1. </w:t>
      </w:r>
      <w:r w:rsidRPr="0049579D">
        <w:t>Descrierea dataset-urilor / grafurilor de test</w:t>
      </w:r>
      <w:r w:rsidRPr="0049579D">
        <w:br/>
        <w:t xml:space="preserve">6.2. </w:t>
      </w:r>
      <w:r w:rsidRPr="00D87D76">
        <w:rPr>
          <w:lang w:val="fr-FR"/>
        </w:rPr>
        <w:t xml:space="preserve">Scenarii de </w:t>
      </w:r>
      <w:proofErr w:type="spellStart"/>
      <w:r w:rsidRPr="00D87D76">
        <w:rPr>
          <w:lang w:val="fr-FR"/>
        </w:rPr>
        <w:t>variație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adăugare</w:t>
      </w:r>
      <w:proofErr w:type="spellEnd"/>
      <w:r w:rsidRPr="00D87D76">
        <w:rPr>
          <w:lang w:val="fr-FR"/>
        </w:rPr>
        <w:t xml:space="preserve"> / </w:t>
      </w:r>
      <w:proofErr w:type="spellStart"/>
      <w:r w:rsidRPr="00D87D76">
        <w:rPr>
          <w:lang w:val="fr-FR"/>
        </w:rPr>
        <w:t>ștergere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muchii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schimbare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greutăți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6.3. </w:t>
      </w:r>
      <w:proofErr w:type="spellStart"/>
      <w:r w:rsidRPr="00D87D76">
        <w:rPr>
          <w:lang w:val="fr-FR"/>
        </w:rPr>
        <w:t>Evaluare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metrici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timp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actualizare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complexitate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6.4. </w:t>
      </w:r>
      <w:proofErr w:type="spellStart"/>
      <w:r w:rsidRPr="00D87D76">
        <w:rPr>
          <w:lang w:val="fr-FR"/>
        </w:rPr>
        <w:t>Discuție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asupra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rezultatelor</w:t>
      </w:r>
      <w:proofErr w:type="spellEnd"/>
    </w:p>
    <w:p w14:paraId="517A420E" w14:textId="3884CF57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 xml:space="preserve">7. </w:t>
      </w:r>
      <w:r w:rsidRPr="00D87D76">
        <w:rPr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Concluzii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direcții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viitoare</w:t>
      </w:r>
      <w:proofErr w:type="spellEnd"/>
      <w:r w:rsidRPr="00D87D76">
        <w:rPr>
          <w:lang w:val="fr-FR"/>
        </w:rPr>
        <w:br/>
        <w:t xml:space="preserve">7.1. </w:t>
      </w:r>
      <w:proofErr w:type="spellStart"/>
      <w:r w:rsidRPr="00D87D76">
        <w:rPr>
          <w:lang w:val="fr-FR"/>
        </w:rPr>
        <w:t>Validarea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ipotezei</w:t>
      </w:r>
      <w:proofErr w:type="spellEnd"/>
      <w:r w:rsidRPr="00D87D76">
        <w:rPr>
          <w:lang w:val="fr-FR"/>
        </w:rPr>
        <w:br/>
        <w:t xml:space="preserve">7.2. </w:t>
      </w:r>
      <w:proofErr w:type="spellStart"/>
      <w:r w:rsidRPr="00D87D76">
        <w:rPr>
          <w:lang w:val="fr-FR"/>
        </w:rPr>
        <w:t>Contribuții</w:t>
      </w:r>
      <w:proofErr w:type="spellEnd"/>
      <w:r w:rsidRPr="00D87D76">
        <w:rPr>
          <w:lang w:val="fr-FR"/>
        </w:rPr>
        <w:t xml:space="preserve"> principale</w:t>
      </w:r>
      <w:r w:rsidRPr="00D87D76">
        <w:rPr>
          <w:lang w:val="fr-FR"/>
        </w:rPr>
        <w:br/>
        <w:t xml:space="preserve">7.3. </w:t>
      </w:r>
      <w:proofErr w:type="spellStart"/>
      <w:r w:rsidRPr="00D87D76">
        <w:rPr>
          <w:lang w:val="fr-FR"/>
        </w:rPr>
        <w:t>Posibile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extinderi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viitoare</w:t>
      </w:r>
      <w:proofErr w:type="spellEnd"/>
    </w:p>
    <w:p w14:paraId="5A44F431" w14:textId="122F65D6" w:rsidR="00D87D76" w:rsidRPr="0049579D" w:rsidRDefault="00D87D76" w:rsidP="00D87D76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8. </w:t>
      </w:r>
      <w:r w:rsidRPr="0049579D">
        <w:rPr>
          <w:b/>
          <w:bCs/>
          <w:lang w:val="fr-FR"/>
        </w:rPr>
        <w:t>Referințe bibliografice</w:t>
      </w:r>
    </w:p>
    <w:p w14:paraId="3D239FD0" w14:textId="77777777" w:rsidR="00D87D76" w:rsidRPr="0049579D" w:rsidRDefault="00D87D76" w:rsidP="009F2A65">
      <w:pPr>
        <w:tabs>
          <w:tab w:val="left" w:pos="1968"/>
        </w:tabs>
        <w:rPr>
          <w:lang w:val="fr-FR"/>
        </w:rPr>
      </w:pPr>
    </w:p>
    <w:p w14:paraId="00AFB2BA" w14:textId="77777777" w:rsidR="00995C55" w:rsidRPr="0049579D" w:rsidRDefault="00995C55" w:rsidP="00995C55">
      <w:pPr>
        <w:tabs>
          <w:tab w:val="left" w:pos="1968"/>
        </w:tabs>
        <w:rPr>
          <w:b/>
          <w:bCs/>
          <w:lang w:val="fr-FR"/>
        </w:rPr>
      </w:pPr>
      <w:r w:rsidRPr="0049579D">
        <w:rPr>
          <w:b/>
          <w:bCs/>
          <w:lang w:val="fr-FR"/>
        </w:rPr>
        <w:t>Ipoteza de lucru</w:t>
      </w:r>
    </w:p>
    <w:p w14:paraId="6168C791" w14:textId="4171241A" w:rsidR="00995C55" w:rsidRPr="0049579D" w:rsidRDefault="00995C55" w:rsidP="009F2A65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Se presupune că </w:t>
      </w:r>
      <w:r w:rsidRPr="0049579D">
        <w:rPr>
          <w:i/>
          <w:iCs/>
          <w:lang w:val="fr-FR"/>
        </w:rPr>
        <w:t>integrarea metodelor de analiză parametrică și sensibilitate în arborii de acoperire minim dinamici poate duce la o reducere semnificativă a numărului de actualizări necesare și la o stabilitate mai bună a soluției MST sub modificări mici ale grafului.</w:t>
      </w:r>
    </w:p>
    <w:p w14:paraId="0BA36399" w14:textId="77777777" w:rsidR="00995C55" w:rsidRPr="0049579D" w:rsidRDefault="00995C55" w:rsidP="009F2A65">
      <w:pPr>
        <w:tabs>
          <w:tab w:val="left" w:pos="1968"/>
        </w:tabs>
        <w:rPr>
          <w:lang w:val="fr-FR"/>
        </w:rPr>
      </w:pPr>
    </w:p>
    <w:p w14:paraId="143EACD9" w14:textId="77777777" w:rsidR="00C0676D" w:rsidRPr="00C0676D" w:rsidRDefault="00C0676D" w:rsidP="00C0676D">
      <w:pPr>
        <w:tabs>
          <w:tab w:val="left" w:pos="1968"/>
        </w:tabs>
        <w:rPr>
          <w:b/>
          <w:bCs/>
        </w:rPr>
      </w:pPr>
      <w:proofErr w:type="spellStart"/>
      <w:r w:rsidRPr="00C0676D">
        <w:rPr>
          <w:b/>
          <w:bCs/>
        </w:rPr>
        <w:t>Metodologia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cercetării</w:t>
      </w:r>
      <w:proofErr w:type="spellEnd"/>
    </w:p>
    <w:p w14:paraId="4379C52B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Analiză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teoretică</w:t>
      </w:r>
      <w:proofErr w:type="spellEnd"/>
      <w:r w:rsidRPr="00C0676D">
        <w:br/>
        <w:t xml:space="preserve">– </w:t>
      </w:r>
      <w:proofErr w:type="spellStart"/>
      <w:r w:rsidRPr="00C0676D">
        <w:t>Studierea</w:t>
      </w:r>
      <w:proofErr w:type="spellEnd"/>
      <w:r w:rsidRPr="00C0676D">
        <w:t xml:space="preserve"> </w:t>
      </w:r>
      <w:proofErr w:type="spellStart"/>
      <w:r w:rsidRPr="00C0676D">
        <w:t>formală</w:t>
      </w:r>
      <w:proofErr w:type="spellEnd"/>
      <w:r w:rsidRPr="00C0676D">
        <w:t xml:space="preserve"> a </w:t>
      </w:r>
      <w:proofErr w:type="spellStart"/>
      <w:r w:rsidRPr="00C0676D">
        <w:t>modificărilor</w:t>
      </w:r>
      <w:proofErr w:type="spellEnd"/>
      <w:r w:rsidRPr="00C0676D">
        <w:t xml:space="preserve"> </w:t>
      </w:r>
      <w:proofErr w:type="spellStart"/>
      <w:r w:rsidRPr="00C0676D">
        <w:t>ponderilor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efectul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MST.</w:t>
      </w:r>
      <w:r w:rsidRPr="00C0676D">
        <w:br/>
        <w:t xml:space="preserve">– </w:t>
      </w:r>
      <w:proofErr w:type="spellStart"/>
      <w:r w:rsidRPr="00C0676D">
        <w:t>Modelarea</w:t>
      </w:r>
      <w:proofErr w:type="spellEnd"/>
      <w:r w:rsidRPr="00C0676D">
        <w:t xml:space="preserve"> </w:t>
      </w:r>
      <w:proofErr w:type="spellStart"/>
      <w:r w:rsidRPr="00C0676D">
        <w:t>modificărilor</w:t>
      </w:r>
      <w:proofErr w:type="spellEnd"/>
      <w:r w:rsidRPr="00C0676D">
        <w:t xml:space="preserve"> ca </w:t>
      </w:r>
      <w:proofErr w:type="spellStart"/>
      <w:r w:rsidRPr="00C0676D">
        <w:t>funcții</w:t>
      </w:r>
      <w:proofErr w:type="spellEnd"/>
      <w:r w:rsidRPr="00C0676D">
        <w:t xml:space="preserve"> continue (</w:t>
      </w:r>
      <w:proofErr w:type="spellStart"/>
      <w:r w:rsidRPr="00C0676D">
        <w:t>parametrice</w:t>
      </w:r>
      <w:proofErr w:type="spellEnd"/>
      <w:r w:rsidRPr="00C0676D">
        <w:t>).</w:t>
      </w:r>
    </w:p>
    <w:p w14:paraId="318DCF46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Selectarea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algoritmilor</w:t>
      </w:r>
      <w:proofErr w:type="spellEnd"/>
      <w:r w:rsidRPr="00C0676D">
        <w:rPr>
          <w:b/>
          <w:bCs/>
        </w:rPr>
        <w:t xml:space="preserve"> de </w:t>
      </w:r>
      <w:proofErr w:type="spellStart"/>
      <w:r w:rsidRPr="00C0676D">
        <w:rPr>
          <w:b/>
          <w:bCs/>
        </w:rPr>
        <w:t>bază</w:t>
      </w:r>
      <w:proofErr w:type="spellEnd"/>
      <w:r w:rsidRPr="00C0676D">
        <w:br/>
        <w:t xml:space="preserve">– </w:t>
      </w:r>
      <w:proofErr w:type="spellStart"/>
      <w:r w:rsidRPr="00C0676D">
        <w:t>Implementarea</w:t>
      </w:r>
      <w:proofErr w:type="spellEnd"/>
      <w:r w:rsidRPr="00C0676D">
        <w:t xml:space="preserve"> / </w:t>
      </w:r>
      <w:proofErr w:type="spellStart"/>
      <w:r w:rsidRPr="00C0676D">
        <w:t>simularea</w:t>
      </w:r>
      <w:proofErr w:type="spellEnd"/>
      <w:r w:rsidRPr="00C0676D">
        <w:t xml:space="preserve"> </w:t>
      </w:r>
      <w:proofErr w:type="spellStart"/>
      <w:r w:rsidRPr="00C0676D">
        <w:t>algoritmilor</w:t>
      </w:r>
      <w:proofErr w:type="spellEnd"/>
      <w:r w:rsidRPr="00C0676D">
        <w:t xml:space="preserve"> </w:t>
      </w:r>
      <w:proofErr w:type="spellStart"/>
      <w:r w:rsidRPr="00C0676D">
        <w:t>clasici</w:t>
      </w:r>
      <w:proofErr w:type="spellEnd"/>
      <w:r w:rsidRPr="00C0676D">
        <w:t xml:space="preserve"> </w:t>
      </w:r>
      <w:proofErr w:type="spellStart"/>
      <w:r w:rsidRPr="00C0676D">
        <w:t>dinamici</w:t>
      </w:r>
      <w:proofErr w:type="spellEnd"/>
      <w:r w:rsidRPr="00C0676D">
        <w:t xml:space="preserve"> (Eppstein, Holm, Thorup).</w:t>
      </w:r>
      <w:r w:rsidRPr="00C0676D">
        <w:br/>
        <w:t xml:space="preserve">– </w:t>
      </w:r>
      <w:proofErr w:type="spellStart"/>
      <w:r w:rsidRPr="00C0676D">
        <w:t>Introducerea</w:t>
      </w:r>
      <w:proofErr w:type="spellEnd"/>
      <w:r w:rsidRPr="00C0676D">
        <w:t xml:space="preserve"> </w:t>
      </w:r>
      <w:proofErr w:type="spellStart"/>
      <w:r w:rsidRPr="00C0676D">
        <w:t>conceptului</w:t>
      </w:r>
      <w:proofErr w:type="spellEnd"/>
      <w:r w:rsidRPr="00C0676D">
        <w:t xml:space="preserve"> de „</w:t>
      </w:r>
      <w:proofErr w:type="spellStart"/>
      <w:r w:rsidRPr="00C0676D">
        <w:t>stabilitate</w:t>
      </w:r>
      <w:proofErr w:type="spellEnd"/>
      <w:r w:rsidRPr="00C0676D">
        <w:t xml:space="preserve"> </w:t>
      </w:r>
      <w:proofErr w:type="spellStart"/>
      <w:r w:rsidRPr="00C0676D">
        <w:t>parametrică</w:t>
      </w:r>
      <w:proofErr w:type="spellEnd"/>
      <w:r w:rsidRPr="00C0676D">
        <w:t xml:space="preserve">” </w:t>
      </w:r>
      <w:proofErr w:type="spellStart"/>
      <w:r w:rsidRPr="00C0676D">
        <w:t>în</w:t>
      </w:r>
      <w:proofErr w:type="spellEnd"/>
      <w:r w:rsidRPr="00C0676D">
        <w:t xml:space="preserve"> </w:t>
      </w:r>
      <w:proofErr w:type="spellStart"/>
      <w:r w:rsidRPr="00C0676D">
        <w:t>cadrul</w:t>
      </w:r>
      <w:proofErr w:type="spellEnd"/>
      <w:r w:rsidRPr="00C0676D">
        <w:t xml:space="preserve"> lor.</w:t>
      </w:r>
    </w:p>
    <w:p w14:paraId="2855834D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Experimentare</w:t>
      </w:r>
      <w:proofErr w:type="spellEnd"/>
      <w:r w:rsidRPr="00C0676D">
        <w:br/>
        <w:t xml:space="preserve">– </w:t>
      </w:r>
      <w:proofErr w:type="spellStart"/>
      <w:r w:rsidRPr="00C0676D">
        <w:t>Generarea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dinamice</w:t>
      </w:r>
      <w:proofErr w:type="spellEnd"/>
      <w:r w:rsidRPr="00C0676D">
        <w:t xml:space="preserve"> de </w:t>
      </w:r>
      <w:proofErr w:type="spellStart"/>
      <w:r w:rsidRPr="00C0676D">
        <w:t>diferite</w:t>
      </w:r>
      <w:proofErr w:type="spellEnd"/>
      <w:r w:rsidRPr="00C0676D">
        <w:t xml:space="preserve"> </w:t>
      </w:r>
      <w:proofErr w:type="spellStart"/>
      <w:r w:rsidRPr="00C0676D">
        <w:t>dimensiuni</w:t>
      </w:r>
      <w:proofErr w:type="spellEnd"/>
      <w:r w:rsidRPr="00C0676D">
        <w:t xml:space="preserve"> (dense, sparse).</w:t>
      </w:r>
      <w:r w:rsidRPr="00C0676D">
        <w:br/>
        <w:t xml:space="preserve">– </w:t>
      </w:r>
      <w:proofErr w:type="spellStart"/>
      <w:r w:rsidRPr="00C0676D">
        <w:t>Măsurarea</w:t>
      </w:r>
      <w:proofErr w:type="spellEnd"/>
      <w:r w:rsidRPr="00C0676D">
        <w:t xml:space="preserve"> </w:t>
      </w:r>
      <w:proofErr w:type="spellStart"/>
      <w:r w:rsidRPr="00C0676D">
        <w:t>performanțelor</w:t>
      </w:r>
      <w:proofErr w:type="spellEnd"/>
      <w:r w:rsidRPr="00C0676D">
        <w:t xml:space="preserve"> (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actualizări</w:t>
      </w:r>
      <w:proofErr w:type="spellEnd"/>
      <w:r w:rsidRPr="00C0676D">
        <w:t xml:space="preserve">, </w:t>
      </w:r>
      <w:proofErr w:type="spellStart"/>
      <w:r w:rsidRPr="00C0676D">
        <w:t>complexitate</w:t>
      </w:r>
      <w:proofErr w:type="spellEnd"/>
      <w:r w:rsidRPr="00C0676D">
        <w:t xml:space="preserve"> </w:t>
      </w:r>
      <w:proofErr w:type="spellStart"/>
      <w:r w:rsidRPr="00C0676D">
        <w:t>medie</w:t>
      </w:r>
      <w:proofErr w:type="spellEnd"/>
      <w:r w:rsidRPr="00C0676D">
        <w:t xml:space="preserve">, cost de </w:t>
      </w:r>
      <w:proofErr w:type="spellStart"/>
      <w:r w:rsidRPr="00C0676D">
        <w:t>recalcul</w:t>
      </w:r>
      <w:proofErr w:type="spellEnd"/>
      <w:r w:rsidRPr="00C0676D">
        <w:t>).</w:t>
      </w:r>
    </w:p>
    <w:p w14:paraId="739AF6C3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 xml:space="preserve">Analiza </w:t>
      </w:r>
      <w:proofErr w:type="spellStart"/>
      <w:r w:rsidRPr="00C0676D">
        <w:rPr>
          <w:b/>
          <w:bCs/>
        </w:rPr>
        <w:t>comparativă</w:t>
      </w:r>
      <w:proofErr w:type="spellEnd"/>
      <w:r w:rsidRPr="00C0676D">
        <w:br/>
        <w:t xml:space="preserve">– </w:t>
      </w:r>
      <w:proofErr w:type="spellStart"/>
      <w:r w:rsidRPr="00C0676D">
        <w:t>Compararea</w:t>
      </w:r>
      <w:proofErr w:type="spellEnd"/>
      <w:r w:rsidRPr="00C0676D">
        <w:t xml:space="preserve"> </w:t>
      </w:r>
      <w:proofErr w:type="spellStart"/>
      <w:r w:rsidRPr="00C0676D">
        <w:t>algoritmului</w:t>
      </w:r>
      <w:proofErr w:type="spellEnd"/>
      <w:r w:rsidRPr="00C0676D">
        <w:t xml:space="preserve"> </w:t>
      </w:r>
      <w:proofErr w:type="spellStart"/>
      <w:r w:rsidRPr="00C0676D">
        <w:t>propus</w:t>
      </w:r>
      <w:proofErr w:type="spellEnd"/>
      <w:r w:rsidRPr="00C0676D">
        <w:t xml:space="preserve"> cu </w:t>
      </w:r>
      <w:proofErr w:type="spellStart"/>
      <w:r w:rsidRPr="00C0676D">
        <w:t>soluții</w:t>
      </w:r>
      <w:proofErr w:type="spellEnd"/>
      <w:r w:rsidRPr="00C0676D">
        <w:t xml:space="preserve"> </w:t>
      </w:r>
      <w:proofErr w:type="spellStart"/>
      <w:r w:rsidRPr="00C0676D">
        <w:t>existente</w:t>
      </w:r>
      <w:proofErr w:type="spellEnd"/>
      <w:r w:rsidRPr="00C0676D">
        <w:t xml:space="preserve"> (</w:t>
      </w:r>
      <w:proofErr w:type="spellStart"/>
      <w:r w:rsidRPr="00C0676D">
        <w:t>ContraMST</w:t>
      </w:r>
      <w:proofErr w:type="spellEnd"/>
      <w:r w:rsidRPr="00C0676D">
        <w:t>, Eppstein, Tarjan).</w:t>
      </w:r>
      <w:r w:rsidRPr="00C0676D">
        <w:br/>
        <w:t xml:space="preserve">– </w:t>
      </w:r>
      <w:proofErr w:type="spellStart"/>
      <w:r w:rsidRPr="00C0676D">
        <w:t>Evaluarea</w:t>
      </w:r>
      <w:proofErr w:type="spellEnd"/>
      <w:r w:rsidRPr="00C0676D">
        <w:t xml:space="preserve"> </w:t>
      </w:r>
      <w:proofErr w:type="spellStart"/>
      <w:r w:rsidRPr="00C0676D">
        <w:t>efectului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</w:t>
      </w:r>
      <w:proofErr w:type="spellStart"/>
      <w:r w:rsidRPr="00C0676D">
        <w:t>stabilității</w:t>
      </w:r>
      <w:proofErr w:type="spellEnd"/>
      <w:r w:rsidRPr="00C0676D">
        <w:t xml:space="preserve"> MST (</w:t>
      </w:r>
      <w:proofErr w:type="spellStart"/>
      <w:r w:rsidRPr="00C0676D">
        <w:t>prin</w:t>
      </w:r>
      <w:proofErr w:type="spellEnd"/>
      <w:r w:rsidRPr="00C0676D">
        <w:t xml:space="preserve"> </w:t>
      </w:r>
      <w:proofErr w:type="spellStart"/>
      <w:r w:rsidRPr="00C0676D">
        <w:t>metrici</w:t>
      </w:r>
      <w:proofErr w:type="spellEnd"/>
      <w:r w:rsidRPr="00C0676D">
        <w:t xml:space="preserve"> precum 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muchii</w:t>
      </w:r>
      <w:proofErr w:type="spellEnd"/>
      <w:r w:rsidRPr="00C0676D">
        <w:t xml:space="preserve"> </w:t>
      </w:r>
      <w:proofErr w:type="spellStart"/>
      <w:r w:rsidRPr="00C0676D">
        <w:t>schimbate</w:t>
      </w:r>
      <w:proofErr w:type="spellEnd"/>
      <w:r w:rsidRPr="00C0676D">
        <w:t xml:space="preserve"> / update).</w:t>
      </w:r>
    </w:p>
    <w:p w14:paraId="7AC0AEF8" w14:textId="62A5490B" w:rsidR="00276040" w:rsidRDefault="00C0676D" w:rsidP="00610073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lastRenderedPageBreak/>
        <w:t>Validare</w:t>
      </w:r>
      <w:proofErr w:type="spellEnd"/>
      <w:r w:rsidRPr="00C0676D">
        <w:br/>
        <w:t xml:space="preserve">– </w:t>
      </w:r>
      <w:proofErr w:type="spellStart"/>
      <w:r w:rsidRPr="00C0676D">
        <w:t>Testarea</w:t>
      </w:r>
      <w:proofErr w:type="spellEnd"/>
      <w:r w:rsidRPr="00C0676D">
        <w:t xml:space="preserve"> </w:t>
      </w:r>
      <w:proofErr w:type="spellStart"/>
      <w:r w:rsidRPr="00C0676D">
        <w:t>ipotezei</w:t>
      </w:r>
      <w:proofErr w:type="spellEnd"/>
      <w:r w:rsidRPr="00C0676D">
        <w:t xml:space="preserve"> pe </w:t>
      </w:r>
      <w:proofErr w:type="spellStart"/>
      <w:r w:rsidRPr="00C0676D">
        <w:t>seturi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sintetice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reale</w:t>
      </w:r>
      <w:proofErr w:type="spellEnd"/>
      <w:r w:rsidRPr="00C0676D">
        <w:t>.</w:t>
      </w:r>
      <w:r w:rsidRPr="00C0676D">
        <w:br/>
        <w:t xml:space="preserve">– </w:t>
      </w:r>
      <w:proofErr w:type="spellStart"/>
      <w:r w:rsidRPr="00C0676D">
        <w:t>Discuția</w:t>
      </w:r>
      <w:proofErr w:type="spellEnd"/>
      <w:r w:rsidRPr="00C0676D">
        <w:t xml:space="preserve"> </w:t>
      </w:r>
      <w:proofErr w:type="spellStart"/>
      <w:r w:rsidRPr="00C0676D">
        <w:t>rezultatelor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formularea</w:t>
      </w:r>
      <w:proofErr w:type="spellEnd"/>
      <w:r w:rsidRPr="00C0676D">
        <w:t xml:space="preserve"> </w:t>
      </w:r>
      <w:proofErr w:type="spellStart"/>
      <w:r w:rsidRPr="00C0676D">
        <w:t>concluziilor</w:t>
      </w:r>
      <w:proofErr w:type="spellEnd"/>
      <w:r w:rsidRPr="00C0676D">
        <w:t>.</w:t>
      </w:r>
    </w:p>
    <w:p w14:paraId="0C4BE57F" w14:textId="77777777" w:rsidR="00610073" w:rsidRDefault="00610073" w:rsidP="00610073">
      <w:pPr>
        <w:tabs>
          <w:tab w:val="left" w:pos="1968"/>
        </w:tabs>
        <w:rPr>
          <w:b/>
          <w:bCs/>
        </w:rPr>
      </w:pPr>
    </w:p>
    <w:p w14:paraId="2855C74F" w14:textId="36C35B8F" w:rsidR="00610073" w:rsidRDefault="00610073" w:rsidP="009F2A65">
      <w:pPr>
        <w:tabs>
          <w:tab w:val="left" w:pos="1968"/>
        </w:tabs>
      </w:pPr>
      <w:proofErr w:type="spellStart"/>
      <w:r>
        <w:rPr>
          <w:b/>
          <w:bCs/>
        </w:rPr>
        <w:t>Contributie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originala</w:t>
      </w:r>
      <w:proofErr w:type="spellEnd"/>
    </w:p>
    <w:p w14:paraId="1EDE8240" w14:textId="5D5C6DF1" w:rsidR="006C588C" w:rsidRDefault="006C588C" w:rsidP="009F2A65">
      <w:pPr>
        <w:tabs>
          <w:tab w:val="left" w:pos="1968"/>
        </w:tabs>
      </w:pPr>
      <w:proofErr w:type="spellStart"/>
      <w:r w:rsidRPr="006C588C">
        <w:t>Lucrarea</w:t>
      </w:r>
      <w:proofErr w:type="spellEnd"/>
      <w:r w:rsidRPr="006C588C">
        <w:t xml:space="preserve"> </w:t>
      </w:r>
      <w:proofErr w:type="spellStart"/>
      <w:r w:rsidRPr="006C588C">
        <w:t>propune</w:t>
      </w:r>
      <w:proofErr w:type="spellEnd"/>
      <w:r w:rsidRPr="006C588C">
        <w:t xml:space="preserve"> o </w:t>
      </w:r>
      <w:proofErr w:type="spellStart"/>
      <w:r w:rsidRPr="006C588C">
        <w:rPr>
          <w:b/>
          <w:bCs/>
        </w:rPr>
        <w:t>abordare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unificată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între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parametrică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și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sensibilității</w:t>
      </w:r>
      <w:proofErr w:type="spellEnd"/>
      <w:r w:rsidRPr="006C588C">
        <w:t xml:space="preserve"> </w:t>
      </w:r>
      <w:proofErr w:type="spellStart"/>
      <w:r w:rsidRPr="006C588C">
        <w:t>pentru</w:t>
      </w:r>
      <w:proofErr w:type="spellEnd"/>
      <w:r w:rsidRPr="006C588C">
        <w:t xml:space="preserve"> MST-</w:t>
      </w:r>
      <w:proofErr w:type="spellStart"/>
      <w:r w:rsidRPr="006C588C">
        <w:t>uri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="009F0905">
        <w:t>.</w:t>
      </w:r>
      <w:r w:rsidRPr="006C588C">
        <w:br/>
      </w:r>
      <w:proofErr w:type="spellStart"/>
      <w:r w:rsidRPr="006C588C">
        <w:t>Aceasta</w:t>
      </w:r>
      <w:proofErr w:type="spellEnd"/>
      <w:r w:rsidRPr="006C588C">
        <w:t xml:space="preserve"> </w:t>
      </w:r>
      <w:proofErr w:type="spellStart"/>
      <w:r w:rsidRPr="006C588C">
        <w:t>permite</w:t>
      </w:r>
      <w:proofErr w:type="spellEnd"/>
      <w:r w:rsidRPr="006C588C">
        <w:t xml:space="preserve"> </w:t>
      </w:r>
      <w:proofErr w:type="spellStart"/>
      <w:r w:rsidRPr="006C588C">
        <w:t>evaluarea</w:t>
      </w:r>
      <w:proofErr w:type="spellEnd"/>
      <w:r w:rsidRPr="006C588C">
        <w:t xml:space="preserve"> </w:t>
      </w:r>
      <w:proofErr w:type="spellStart"/>
      <w:r w:rsidRPr="006C588C">
        <w:rPr>
          <w:b/>
          <w:bCs/>
        </w:rPr>
        <w:t>stabilității</w:t>
      </w:r>
      <w:proofErr w:type="spellEnd"/>
      <w:r w:rsidRPr="006C588C">
        <w:rPr>
          <w:b/>
          <w:bCs/>
        </w:rPr>
        <w:t xml:space="preserve"> MST </w:t>
      </w:r>
      <w:proofErr w:type="spellStart"/>
      <w:r w:rsidRPr="006C588C">
        <w:rPr>
          <w:b/>
          <w:bCs/>
        </w:rPr>
        <w:t>în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funcție</w:t>
      </w:r>
      <w:proofErr w:type="spellEnd"/>
      <w:r w:rsidRPr="006C588C">
        <w:rPr>
          <w:b/>
          <w:bCs/>
        </w:rPr>
        <w:t xml:space="preserve"> de </w:t>
      </w:r>
      <w:proofErr w:type="spellStart"/>
      <w:r w:rsidRPr="006C588C">
        <w:rPr>
          <w:b/>
          <w:bCs/>
        </w:rPr>
        <w:t>variația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ponderilor</w:t>
      </w:r>
      <w:proofErr w:type="spellEnd"/>
      <w:r w:rsidRPr="006C588C">
        <w:t xml:space="preserve"> </w:t>
      </w:r>
      <w:proofErr w:type="spellStart"/>
      <w:r w:rsidRPr="006C588C">
        <w:t>fără</w:t>
      </w:r>
      <w:proofErr w:type="spellEnd"/>
      <w:r w:rsidRPr="006C588C">
        <w:t xml:space="preserve"> </w:t>
      </w:r>
      <w:proofErr w:type="spellStart"/>
      <w:r w:rsidRPr="006C588C">
        <w:t>recalcul</w:t>
      </w:r>
      <w:proofErr w:type="spellEnd"/>
      <w:r w:rsidRPr="006C588C">
        <w:t xml:space="preserve"> </w:t>
      </w:r>
      <w:proofErr w:type="spellStart"/>
      <w:r w:rsidRPr="006C588C">
        <w:t>complet</w:t>
      </w:r>
      <w:proofErr w:type="spellEnd"/>
      <w:r w:rsidRPr="006C588C">
        <w:t xml:space="preserve">, </w:t>
      </w:r>
      <w:proofErr w:type="spellStart"/>
      <w:r w:rsidRPr="006C588C">
        <w:t>ceea</w:t>
      </w:r>
      <w:proofErr w:type="spellEnd"/>
      <w:r w:rsidRPr="006C588C">
        <w:t xml:space="preserve"> </w:t>
      </w:r>
      <w:proofErr w:type="spellStart"/>
      <w:r w:rsidRPr="006C588C">
        <w:t>ce</w:t>
      </w:r>
      <w:proofErr w:type="spellEnd"/>
      <w:r w:rsidRPr="006C588C">
        <w:t xml:space="preserve"> </w:t>
      </w:r>
      <w:proofErr w:type="spellStart"/>
      <w:r w:rsidRPr="006C588C">
        <w:t>îmbunătățește</w:t>
      </w:r>
      <w:proofErr w:type="spellEnd"/>
      <w:r w:rsidRPr="006C588C">
        <w:t xml:space="preserve"> </w:t>
      </w:r>
      <w:proofErr w:type="spellStart"/>
      <w:r w:rsidRPr="006C588C">
        <w:t>eficiența</w:t>
      </w:r>
      <w:proofErr w:type="spellEnd"/>
      <w:r w:rsidRPr="006C588C">
        <w:t xml:space="preserve"> </w:t>
      </w:r>
      <w:proofErr w:type="spellStart"/>
      <w:r w:rsidRPr="006C588C">
        <w:t>în</w:t>
      </w:r>
      <w:proofErr w:type="spellEnd"/>
      <w:r w:rsidRPr="006C588C">
        <w:t xml:space="preserve"> </w:t>
      </w:r>
      <w:proofErr w:type="spellStart"/>
      <w:r w:rsidRPr="006C588C">
        <w:t>scenarii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Pr="006C588C">
        <w:t>.</w:t>
      </w:r>
    </w:p>
    <w:p w14:paraId="471BB223" w14:textId="77777777" w:rsidR="006C588C" w:rsidRDefault="006C588C" w:rsidP="009F2A65">
      <w:pPr>
        <w:tabs>
          <w:tab w:val="left" w:pos="1968"/>
        </w:tabs>
      </w:pPr>
    </w:p>
    <w:p w14:paraId="5C63D3CC" w14:textId="62249CE9" w:rsidR="00011575" w:rsidRPr="00011575" w:rsidRDefault="00011575" w:rsidP="009F2A65">
      <w:pPr>
        <w:tabs>
          <w:tab w:val="left" w:pos="1968"/>
        </w:tabs>
        <w:rPr>
          <w:lang w:val="fr-FR"/>
        </w:rPr>
      </w:pPr>
      <w:proofErr w:type="spellStart"/>
      <w:r w:rsidRPr="00011575">
        <w:rPr>
          <w:lang w:val="fr-FR"/>
        </w:rPr>
        <w:t>R</w:t>
      </w:r>
      <w:r>
        <w:rPr>
          <w:lang w:val="fr-FR"/>
        </w:rPr>
        <w:t>esearch</w:t>
      </w:r>
      <w:proofErr w:type="spellEnd"/>
      <w:r>
        <w:rPr>
          <w:lang w:val="fr-FR"/>
        </w:rPr>
        <w:t xml:space="preserve"> Questions</w:t>
      </w:r>
    </w:p>
    <w:p w14:paraId="687059B2" w14:textId="062588E0" w:rsidR="00011575" w:rsidRPr="00011575" w:rsidRDefault="00011575" w:rsidP="00011575">
      <w:pPr>
        <w:tabs>
          <w:tab w:val="left" w:pos="1968"/>
        </w:tabs>
        <w:rPr>
          <w:lang w:val="fr-FR"/>
        </w:rPr>
      </w:pPr>
      <w:r w:rsidRPr="00011575">
        <w:rPr>
          <w:lang w:val="fr-FR"/>
        </w:rPr>
        <w:t xml:space="preserve"> Ce compromis </w:t>
      </w:r>
      <w:proofErr w:type="spellStart"/>
      <w:r w:rsidRPr="00011575">
        <w:rPr>
          <w:lang w:val="fr-FR"/>
        </w:rPr>
        <w:t>există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între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stabilitate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și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eficiență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algoritmii</w:t>
      </w:r>
      <w:proofErr w:type="spellEnd"/>
      <w:r w:rsidRPr="00011575">
        <w:rPr>
          <w:lang w:val="fr-FR"/>
        </w:rPr>
        <w:t xml:space="preserve"> MST </w:t>
      </w:r>
      <w:proofErr w:type="spellStart"/>
      <w:proofErr w:type="gramStart"/>
      <w:r w:rsidRPr="00011575">
        <w:rPr>
          <w:lang w:val="fr-FR"/>
        </w:rPr>
        <w:t>dinamici</w:t>
      </w:r>
      <w:proofErr w:type="spellEnd"/>
      <w:r w:rsidRPr="00011575">
        <w:rPr>
          <w:lang w:val="fr-FR"/>
        </w:rPr>
        <w:t>?</w:t>
      </w:r>
      <w:proofErr w:type="gramEnd"/>
    </w:p>
    <w:p w14:paraId="35FD4CCB" w14:textId="589F00CB" w:rsidR="006C588C" w:rsidRDefault="00011575" w:rsidP="00011575">
      <w:pPr>
        <w:tabs>
          <w:tab w:val="left" w:pos="1968"/>
        </w:tabs>
      </w:pPr>
      <w:r w:rsidRPr="0049579D">
        <w:rPr>
          <w:lang w:val="fr-FR"/>
        </w:rPr>
        <w:t xml:space="preserve"> </w:t>
      </w:r>
      <w:proofErr w:type="spellStart"/>
      <w:r w:rsidRPr="00011575">
        <w:t>Poate</w:t>
      </w:r>
      <w:proofErr w:type="spellEnd"/>
      <w:r w:rsidRPr="00011575">
        <w:t xml:space="preserve"> fi </w:t>
      </w:r>
      <w:proofErr w:type="spellStart"/>
      <w:r w:rsidRPr="00011575">
        <w:t>obținut</w:t>
      </w:r>
      <w:proofErr w:type="spellEnd"/>
      <w:r w:rsidRPr="00011575">
        <w:t xml:space="preserve"> un </w:t>
      </w:r>
      <w:proofErr w:type="spellStart"/>
      <w:r w:rsidRPr="00011575">
        <w:t>algoritm</w:t>
      </w:r>
      <w:proofErr w:type="spellEnd"/>
      <w:r w:rsidRPr="00011575">
        <w:t xml:space="preserve"> general (unified) </w:t>
      </w:r>
      <w:proofErr w:type="spellStart"/>
      <w:r w:rsidRPr="00011575">
        <w:t>pentru</w:t>
      </w:r>
      <w:proofErr w:type="spellEnd"/>
      <w:r w:rsidRPr="00011575">
        <w:t xml:space="preserve"> MST </w:t>
      </w:r>
      <w:proofErr w:type="spellStart"/>
      <w:r w:rsidRPr="00011575">
        <w:t>dinamic</w:t>
      </w:r>
      <w:proofErr w:type="spellEnd"/>
      <w:r w:rsidRPr="00011575">
        <w:t xml:space="preserve">, </w:t>
      </w:r>
      <w:proofErr w:type="spellStart"/>
      <w:r w:rsidRPr="00011575">
        <w:t>stabil</w:t>
      </w:r>
      <w:proofErr w:type="spellEnd"/>
      <w:r w:rsidRPr="00011575">
        <w:t xml:space="preserve"> </w:t>
      </w:r>
      <w:proofErr w:type="spellStart"/>
      <w:r w:rsidRPr="00011575">
        <w:t>și</w:t>
      </w:r>
      <w:proofErr w:type="spellEnd"/>
      <w:r w:rsidRPr="00011575">
        <w:t xml:space="preserve"> </w:t>
      </w:r>
      <w:proofErr w:type="spellStart"/>
      <w:r w:rsidRPr="00011575">
        <w:t>eficient</w:t>
      </w:r>
      <w:proofErr w:type="spellEnd"/>
      <w:r w:rsidRPr="00011575">
        <w:t>?</w:t>
      </w:r>
    </w:p>
    <w:p w14:paraId="62ADD0F5" w14:textId="77777777" w:rsidR="00276040" w:rsidRDefault="00276040" w:rsidP="009F2A65">
      <w:pPr>
        <w:tabs>
          <w:tab w:val="left" w:pos="1968"/>
        </w:tabs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00307429"/>
        <w:docPartObj>
          <w:docPartGallery w:val="Bibliographies"/>
          <w:docPartUnique/>
        </w:docPartObj>
      </w:sdtPr>
      <w:sdtEndPr/>
      <w:sdtContent>
        <w:p w14:paraId="2DA7F119" w14:textId="6879E9EE" w:rsidR="009F2A65" w:rsidRDefault="009F2A65">
          <w:pPr>
            <w:pStyle w:val="Heading1"/>
          </w:pPr>
          <w:proofErr w:type="spellStart"/>
          <w:r>
            <w:t>Referinte</w:t>
          </w:r>
          <w:proofErr w:type="spellEnd"/>
        </w:p>
        <w:p w14:paraId="1ED9215A" w14:textId="3E72B769" w:rsidR="009F2A65" w:rsidRDefault="0061686F" w:rsidP="009F2A65">
          <w:pPr>
            <w:tabs>
              <w:tab w:val="left" w:pos="1968"/>
            </w:tabs>
          </w:pPr>
          <w:r w:rsidRPr="0061686F">
            <w:t xml:space="preserve">[1] A. Dwivedi, D.S. Banerjee, </w:t>
          </w:r>
          <w:proofErr w:type="spellStart"/>
          <w:r w:rsidRPr="0061686F">
            <w:rPr>
              <w:i/>
              <w:iCs/>
            </w:rPr>
            <w:t>ContraMST</w:t>
          </w:r>
          <w:proofErr w:type="spellEnd"/>
          <w:r w:rsidRPr="0061686F">
            <w:rPr>
              <w:i/>
              <w:iCs/>
            </w:rPr>
            <w:t>: A Unified Framework for Dynamic MST</w:t>
          </w:r>
          <w:r w:rsidRPr="0061686F">
            <w:t xml:space="preserve">, </w:t>
          </w:r>
          <w:r w:rsidRPr="0061686F">
            <w:rPr>
              <w:i/>
              <w:iCs/>
            </w:rPr>
            <w:t>Future Generation Computer Systems</w:t>
          </w:r>
          <w:r w:rsidRPr="0061686F">
            <w:t xml:space="preserve"> 176 (2026) 108097.</w:t>
          </w:r>
        </w:p>
        <w:p w14:paraId="28037B74" w14:textId="545E20F7" w:rsidR="0061686F" w:rsidRDefault="0061686F" w:rsidP="009F2A65">
          <w:pPr>
            <w:tabs>
              <w:tab w:val="left" w:pos="1968"/>
            </w:tabs>
          </w:pPr>
          <w:r w:rsidRPr="0061686F">
            <w:t xml:space="preserve">[2] M. Luo, </w:t>
          </w:r>
          <w:r w:rsidRPr="0061686F">
            <w:rPr>
              <w:i/>
              <w:iCs/>
            </w:rPr>
            <w:t>Efficient Maintenance of Minimum Spanning Trees in Dynamic Graphs</w:t>
          </w:r>
          <w:r w:rsidRPr="0061686F">
            <w:t xml:space="preserve">, </w:t>
          </w:r>
          <w:r w:rsidRPr="0061686F">
            <w:rPr>
              <w:i/>
              <w:iCs/>
            </w:rPr>
            <w:t>Mathematics</w:t>
          </w:r>
          <w:r w:rsidRPr="0061686F">
            <w:t xml:space="preserve"> 12 (7) (2024) 1021.</w:t>
          </w:r>
        </w:p>
        <w:p w14:paraId="729DAD74" w14:textId="6908696D" w:rsidR="0061686F" w:rsidRDefault="0061686F" w:rsidP="009F2A65">
          <w:pPr>
            <w:tabs>
              <w:tab w:val="left" w:pos="1968"/>
            </w:tabs>
          </w:pPr>
          <w:r w:rsidRPr="0061686F">
            <w:t xml:space="preserve">[3] P.K. Agarwal, D. Eppstein, L. Guibas, M. </w:t>
          </w:r>
          <w:proofErr w:type="spellStart"/>
          <w:r w:rsidRPr="0061686F">
            <w:t>Henzinger</w:t>
          </w:r>
          <w:proofErr w:type="spellEnd"/>
          <w:r w:rsidRPr="0061686F">
            <w:t xml:space="preserve">, </w:t>
          </w:r>
          <w:r w:rsidRPr="0061686F">
            <w:rPr>
              <w:i/>
              <w:iCs/>
            </w:rPr>
            <w:t>Parametric and Kinetic Minimum Spanning Trees</w:t>
          </w:r>
          <w:r w:rsidRPr="0061686F">
            <w:t xml:space="preserve">, in: </w:t>
          </w:r>
          <w:r w:rsidRPr="0061686F">
            <w:rPr>
              <w:i/>
              <w:iCs/>
            </w:rPr>
            <w:t>Proceedings of the 39th Annual Symposium on Foundations of Computer Science (FOCS)</w:t>
          </w:r>
          <w:r w:rsidRPr="0061686F">
            <w:t>, IEEE Computer Society, 1998, pp. 596–605.</w:t>
          </w:r>
        </w:p>
        <w:p w14:paraId="641DF867" w14:textId="53EC6FA0" w:rsidR="0061686F" w:rsidRDefault="00276040" w:rsidP="009F2A65">
          <w:pPr>
            <w:tabs>
              <w:tab w:val="left" w:pos="1968"/>
            </w:tabs>
          </w:pPr>
          <w:r w:rsidRPr="00276040">
            <w:t xml:space="preserve">[4] R.E. Tarjan, </w:t>
          </w:r>
          <w:r w:rsidRPr="00276040">
            <w:rPr>
              <w:i/>
              <w:iCs/>
            </w:rPr>
            <w:t>Sensitivity Analysis of Minimum Spanning Trees and Shortest Paths</w:t>
          </w:r>
          <w:r w:rsidRPr="00276040">
            <w:t xml:space="preserve">, </w:t>
          </w:r>
          <w:r w:rsidRPr="00276040">
            <w:rPr>
              <w:i/>
              <w:iCs/>
            </w:rPr>
            <w:t>Information Processing Letters</w:t>
          </w:r>
          <w:r w:rsidRPr="00276040">
            <w:t xml:space="preserve"> 14 (1) (1982) 30–33.</w:t>
          </w:r>
        </w:p>
        <w:p w14:paraId="60A198EB" w14:textId="1F377DE5" w:rsidR="00276040" w:rsidRDefault="00276040" w:rsidP="009F2A65">
          <w:pPr>
            <w:tabs>
              <w:tab w:val="left" w:pos="1968"/>
            </w:tabs>
          </w:pPr>
          <w:r w:rsidRPr="00276040">
            <w:t xml:space="preserve">[5] Q. Chen, O. Lachish, S. Helmer, M. </w:t>
          </w:r>
          <w:proofErr w:type="spellStart"/>
          <w:r w:rsidRPr="00276040">
            <w:t>Böhlen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Dynamic Spanning Trees for Connectivity Queries on Fully-Dynamic Undirected Graphs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VLDB Endowment (PVLDB)</w:t>
          </w:r>
          <w:r w:rsidRPr="00276040">
            <w:t xml:space="preserve"> 15 (2022) 3263–3275.</w:t>
          </w:r>
          <w:r w:rsidRPr="00276040">
            <w:br/>
            <w:t xml:space="preserve">[6] J. Anderson, G. </w:t>
          </w:r>
          <w:proofErr w:type="spellStart"/>
          <w:r w:rsidRPr="00276040">
            <w:t>Blelloch</w:t>
          </w:r>
          <w:proofErr w:type="spellEnd"/>
          <w:r w:rsidRPr="00276040">
            <w:t xml:space="preserve">, T. </w:t>
          </w:r>
          <w:proofErr w:type="spellStart"/>
          <w:r w:rsidRPr="00276040">
            <w:t>Tangwongsan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Work-Efficient Batch-Incremental Minimum Spanning Trees with Applications to the Sliding Window Model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ACM Symposium on Parallelism in Algorithms and Architectures (SPAA)</w:t>
          </w:r>
          <w:r w:rsidRPr="00276040">
            <w:t>, 2020.</w:t>
          </w:r>
        </w:p>
        <w:p w14:paraId="4295CC24" w14:textId="7941565E" w:rsidR="00276040" w:rsidRDefault="00276040" w:rsidP="009F2A65">
          <w:pPr>
            <w:tabs>
              <w:tab w:val="left" w:pos="1968"/>
            </w:tabs>
          </w:pPr>
          <w:r w:rsidRPr="00276040">
            <w:lastRenderedPageBreak/>
            <w:t xml:space="preserve">[7] D. Eppstein, </w:t>
          </w:r>
          <w:r w:rsidRPr="00276040">
            <w:rPr>
              <w:i/>
              <w:iCs/>
            </w:rPr>
            <w:t>A Stronger Lower Bound on Parametric Minimum Spanning Trees</w:t>
          </w:r>
          <w:r w:rsidRPr="00276040">
            <w:t xml:space="preserve">, </w:t>
          </w:r>
          <w:proofErr w:type="spellStart"/>
          <w:r w:rsidRPr="00276040">
            <w:rPr>
              <w:i/>
              <w:iCs/>
            </w:rPr>
            <w:t>Algorithmica</w:t>
          </w:r>
          <w:proofErr w:type="spellEnd"/>
          <w:r w:rsidRPr="00276040">
            <w:t xml:space="preserve"> 85 (2023) 1–12.</w:t>
          </w:r>
        </w:p>
        <w:p w14:paraId="4EE03A23" w14:textId="7A886E40" w:rsidR="00276040" w:rsidRDefault="00276040" w:rsidP="009F2A65">
          <w:pPr>
            <w:tabs>
              <w:tab w:val="left" w:pos="1968"/>
            </w:tabs>
          </w:pPr>
          <w:r w:rsidRPr="00276040">
            <w:t xml:space="preserve">[8] B.M. Dixon, M.R. Rauch, R.E. Tarjan, </w:t>
          </w:r>
          <w:r w:rsidRPr="00276040">
            <w:rPr>
              <w:i/>
              <w:iCs/>
            </w:rPr>
            <w:t>Verification and Sensitivity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SIAM Journal on Computing</w:t>
          </w:r>
          <w:r w:rsidRPr="00276040">
            <w:t xml:space="preserve"> 21 (6) (1992) 1184–1192.</w:t>
          </w:r>
        </w:p>
        <w:p w14:paraId="1D288635" w14:textId="413B80F4" w:rsidR="00276040" w:rsidRDefault="00276040" w:rsidP="009F2A65">
          <w:pPr>
            <w:tabs>
              <w:tab w:val="left" w:pos="1968"/>
            </w:tabs>
          </w:pPr>
          <w:r w:rsidRPr="00276040">
            <w:t xml:space="preserve">[9] D. Eppstein, </w:t>
          </w:r>
          <w:r w:rsidRPr="00276040">
            <w:rPr>
              <w:i/>
              <w:iCs/>
            </w:rPr>
            <w:t>Offline Algorithms for Dynamic Minimum Spanning Tree Problems</w:t>
          </w:r>
          <w:r w:rsidRPr="00276040">
            <w:t xml:space="preserve">, in: </w:t>
          </w:r>
          <w:r w:rsidRPr="00276040">
            <w:rPr>
              <w:i/>
              <w:iCs/>
            </w:rPr>
            <w:t>Workshop on Algorithms and Data Structures</w:t>
          </w:r>
          <w:r w:rsidRPr="00276040">
            <w:t>, Springer, Berlin, Heidelberg, 1991, pp. 392–399.</w:t>
          </w:r>
          <w:r w:rsidRPr="00276040">
            <w:br/>
            <w:t xml:space="preserve">[10] P.K. Agarwal, L. Guibas, A. Suri, </w:t>
          </w:r>
          <w:r w:rsidRPr="00276040">
            <w:rPr>
              <w:i/>
              <w:iCs/>
            </w:rPr>
            <w:t>Kinetic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Discrete &amp; Computational Geometry</w:t>
          </w:r>
          <w:r w:rsidRPr="00276040">
            <w:t xml:space="preserve"> 22 (3) (1999) 437–456.</w:t>
          </w:r>
        </w:p>
        <w:p w14:paraId="7B3E0CBB" w14:textId="4720F6E7" w:rsidR="00276040" w:rsidRDefault="00276040" w:rsidP="009F2A65">
          <w:pPr>
            <w:tabs>
              <w:tab w:val="left" w:pos="1968"/>
            </w:tabs>
          </w:pPr>
          <w:r w:rsidRPr="00276040">
            <w:t xml:space="preserve">[11] M. Thorup, </w:t>
          </w:r>
          <w:r w:rsidRPr="00276040">
            <w:rPr>
              <w:i/>
              <w:iCs/>
            </w:rPr>
            <w:t>Decremental Dynamic Connectivity</w:t>
          </w:r>
          <w:r w:rsidRPr="00276040">
            <w:t xml:space="preserve">, </w:t>
          </w:r>
          <w:r w:rsidRPr="00276040">
            <w:rPr>
              <w:i/>
              <w:iCs/>
            </w:rPr>
            <w:t>Journal of Algorithms</w:t>
          </w:r>
          <w:r w:rsidRPr="00276040">
            <w:t xml:space="preserve"> 33 (2) (1999) 229–243.</w:t>
          </w:r>
        </w:p>
        <w:p w14:paraId="3E837E6B" w14:textId="682736BB" w:rsidR="00276040" w:rsidRDefault="00276040" w:rsidP="009F2A65">
          <w:pPr>
            <w:tabs>
              <w:tab w:val="left" w:pos="1968"/>
            </w:tabs>
          </w:pPr>
          <w:r w:rsidRPr="00276040">
            <w:t xml:space="preserve">[12] P. Fernández-Baca, </w:t>
          </w:r>
          <w:r w:rsidRPr="00276040">
            <w:rPr>
              <w:i/>
              <w:iCs/>
            </w:rPr>
            <w:t xml:space="preserve">Using </w:t>
          </w:r>
          <w:proofErr w:type="spellStart"/>
          <w:r w:rsidRPr="00276040">
            <w:rPr>
              <w:i/>
              <w:iCs/>
            </w:rPr>
            <w:t>Sparsification</w:t>
          </w:r>
          <w:proofErr w:type="spellEnd"/>
          <w:r w:rsidRPr="00276040">
            <w:rPr>
              <w:i/>
              <w:iCs/>
            </w:rPr>
            <w:t xml:space="preserve"> for Parametric Minimum Spanning Trees</w:t>
          </w:r>
          <w:r w:rsidRPr="00276040">
            <w:t xml:space="preserve">, in: </w:t>
          </w:r>
          <w:r w:rsidRPr="00276040">
            <w:rPr>
              <w:i/>
              <w:iCs/>
            </w:rPr>
            <w:t>Proceedings of the 7th Annual ACM-SIAM Symposium on Discrete Algorithms (SODA)</w:t>
          </w:r>
          <w:r w:rsidRPr="00276040">
            <w:t>, 1996, pp. 256–265.</w:t>
          </w:r>
        </w:p>
        <w:p w14:paraId="29E7D3CA" w14:textId="564C5D3C" w:rsidR="00276040" w:rsidRDefault="00276040" w:rsidP="009F2A65">
          <w:pPr>
            <w:tabs>
              <w:tab w:val="left" w:pos="1968"/>
            </w:tabs>
          </w:pPr>
          <w:r w:rsidRPr="00276040">
            <w:t xml:space="preserve">[13] M. </w:t>
          </w:r>
          <w:proofErr w:type="spellStart"/>
          <w:r w:rsidRPr="00276040">
            <w:t>Akitaya</w:t>
          </w:r>
          <w:proofErr w:type="spellEnd"/>
          <w:r w:rsidRPr="00276040">
            <w:t xml:space="preserve">, M. Biniaz, A. </w:t>
          </w:r>
          <w:proofErr w:type="spellStart"/>
          <w:r w:rsidRPr="00276040">
            <w:t>Lubiw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The Minimum Moving Spanning Tree Problem</w:t>
          </w:r>
          <w:r w:rsidRPr="00276040">
            <w:t xml:space="preserve">, </w:t>
          </w:r>
          <w:r w:rsidRPr="00276040">
            <w:rPr>
              <w:i/>
              <w:iCs/>
            </w:rPr>
            <w:t>Computational Geometry</w:t>
          </w:r>
          <w:r w:rsidRPr="00276040">
            <w:t xml:space="preserve"> 102 (2022) 101842.</w:t>
          </w:r>
        </w:p>
        <w:p w14:paraId="0E7F704B" w14:textId="3F00BB09" w:rsidR="00276040" w:rsidRDefault="00276040" w:rsidP="009F2A65">
          <w:pPr>
            <w:tabs>
              <w:tab w:val="left" w:pos="1968"/>
            </w:tabs>
          </w:pPr>
          <w:r w:rsidRPr="00276040">
            <w:t xml:space="preserve">[14] A. Hosseini, </w:t>
          </w:r>
          <w:r w:rsidRPr="00276040">
            <w:rPr>
              <w:i/>
              <w:iCs/>
            </w:rPr>
            <w:t>Uncertainty-Driven Stability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Mathematics</w:t>
          </w:r>
          <w:r w:rsidRPr="00276040">
            <w:t xml:space="preserve"> 13 (19) (2025) 3100.</w:t>
          </w:r>
        </w:p>
        <w:p w14:paraId="6FFD6BED" w14:textId="06488D10" w:rsidR="00276040" w:rsidRDefault="00276040" w:rsidP="009F2A65">
          <w:pPr>
            <w:tabs>
              <w:tab w:val="left" w:pos="1968"/>
            </w:tabs>
          </w:pPr>
          <w:r w:rsidRPr="00276040">
            <w:t xml:space="preserve">[15] M. Alshammari, </w:t>
          </w:r>
          <w:r w:rsidRPr="00276040">
            <w:rPr>
              <w:i/>
              <w:iCs/>
            </w:rPr>
            <w:t>Innovations in Dynamic Minimum Spanning Tree Algorithms: A Comprehensive Review</w:t>
          </w:r>
          <w:r w:rsidRPr="00276040">
            <w:t xml:space="preserve">, </w:t>
          </w:r>
          <w:r w:rsidRPr="00276040">
            <w:rPr>
              <w:i/>
              <w:iCs/>
            </w:rPr>
            <w:t>Journal of Engineering Science</w:t>
          </w:r>
          <w:r w:rsidRPr="00276040">
            <w:t xml:space="preserve"> 20 (4) (2024) 233–248.</w:t>
          </w:r>
        </w:p>
        <w:p w14:paraId="5DFB460D" w14:textId="77777777" w:rsidR="00276040" w:rsidRPr="009F2A65" w:rsidRDefault="00276040" w:rsidP="009F2A65">
          <w:pPr>
            <w:tabs>
              <w:tab w:val="left" w:pos="1968"/>
            </w:tabs>
          </w:pPr>
        </w:p>
        <w:p w14:paraId="2942AACC" w14:textId="206068FA" w:rsidR="009F2A65" w:rsidRPr="009F2A65" w:rsidRDefault="0049579D" w:rsidP="009F2A65"/>
      </w:sdtContent>
    </w:sdt>
    <w:sectPr w:rsidR="009F2A65" w:rsidRPr="009F2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3B45"/>
    <w:multiLevelType w:val="hybridMultilevel"/>
    <w:tmpl w:val="1D302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5659B"/>
    <w:multiLevelType w:val="multilevel"/>
    <w:tmpl w:val="80B8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F36451"/>
    <w:multiLevelType w:val="multilevel"/>
    <w:tmpl w:val="72C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276915">
    <w:abstractNumId w:val="2"/>
  </w:num>
  <w:num w:numId="2" w16cid:durableId="2098473943">
    <w:abstractNumId w:val="0"/>
  </w:num>
  <w:num w:numId="3" w16cid:durableId="324434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65"/>
    <w:rsid w:val="00011575"/>
    <w:rsid w:val="00091518"/>
    <w:rsid w:val="0013531E"/>
    <w:rsid w:val="00276040"/>
    <w:rsid w:val="0049579D"/>
    <w:rsid w:val="00610073"/>
    <w:rsid w:val="0061686F"/>
    <w:rsid w:val="006C588C"/>
    <w:rsid w:val="0080375F"/>
    <w:rsid w:val="0098231E"/>
    <w:rsid w:val="00995C55"/>
    <w:rsid w:val="009F0905"/>
    <w:rsid w:val="009F2A65"/>
    <w:rsid w:val="00A07AD8"/>
    <w:rsid w:val="00C0676D"/>
    <w:rsid w:val="00D87D76"/>
    <w:rsid w:val="00F0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DADEA"/>
  <w15:chartTrackingRefBased/>
  <w15:docId w15:val="{B7959068-E163-4508-B629-40338CE2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A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8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c621349-07bb-4f69-bb8c-ca817af798a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0DCAE733D3F841B4052C53207B64B5" ma:contentTypeVersion="12" ma:contentTypeDescription="Create a new document." ma:contentTypeScope="" ma:versionID="6abf5ca236c9224674c69ba3a02f8bc0">
  <xsd:schema xmlns:xsd="http://www.w3.org/2001/XMLSchema" xmlns:xs="http://www.w3.org/2001/XMLSchema" xmlns:p="http://schemas.microsoft.com/office/2006/metadata/properties" xmlns:ns3="3c621349-07bb-4f69-bb8c-ca817af798a6" xmlns:ns4="cb3df994-17ae-497d-bc9c-e030f194ba7e" targetNamespace="http://schemas.microsoft.com/office/2006/metadata/properties" ma:root="true" ma:fieldsID="bd83731d4d215f1ebf7808d61f6b3e43" ns3:_="" ns4:_="">
    <xsd:import namespace="3c621349-07bb-4f69-bb8c-ca817af798a6"/>
    <xsd:import namespace="cb3df994-17ae-497d-bc9c-e030f194ba7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21349-07bb-4f69-bb8c-ca817af798a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3df994-17ae-497d-bc9c-e030f194ba7e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EF5095-D7ED-4FD6-923A-6C9CF7170A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FBFD8B-35B4-44EF-81C1-F99222B5F834}">
  <ds:schemaRefs>
    <ds:schemaRef ds:uri="http://schemas.microsoft.com/office/2006/documentManagement/types"/>
    <ds:schemaRef ds:uri="3c621349-07bb-4f69-bb8c-ca817af798a6"/>
    <ds:schemaRef ds:uri="cb3df994-17ae-497d-bc9c-e030f194ba7e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terms/"/>
    <ds:schemaRef ds:uri="http://schemas.openxmlformats.org/package/2006/metadata/core-properties"/>
    <ds:schemaRef ds:uri="http://purl.org/dc/dcmitype/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5A47F823-4F73-44DA-8FB2-E8FBBB27B1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4937677-2CF8-4BBE-B4D0-869A94210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21349-07bb-4f69-bb8c-ca817af798a6"/>
    <ds:schemaRef ds:uri="cb3df994-17ae-497d-bc9c-e030f194ba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857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DAVID-CRISTIAN BLĂJAN</dc:creator>
  <cp:keywords/>
  <dc:description/>
  <cp:lastModifiedBy>DAVID-CRISTIAN BLĂJAN</cp:lastModifiedBy>
  <cp:revision>2</cp:revision>
  <dcterms:created xsi:type="dcterms:W3CDTF">2025-10-29T21:16:00Z</dcterms:created>
  <dcterms:modified xsi:type="dcterms:W3CDTF">2025-10-29T21:16:00Z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0x010100D80DCAE733D3F841B4052C53207B64B5</vt:lpwstr>
  </property>
</Properties>
</file>