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0AE03" w14:textId="77777777" w:rsidR="00702EC8" w:rsidRDefault="00702EC8" w:rsidP="00153737">
      <w:r w:rsidRPr="00702EC8">
        <w:t>Project: Active Directory Brute-Force Detection &amp; SIEM Correlation</w:t>
      </w:r>
    </w:p>
    <w:p w14:paraId="3EA5C1A9" w14:textId="77777777" w:rsidR="001B5579" w:rsidRPr="001B5579" w:rsidRDefault="001B5579" w:rsidP="001B5579">
      <w:pPr>
        <w:rPr>
          <w:b/>
          <w:bCs/>
        </w:rPr>
      </w:pPr>
      <w:r w:rsidRPr="001B5579">
        <w:rPr>
          <w:b/>
          <w:bCs/>
        </w:rPr>
        <w:t>Objective</w:t>
      </w:r>
    </w:p>
    <w:p w14:paraId="780351CC" w14:textId="2531728D" w:rsidR="001B5579" w:rsidRPr="001B5579" w:rsidRDefault="001B5579" w:rsidP="001B5579">
      <w:r w:rsidRPr="001B5579">
        <w:t xml:space="preserve">To engineer a functional security pipeline that detects unauthorized authentication attempts on a Windows Server 2022 domain environment using </w:t>
      </w:r>
      <w:proofErr w:type="spellStart"/>
      <w:r w:rsidRPr="001B5579">
        <w:t>Wazuh</w:t>
      </w:r>
      <w:proofErr w:type="spellEnd"/>
      <w:r w:rsidRPr="001B5579">
        <w:t xml:space="preserve"> SIEM and Kali Linux.</w:t>
      </w:r>
      <w:r w:rsidR="00FB437C">
        <w:t xml:space="preserve"> </w:t>
      </w:r>
      <w:r w:rsidR="00FB437C" w:rsidRPr="00FB437C">
        <w:t>This project demonstrates the ability to configure endpoint telemetry, simulate an adversary's tactics, and verify the resulting security correlation.</w:t>
      </w:r>
    </w:p>
    <w:p w14:paraId="645E34C3" w14:textId="77777777" w:rsidR="00732478" w:rsidRPr="00732478" w:rsidRDefault="00732478" w:rsidP="00732478">
      <w:pPr>
        <w:rPr>
          <w:b/>
          <w:bCs/>
        </w:rPr>
      </w:pPr>
      <w:r w:rsidRPr="00732478">
        <w:rPr>
          <w:b/>
          <w:bCs/>
        </w:rPr>
        <w:t>Phase 1: Endpoint Hardening &amp; Audit Policy Configuration</w:t>
      </w:r>
    </w:p>
    <w:p w14:paraId="0D1AF8A1" w14:textId="77777777" w:rsidR="00732478" w:rsidRPr="00732478" w:rsidRDefault="00732478" w:rsidP="00732478">
      <w:r w:rsidRPr="00732478">
        <w:t>Standard Windows installations do not provide the granular visibility required for modern threat detection. To establish a baseline for visibility, the following configurations were applied:</w:t>
      </w:r>
    </w:p>
    <w:p w14:paraId="5EC0FF85" w14:textId="77777777" w:rsidR="00732478" w:rsidRDefault="00732478" w:rsidP="00732478">
      <w:pPr>
        <w:numPr>
          <w:ilvl w:val="0"/>
          <w:numId w:val="5"/>
        </w:numPr>
      </w:pPr>
      <w:r w:rsidRPr="00732478">
        <w:rPr>
          <w:b/>
          <w:bCs/>
        </w:rPr>
        <w:t>Policy Initialization</w:t>
      </w:r>
      <w:r w:rsidRPr="00732478">
        <w:t xml:space="preserve">: Accessed the </w:t>
      </w:r>
      <w:r w:rsidRPr="00732478">
        <w:rPr>
          <w:b/>
          <w:bCs/>
        </w:rPr>
        <w:t>Local Security Policy</w:t>
      </w:r>
      <w:r w:rsidRPr="00732478">
        <w:t xml:space="preserve"> console via </w:t>
      </w:r>
      <w:proofErr w:type="spellStart"/>
      <w:r w:rsidRPr="00732478">
        <w:t>secpol.msc</w:t>
      </w:r>
      <w:proofErr w:type="spellEnd"/>
      <w:r w:rsidRPr="00732478">
        <w:t xml:space="preserve"> to initialize advanced audit configurations for the domain environment.</w:t>
      </w:r>
    </w:p>
    <w:p w14:paraId="6630723E" w14:textId="53C59AA6" w:rsidR="00166BD0" w:rsidRDefault="00166BD0" w:rsidP="00166BD0">
      <w:r w:rsidRPr="00153737">
        <w:rPr>
          <w:noProof/>
        </w:rPr>
        <w:lastRenderedPageBreak/>
        <w:drawing>
          <wp:inline distT="0" distB="0" distL="0" distR="0" wp14:anchorId="5ECAA373" wp14:editId="776B7E95">
            <wp:extent cx="5188226" cy="6164346"/>
            <wp:effectExtent l="0" t="0" r="0" b="8255"/>
            <wp:docPr id="36455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34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7976" cy="62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833E" w14:textId="6409FD25" w:rsidR="00694D61" w:rsidRPr="00694D61" w:rsidRDefault="00694D61" w:rsidP="00694D61">
      <w:r>
        <w:br/>
      </w:r>
      <w:r w:rsidRPr="00694D61">
        <w:rPr>
          <w:i/>
          <w:iCs/>
        </w:rPr>
        <w:t>Accessing the Windows Local Security Policy console to initialize advanced audit configuration.</w:t>
      </w:r>
    </w:p>
    <w:p w14:paraId="26C19719" w14:textId="77777777" w:rsidR="00694D61" w:rsidRPr="00694D61" w:rsidRDefault="00694D61" w:rsidP="00694D61">
      <w:pPr>
        <w:numPr>
          <w:ilvl w:val="0"/>
          <w:numId w:val="6"/>
        </w:numPr>
      </w:pPr>
      <w:r w:rsidRPr="00694D61">
        <w:rPr>
          <w:b/>
          <w:bCs/>
        </w:rPr>
        <w:t>Telemetry Activation</w:t>
      </w:r>
      <w:r w:rsidRPr="00694D61">
        <w:t xml:space="preserve">: Navigated to </w:t>
      </w:r>
      <w:r w:rsidRPr="00694D61">
        <w:rPr>
          <w:b/>
          <w:bCs/>
        </w:rPr>
        <w:t>Security Settings &gt; Local Policies &gt; Audit Policy</w:t>
      </w:r>
      <w:r w:rsidRPr="00694D61">
        <w:t xml:space="preserve"> and enabled </w:t>
      </w:r>
      <w:r w:rsidRPr="00694D61">
        <w:rPr>
          <w:b/>
          <w:bCs/>
        </w:rPr>
        <w:t>Success</w:t>
      </w:r>
      <w:r w:rsidRPr="00694D61">
        <w:t xml:space="preserve"> and </w:t>
      </w:r>
      <w:r w:rsidRPr="00694D61">
        <w:rPr>
          <w:b/>
          <w:bCs/>
        </w:rPr>
        <w:t>Failure</w:t>
      </w:r>
      <w:r w:rsidRPr="00694D61">
        <w:t xml:space="preserve"> auditing for both </w:t>
      </w:r>
      <w:r w:rsidRPr="00694D61">
        <w:rPr>
          <w:b/>
          <w:bCs/>
        </w:rPr>
        <w:t>Logon events</w:t>
      </w:r>
      <w:r w:rsidRPr="00694D61">
        <w:t xml:space="preserve"> and </w:t>
      </w:r>
      <w:r w:rsidRPr="00694D61">
        <w:rPr>
          <w:b/>
          <w:bCs/>
        </w:rPr>
        <w:t>Account logon events</w:t>
      </w:r>
      <w:r w:rsidRPr="00694D61">
        <w:t xml:space="preserve">. This ensures the generation of </w:t>
      </w:r>
      <w:r w:rsidRPr="00694D61">
        <w:rPr>
          <w:b/>
          <w:bCs/>
        </w:rPr>
        <w:t>Event ID 4625</w:t>
      </w:r>
      <w:r w:rsidRPr="00694D61">
        <w:t xml:space="preserve"> (Logon Failure) telemetry for all unauthorized attempts. </w:t>
      </w:r>
    </w:p>
    <w:p w14:paraId="0A2FD3FA" w14:textId="6BCE6F0C" w:rsidR="00153737" w:rsidRPr="00153737" w:rsidRDefault="00153737" w:rsidP="00732478"/>
    <w:p w14:paraId="1BC5AE53" w14:textId="2ABCDF47" w:rsidR="00994F9A" w:rsidRPr="00994F9A" w:rsidRDefault="00153737" w:rsidP="001C607F">
      <w:pPr>
        <w:numPr>
          <w:ilvl w:val="0"/>
          <w:numId w:val="2"/>
        </w:numPr>
      </w:pPr>
      <w:r w:rsidRPr="00153737">
        <w:lastRenderedPageBreak/>
        <w:t xml:space="preserve">Navigate to: </w:t>
      </w:r>
      <w:r w:rsidRPr="00153737">
        <w:rPr>
          <w:b/>
          <w:bCs/>
        </w:rPr>
        <w:t>Security Settings &gt; Local Policies &gt; Audit Policy</w:t>
      </w:r>
      <w:r w:rsidRPr="00153737">
        <w:t>.</w:t>
      </w:r>
      <w:r>
        <w:t xml:space="preserve"> </w:t>
      </w:r>
      <w:r w:rsidRPr="00153737">
        <w:t xml:space="preserve">Find </w:t>
      </w:r>
      <w:r w:rsidRPr="00153737">
        <w:rPr>
          <w:b/>
          <w:bCs/>
        </w:rPr>
        <w:t>Audit logon events</w:t>
      </w:r>
      <w:r w:rsidRPr="00153737">
        <w:t xml:space="preserve"> and </w:t>
      </w:r>
      <w:r w:rsidRPr="00153737">
        <w:rPr>
          <w:b/>
          <w:bCs/>
        </w:rPr>
        <w:t>Audit account logon events</w:t>
      </w:r>
      <w:r w:rsidRPr="00153737">
        <w:t>.</w:t>
      </w:r>
      <w:r>
        <w:t xml:space="preserve"> </w:t>
      </w:r>
      <w:r w:rsidRPr="00153737">
        <w:t xml:space="preserve">Double-click each and check both </w:t>
      </w:r>
      <w:r w:rsidRPr="00153737">
        <w:rPr>
          <w:b/>
          <w:bCs/>
        </w:rPr>
        <w:t>Success</w:t>
      </w:r>
      <w:r w:rsidRPr="00153737">
        <w:t xml:space="preserve"> and </w:t>
      </w:r>
      <w:r w:rsidRPr="00153737">
        <w:rPr>
          <w:b/>
          <w:bCs/>
        </w:rPr>
        <w:t>Failure</w:t>
      </w:r>
      <w:r w:rsidRPr="00153737">
        <w:t>. Click Apply.</w:t>
      </w:r>
      <w:r>
        <w:br/>
      </w:r>
      <w:r w:rsidRPr="00153737">
        <w:rPr>
          <w:noProof/>
        </w:rPr>
        <w:drawing>
          <wp:inline distT="0" distB="0" distL="0" distR="0" wp14:anchorId="661FBF5F" wp14:editId="0BEAD1E1">
            <wp:extent cx="4828308" cy="5736711"/>
            <wp:effectExtent l="0" t="0" r="0" b="0"/>
            <wp:docPr id="123495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51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958" cy="575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4F9A">
        <w:br/>
      </w:r>
      <w:r w:rsidR="00994F9A" w:rsidRPr="00994F9A">
        <w:rPr>
          <w:i/>
          <w:iCs/>
        </w:rPr>
        <w:t>Enabling 'Success' and 'Failure' auditing for logon events to ensure the generation of Event ID 4625 telemetry.</w:t>
      </w:r>
    </w:p>
    <w:p w14:paraId="0B443560" w14:textId="09BD683E" w:rsidR="00153737" w:rsidRDefault="00153737" w:rsidP="00306218">
      <w:pPr>
        <w:ind w:left="720"/>
      </w:pPr>
      <w:r>
        <w:br/>
      </w:r>
    </w:p>
    <w:p w14:paraId="6A98D081" w14:textId="77777777" w:rsidR="00916E68" w:rsidRDefault="00916E68" w:rsidP="00153737">
      <w:pPr>
        <w:ind w:left="720"/>
      </w:pPr>
      <w:r w:rsidRPr="00916E68">
        <w:rPr>
          <w:b/>
          <w:bCs/>
        </w:rPr>
        <w:t>Provisioning Targeted Identity</w:t>
      </w:r>
      <w:r w:rsidRPr="00916E68">
        <w:t xml:space="preserve">: Utilized PowerShell (Admin) to provision a sacrificial local user, </w:t>
      </w:r>
      <w:proofErr w:type="spellStart"/>
      <w:r w:rsidRPr="00916E68">
        <w:t>Finance_Manager</w:t>
      </w:r>
      <w:proofErr w:type="spellEnd"/>
      <w:r w:rsidRPr="00916E68">
        <w:t xml:space="preserve">, establishing a high-value target for adversary credential guessing simulations. </w:t>
      </w:r>
    </w:p>
    <w:p w14:paraId="1AD064C2" w14:textId="77777777" w:rsidR="00D54164" w:rsidRDefault="00153737" w:rsidP="00153737">
      <w:pPr>
        <w:ind w:left="720"/>
      </w:pPr>
      <w:r>
        <w:lastRenderedPageBreak/>
        <w:t>Run this command to create a fake user for the test.</w:t>
      </w:r>
      <w:r w:rsidR="00760864">
        <w:t xml:space="preserve"> New-</w:t>
      </w:r>
      <w:proofErr w:type="spellStart"/>
      <w:r w:rsidR="00760864">
        <w:t>LocalUser</w:t>
      </w:r>
      <w:proofErr w:type="spellEnd"/>
      <w:r w:rsidR="00760864">
        <w:t xml:space="preserve"> -Name “</w:t>
      </w:r>
      <w:proofErr w:type="spellStart"/>
      <w:r w:rsidR="00760864">
        <w:t>Finance_Manager</w:t>
      </w:r>
      <w:proofErr w:type="spellEnd"/>
      <w:r w:rsidR="00760864">
        <w:t xml:space="preserve">” </w:t>
      </w:r>
      <w:r w:rsidR="00905779">
        <w:t>-Description “Test account for SOC lab” -</w:t>
      </w:r>
      <w:proofErr w:type="spellStart"/>
      <w:r w:rsidR="00905779">
        <w:t>Nopassword</w:t>
      </w:r>
      <w:proofErr w:type="spellEnd"/>
    </w:p>
    <w:p w14:paraId="15EE2146" w14:textId="7A2136E4" w:rsidR="00153737" w:rsidRDefault="00153737" w:rsidP="00153737">
      <w:pPr>
        <w:ind w:left="720"/>
      </w:pPr>
      <w:r>
        <w:br/>
      </w:r>
      <w:r w:rsidR="000219ED" w:rsidRPr="000219ED">
        <w:rPr>
          <w:noProof/>
        </w:rPr>
        <w:drawing>
          <wp:inline distT="0" distB="0" distL="0" distR="0" wp14:anchorId="538631C5" wp14:editId="436A676C">
            <wp:extent cx="4690725" cy="5573243"/>
            <wp:effectExtent l="0" t="0" r="0" b="8890"/>
            <wp:docPr id="155550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08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0542" cy="558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4164">
        <w:br/>
      </w:r>
      <w:r w:rsidR="00D54164" w:rsidRPr="00D54164">
        <w:t xml:space="preserve">Utilizing PowerShell to provision the </w:t>
      </w:r>
      <w:proofErr w:type="spellStart"/>
      <w:r w:rsidR="00D54164" w:rsidRPr="00D54164">
        <w:t>Finance_Manager</w:t>
      </w:r>
      <w:proofErr w:type="spellEnd"/>
      <w:r w:rsidR="00D54164" w:rsidRPr="00D54164">
        <w:t xml:space="preserve"> sacrificial account.</w:t>
      </w:r>
    </w:p>
    <w:p w14:paraId="2DD5F3DF" w14:textId="58371F7E" w:rsidR="003803C6" w:rsidRPr="003803C6" w:rsidRDefault="003803C6" w:rsidP="003803C6">
      <w:pPr>
        <w:ind w:left="720"/>
        <w:rPr>
          <w:b/>
          <w:bCs/>
        </w:rPr>
      </w:pPr>
      <w:r w:rsidRPr="003803C6">
        <w:rPr>
          <w:b/>
          <w:bCs/>
        </w:rPr>
        <w:t xml:space="preserve">Phase 2: </w:t>
      </w:r>
      <w:r w:rsidR="00412D57">
        <w:rPr>
          <w:b/>
          <w:bCs/>
        </w:rPr>
        <w:t xml:space="preserve">Adversary Simulation </w:t>
      </w:r>
      <w:r w:rsidRPr="003803C6">
        <w:rPr>
          <w:b/>
          <w:bCs/>
        </w:rPr>
        <w:t>(Simulating Brute Force)</w:t>
      </w:r>
    </w:p>
    <w:p w14:paraId="39F532DE" w14:textId="77777777" w:rsidR="00412D57" w:rsidRPr="00412D57" w:rsidRDefault="00412D57" w:rsidP="00412D57">
      <w:pPr>
        <w:ind w:left="720"/>
      </w:pPr>
      <w:r w:rsidRPr="00412D57">
        <w:t xml:space="preserve">With telemetry active, a controlled "Password Spray" attack was simulated from an external adversary platform to test the SIEM’s alerting thresholds. </w:t>
      </w:r>
    </w:p>
    <w:p w14:paraId="0EAD39BB" w14:textId="77777777" w:rsidR="00412D57" w:rsidRPr="00412D57" w:rsidRDefault="00412D57" w:rsidP="00412D57">
      <w:pPr>
        <w:numPr>
          <w:ilvl w:val="0"/>
          <w:numId w:val="8"/>
        </w:numPr>
      </w:pPr>
      <w:r w:rsidRPr="00412D57">
        <w:rPr>
          <w:b/>
          <w:bCs/>
        </w:rPr>
        <w:t>Platform Execution</w:t>
      </w:r>
      <w:r w:rsidRPr="00412D57">
        <w:t xml:space="preserve">: Utilized a </w:t>
      </w:r>
      <w:r w:rsidRPr="00412D57">
        <w:rPr>
          <w:b/>
          <w:bCs/>
        </w:rPr>
        <w:t>Kali Linux</w:t>
      </w:r>
      <w:r w:rsidRPr="00412D57">
        <w:t xml:space="preserve"> instance to execute network-based authentication requests against the target. </w:t>
      </w:r>
    </w:p>
    <w:p w14:paraId="268C6E90" w14:textId="77777777" w:rsidR="00412D57" w:rsidRPr="00412D57" w:rsidRDefault="00412D57" w:rsidP="00412D57">
      <w:pPr>
        <w:numPr>
          <w:ilvl w:val="0"/>
          <w:numId w:val="8"/>
        </w:numPr>
      </w:pPr>
      <w:r w:rsidRPr="00412D57">
        <w:rPr>
          <w:b/>
          <w:bCs/>
        </w:rPr>
        <w:lastRenderedPageBreak/>
        <w:t>Attack Mechanism</w:t>
      </w:r>
      <w:r w:rsidRPr="00412D57">
        <w:t xml:space="preserve">: Deployed a bash loop leveraging </w:t>
      </w:r>
      <w:proofErr w:type="spellStart"/>
      <w:r w:rsidRPr="00412D57">
        <w:t>smbclient</w:t>
      </w:r>
      <w:proofErr w:type="spellEnd"/>
      <w:r w:rsidRPr="00412D57">
        <w:t xml:space="preserve"> to attempt 10 consecutive failed logins against the target Windows Server IP (192.168.10.10). </w:t>
      </w:r>
    </w:p>
    <w:p w14:paraId="1789E6D2" w14:textId="77777777" w:rsidR="00830DF0" w:rsidRDefault="00412D57" w:rsidP="00830DF0">
      <w:pPr>
        <w:numPr>
          <w:ilvl w:val="0"/>
          <w:numId w:val="8"/>
        </w:numPr>
      </w:pPr>
      <w:r w:rsidRPr="00412D57">
        <w:rPr>
          <w:b/>
          <w:bCs/>
        </w:rPr>
        <w:t>Command Logic</w:t>
      </w:r>
      <w:r w:rsidRPr="00412D57">
        <w:t xml:space="preserve">: for </w:t>
      </w:r>
      <w:proofErr w:type="spellStart"/>
      <w:r w:rsidRPr="00412D57">
        <w:t>i</w:t>
      </w:r>
      <w:proofErr w:type="spellEnd"/>
      <w:r w:rsidRPr="00412D57">
        <w:t xml:space="preserve"> in {</w:t>
      </w:r>
      <w:proofErr w:type="gramStart"/>
      <w:r w:rsidRPr="00412D57">
        <w:t>1..</w:t>
      </w:r>
      <w:proofErr w:type="gramEnd"/>
      <w:r w:rsidRPr="00412D57">
        <w:t xml:space="preserve">10}; do </w:t>
      </w:r>
      <w:proofErr w:type="spellStart"/>
      <w:r w:rsidRPr="00412D57">
        <w:t>smbclient</w:t>
      </w:r>
      <w:proofErr w:type="spellEnd"/>
      <w:r w:rsidRPr="00412D57">
        <w:t xml:space="preserve"> -L //192.168.10.10 -U </w:t>
      </w:r>
      <w:proofErr w:type="spellStart"/>
      <w:r w:rsidRPr="00412D57">
        <w:t>Finance_Manager%WrongPass</w:t>
      </w:r>
      <w:proofErr w:type="spellEnd"/>
      <w:r w:rsidRPr="00412D57">
        <w:t>; done.</w:t>
      </w:r>
    </w:p>
    <w:p w14:paraId="03F97334" w14:textId="2738E4C9" w:rsidR="003803C6" w:rsidRPr="003803C6" w:rsidRDefault="00E42008" w:rsidP="00830DF0">
      <w:pPr>
        <w:ind w:left="360"/>
      </w:pPr>
      <w:r>
        <w:br/>
      </w:r>
      <w:r w:rsidRPr="00E42008">
        <w:rPr>
          <w:noProof/>
        </w:rPr>
        <w:drawing>
          <wp:inline distT="0" distB="0" distL="0" distR="0" wp14:anchorId="61B1FB51" wp14:editId="06E18CD7">
            <wp:extent cx="4909153" cy="5900949"/>
            <wp:effectExtent l="0" t="0" r="6350" b="5080"/>
            <wp:docPr id="42231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18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7544" cy="591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3706">
        <w:br/>
      </w:r>
      <w:r w:rsidR="006B3706" w:rsidRPr="006B3706">
        <w:t>Executing a controlled SMB brute-force attack from Kali Linux to generate rapid authentication failures.</w:t>
      </w:r>
    </w:p>
    <w:p w14:paraId="74EDB85E" w14:textId="77777777" w:rsidR="006B3706" w:rsidRPr="006B3706" w:rsidRDefault="006B3706" w:rsidP="006B3706">
      <w:pPr>
        <w:rPr>
          <w:b/>
          <w:bCs/>
        </w:rPr>
      </w:pPr>
      <w:r w:rsidRPr="006B3706">
        <w:rPr>
          <w:b/>
          <w:bCs/>
        </w:rPr>
        <w:t>Phase 3: Forensic Analysis &amp; SIEM Validation</w:t>
      </w:r>
    </w:p>
    <w:p w14:paraId="5EC6F17F" w14:textId="77777777" w:rsidR="006B3706" w:rsidRPr="006B3706" w:rsidRDefault="006B3706" w:rsidP="006B3706">
      <w:r w:rsidRPr="006B3706">
        <w:lastRenderedPageBreak/>
        <w:t xml:space="preserve">The final phase validates that the generated "noise" was successfully ingested, parsed, and correlated by the SOC stack. </w:t>
      </w:r>
    </w:p>
    <w:p w14:paraId="112B7F03" w14:textId="77777777" w:rsidR="006B3706" w:rsidRPr="006B3706" w:rsidRDefault="006B3706" w:rsidP="006B3706">
      <w:pPr>
        <w:numPr>
          <w:ilvl w:val="0"/>
          <w:numId w:val="9"/>
        </w:numPr>
      </w:pPr>
      <w:r w:rsidRPr="006B3706">
        <w:rPr>
          <w:b/>
          <w:bCs/>
        </w:rPr>
        <w:t>Log Verification</w:t>
      </w:r>
      <w:r w:rsidRPr="006B3706">
        <w:t xml:space="preserve">: Accessed the Windows </w:t>
      </w:r>
      <w:r w:rsidRPr="006B3706">
        <w:rPr>
          <w:b/>
          <w:bCs/>
        </w:rPr>
        <w:t>Event Viewer</w:t>
      </w:r>
      <w:r w:rsidRPr="006B3706">
        <w:t xml:space="preserve"> and applied a filter for </w:t>
      </w:r>
      <w:r w:rsidRPr="006B3706">
        <w:rPr>
          <w:b/>
          <w:bCs/>
        </w:rPr>
        <w:t>Event ID 4625</w:t>
      </w:r>
      <w:r w:rsidRPr="006B3706">
        <w:t xml:space="preserve"> to confirm the local generation of audit failures following the attack.</w:t>
      </w:r>
    </w:p>
    <w:p w14:paraId="206A5D77" w14:textId="02A6C4E0" w:rsidR="005C4969" w:rsidRDefault="00E42008" w:rsidP="00153737">
      <w:r w:rsidRPr="00E42008">
        <w:rPr>
          <w:noProof/>
        </w:rPr>
        <w:drawing>
          <wp:inline distT="0" distB="0" distL="0" distR="0" wp14:anchorId="587ED1E7" wp14:editId="3999A595">
            <wp:extent cx="5670302" cy="6737118"/>
            <wp:effectExtent l="0" t="0" r="6985" b="6985"/>
            <wp:docPr id="151894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48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7625" cy="674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0B61" w14:textId="77777777" w:rsidR="00021AC0" w:rsidRPr="00021AC0" w:rsidRDefault="00E42008" w:rsidP="00021AC0">
      <w:r>
        <w:rPr>
          <w:noProof/>
        </w:rPr>
        <w:lastRenderedPageBreak/>
        <w:drawing>
          <wp:inline distT="0" distB="0" distL="0" distR="0" wp14:anchorId="09BD480C" wp14:editId="2A4AD0C9">
            <wp:extent cx="5228159" cy="6211790"/>
            <wp:effectExtent l="0" t="0" r="0" b="0"/>
            <wp:docPr id="138729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99314" name=""/>
                    <pic:cNvPicPr/>
                  </pic:nvPicPr>
                  <pic:blipFill rotWithShape="1">
                    <a:blip r:embed="rId10"/>
                    <a:srcRect r="5942" b="5942"/>
                    <a:stretch>
                      <a:fillRect/>
                    </a:stretch>
                  </pic:blipFill>
                  <pic:spPr>
                    <a:xfrm>
                      <a:off x="0" y="0"/>
                      <a:ext cx="5232532" cy="621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AC0">
        <w:br/>
      </w:r>
      <w:r w:rsidR="00021AC0" w:rsidRPr="00021AC0">
        <w:rPr>
          <w:i/>
          <w:iCs/>
        </w:rPr>
        <w:t>Reviewing the Windows Security Log to verify the local generation of Audit Failure events.</w:t>
      </w:r>
    </w:p>
    <w:p w14:paraId="1DF2C350" w14:textId="02ED0341" w:rsidR="00E42008" w:rsidRDefault="00E42008" w:rsidP="00021AC0">
      <w:pPr>
        <w:ind w:left="720"/>
      </w:pPr>
    </w:p>
    <w:p w14:paraId="07FD0354" w14:textId="77777777" w:rsidR="000C27A9" w:rsidRDefault="000C27A9" w:rsidP="00153737"/>
    <w:p w14:paraId="2C1B1BCE" w14:textId="06002FC6" w:rsidR="00F97985" w:rsidRPr="00F97985" w:rsidRDefault="00F97985" w:rsidP="00F97985">
      <w:r w:rsidRPr="00F97985">
        <w:rPr>
          <w:b/>
          <w:bCs/>
        </w:rPr>
        <w:t>SIEM Correlation</w:t>
      </w:r>
      <w:r w:rsidRPr="00F97985">
        <w:t xml:space="preserve">: Navigated to the </w:t>
      </w:r>
      <w:proofErr w:type="spellStart"/>
      <w:r w:rsidRPr="00F97985">
        <w:rPr>
          <w:b/>
          <w:bCs/>
        </w:rPr>
        <w:t>Wazuh</w:t>
      </w:r>
      <w:proofErr w:type="spellEnd"/>
      <w:r w:rsidRPr="00F97985">
        <w:rPr>
          <w:b/>
          <w:bCs/>
        </w:rPr>
        <w:t xml:space="preserve"> Dashboard</w:t>
      </w:r>
      <w:r w:rsidRPr="00F97985">
        <w:t xml:space="preserve"> to verify that the individual failure logs were correlated into a high-priority security event. </w:t>
      </w:r>
    </w:p>
    <w:p w14:paraId="27067851" w14:textId="61F3D017" w:rsidR="00F97985" w:rsidRPr="00F97985" w:rsidRDefault="00F97985" w:rsidP="00F97985">
      <w:r w:rsidRPr="00F97985">
        <w:rPr>
          <w:b/>
          <w:bCs/>
        </w:rPr>
        <w:lastRenderedPageBreak/>
        <w:t>Detection Integrity</w:t>
      </w:r>
      <w:r w:rsidRPr="00F97985">
        <w:t xml:space="preserve">: Successfully identified </w:t>
      </w:r>
      <w:r w:rsidRPr="00F97985">
        <w:rPr>
          <w:b/>
          <w:bCs/>
        </w:rPr>
        <w:t>Rule 60204 (Multiple Windows Logon Failures)</w:t>
      </w:r>
      <w:r w:rsidRPr="00F97985">
        <w:t xml:space="preserve">, confirming that the SIEM correctly flagged the attack pattern and mapped it to global security frameworks like </w:t>
      </w:r>
      <w:r w:rsidRPr="00F97985">
        <w:rPr>
          <w:b/>
          <w:bCs/>
        </w:rPr>
        <w:t>PCI DSS</w:t>
      </w:r>
      <w:r w:rsidRPr="00F97985">
        <w:t>.</w:t>
      </w:r>
    </w:p>
    <w:p w14:paraId="02E89882" w14:textId="3798C862" w:rsidR="000C27A9" w:rsidRDefault="000C27A9" w:rsidP="00153737">
      <w:r w:rsidRPr="000C27A9">
        <w:rPr>
          <w:noProof/>
        </w:rPr>
        <w:drawing>
          <wp:inline distT="0" distB="0" distL="0" distR="0" wp14:anchorId="7832DDC0" wp14:editId="2E7BC93F">
            <wp:extent cx="5943600" cy="4094922"/>
            <wp:effectExtent l="0" t="0" r="0" b="1270"/>
            <wp:docPr id="201537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9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1953" cy="41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3F92">
        <w:br/>
      </w:r>
      <w:proofErr w:type="spellStart"/>
      <w:r w:rsidR="00593F92" w:rsidRPr="00593F92">
        <w:t>Wazuh</w:t>
      </w:r>
      <w:proofErr w:type="spellEnd"/>
      <w:r w:rsidR="00593F92" w:rsidRPr="00593F92">
        <w:t xml:space="preserve"> SIEM Dashboard displaying the successful correlation of raw logs into a High-Severity (Level 10) Brute-Force alert.</w:t>
      </w:r>
    </w:p>
    <w:p w14:paraId="72EF73ED" w14:textId="77777777" w:rsidR="00753A6F" w:rsidRPr="00753A6F" w:rsidRDefault="00753A6F" w:rsidP="00753A6F">
      <w:pPr>
        <w:rPr>
          <w:b/>
          <w:bCs/>
        </w:rPr>
      </w:pPr>
      <w:r w:rsidRPr="00753A6F">
        <w:rPr>
          <w:b/>
          <w:bCs/>
        </w:rPr>
        <w:t>Lessons Learned &amp; Mitigation Strategies</w:t>
      </w:r>
    </w:p>
    <w:p w14:paraId="673F3857" w14:textId="77777777" w:rsidR="00753A6F" w:rsidRPr="00753A6F" w:rsidRDefault="00753A6F" w:rsidP="00753A6F">
      <w:pPr>
        <w:numPr>
          <w:ilvl w:val="0"/>
          <w:numId w:val="11"/>
        </w:numPr>
      </w:pPr>
      <w:r w:rsidRPr="00753A6F">
        <w:rPr>
          <w:b/>
          <w:bCs/>
        </w:rPr>
        <w:t>Remediation Suggestion (Account Lockout Policy):</w:t>
      </w:r>
      <w:r w:rsidRPr="00753A6F">
        <w:t xml:space="preserve"> To proactively mitigate password spray and brute-force attacks, it is recommended to implement a strict </w:t>
      </w:r>
      <w:r w:rsidRPr="00753A6F">
        <w:rPr>
          <w:b/>
          <w:bCs/>
        </w:rPr>
        <w:t>Account Lockout Policy</w:t>
      </w:r>
      <w:r w:rsidRPr="00753A6F">
        <w:t xml:space="preserve"> via Group Policy Objects (GPO). Setting a threshold to </w:t>
      </w:r>
      <w:r w:rsidRPr="00753A6F">
        <w:rPr>
          <w:b/>
          <w:bCs/>
        </w:rPr>
        <w:t>lock accounts after 3 failed attempts</w:t>
      </w:r>
      <w:r w:rsidRPr="00753A6F">
        <w:t xml:space="preserve"> within a specific window significantly increases the cost of the attack for an adversary and prevents automated credential guessing. </w:t>
      </w:r>
    </w:p>
    <w:p w14:paraId="7F615B83" w14:textId="77777777" w:rsidR="00753A6F" w:rsidRPr="00753A6F" w:rsidRDefault="00753A6F" w:rsidP="00753A6F">
      <w:pPr>
        <w:numPr>
          <w:ilvl w:val="0"/>
          <w:numId w:val="11"/>
        </w:numPr>
      </w:pPr>
      <w:r w:rsidRPr="00753A6F">
        <w:rPr>
          <w:b/>
          <w:bCs/>
        </w:rPr>
        <w:t>Resource Management:</w:t>
      </w:r>
      <w:r w:rsidRPr="00753A6F">
        <w:t xml:space="preserve"> During the detection phase, the SIEM indexer required a manual resource increase to </w:t>
      </w:r>
      <w:r w:rsidRPr="00753A6F">
        <w:rPr>
          <w:b/>
          <w:bCs/>
        </w:rPr>
        <w:t>2 vCPUs and 4GB RAM</w:t>
      </w:r>
      <w:r w:rsidRPr="00753A6F">
        <w:t xml:space="preserve"> to handle high-volume telemetry indexing without causing a system lockup. </w:t>
      </w:r>
    </w:p>
    <w:p w14:paraId="55009EBC" w14:textId="77777777" w:rsidR="00753A6F" w:rsidRPr="00753A6F" w:rsidRDefault="00753A6F" w:rsidP="00753A6F">
      <w:pPr>
        <w:numPr>
          <w:ilvl w:val="0"/>
          <w:numId w:val="11"/>
        </w:numPr>
      </w:pPr>
      <w:r w:rsidRPr="00753A6F">
        <w:rPr>
          <w:b/>
          <w:bCs/>
        </w:rPr>
        <w:t>Network Persistence:</w:t>
      </w:r>
      <w:r w:rsidRPr="00753A6F">
        <w:t xml:space="preserve"> Identified and resolved a "post-crash" connectivity issue where secondary network interfaces (enp0s8) required manual IP re-assignment </w:t>
      </w:r>
      <w:r w:rsidRPr="00753A6F">
        <w:lastRenderedPageBreak/>
        <w:t xml:space="preserve">(192.168.10.5) to restore the telemetry heartbeat between the agent and the manager. </w:t>
      </w:r>
    </w:p>
    <w:p w14:paraId="13D66CBD" w14:textId="77777777" w:rsidR="00753A6F" w:rsidRPr="00753A6F" w:rsidRDefault="00753A6F" w:rsidP="00753A6F">
      <w:pPr>
        <w:numPr>
          <w:ilvl w:val="0"/>
          <w:numId w:val="11"/>
        </w:numPr>
      </w:pPr>
      <w:r w:rsidRPr="00753A6F">
        <w:rPr>
          <w:b/>
          <w:bCs/>
        </w:rPr>
        <w:t>Compliance Mapping:</w:t>
      </w:r>
      <w:r w:rsidRPr="00753A6F">
        <w:t xml:space="preserve"> Successfully demonstrated how technical alerts map to global security standards, specifically addressing </w:t>
      </w:r>
      <w:r w:rsidRPr="00753A6F">
        <w:rPr>
          <w:b/>
          <w:bCs/>
        </w:rPr>
        <w:t>PCI DSS 10.2.4 and 10.2.5</w:t>
      </w:r>
      <w:r w:rsidRPr="00753A6F">
        <w:t xml:space="preserve"> regarding the monitoring of all administrative access and failed authentication attempts.</w:t>
      </w:r>
    </w:p>
    <w:p w14:paraId="5E4BEE32" w14:textId="77777777" w:rsidR="00274E3E" w:rsidRPr="00153737" w:rsidRDefault="00274E3E" w:rsidP="00153737"/>
    <w:sectPr w:rsidR="00274E3E" w:rsidRPr="001537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0176"/>
    <w:multiLevelType w:val="multilevel"/>
    <w:tmpl w:val="519A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93F52"/>
    <w:multiLevelType w:val="multilevel"/>
    <w:tmpl w:val="F15E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A21FB"/>
    <w:multiLevelType w:val="multilevel"/>
    <w:tmpl w:val="8E12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A6A19"/>
    <w:multiLevelType w:val="multilevel"/>
    <w:tmpl w:val="1320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B59F6"/>
    <w:multiLevelType w:val="multilevel"/>
    <w:tmpl w:val="0332E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BD6C9E"/>
    <w:multiLevelType w:val="multilevel"/>
    <w:tmpl w:val="854E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82B38"/>
    <w:multiLevelType w:val="multilevel"/>
    <w:tmpl w:val="64AE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2191D"/>
    <w:multiLevelType w:val="multilevel"/>
    <w:tmpl w:val="58F89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B93AF3"/>
    <w:multiLevelType w:val="multilevel"/>
    <w:tmpl w:val="5534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2E1FEE"/>
    <w:multiLevelType w:val="multilevel"/>
    <w:tmpl w:val="6C50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702D0A"/>
    <w:multiLevelType w:val="multilevel"/>
    <w:tmpl w:val="44526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3028194">
    <w:abstractNumId w:val="7"/>
  </w:num>
  <w:num w:numId="2" w16cid:durableId="432407025">
    <w:abstractNumId w:val="4"/>
  </w:num>
  <w:num w:numId="3" w16cid:durableId="903419351">
    <w:abstractNumId w:val="10"/>
  </w:num>
  <w:num w:numId="4" w16cid:durableId="1629580632">
    <w:abstractNumId w:val="1"/>
  </w:num>
  <w:num w:numId="5" w16cid:durableId="279412401">
    <w:abstractNumId w:val="5"/>
  </w:num>
  <w:num w:numId="6" w16cid:durableId="1261909128">
    <w:abstractNumId w:val="2"/>
  </w:num>
  <w:num w:numId="7" w16cid:durableId="12877517">
    <w:abstractNumId w:val="6"/>
  </w:num>
  <w:num w:numId="8" w16cid:durableId="356733885">
    <w:abstractNumId w:val="3"/>
  </w:num>
  <w:num w:numId="9" w16cid:durableId="1938176940">
    <w:abstractNumId w:val="9"/>
  </w:num>
  <w:num w:numId="10" w16cid:durableId="1761104595">
    <w:abstractNumId w:val="0"/>
  </w:num>
  <w:num w:numId="11" w16cid:durableId="12298788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737"/>
    <w:rsid w:val="000164EA"/>
    <w:rsid w:val="000219ED"/>
    <w:rsid w:val="00021AC0"/>
    <w:rsid w:val="000441D6"/>
    <w:rsid w:val="000C27A9"/>
    <w:rsid w:val="00153737"/>
    <w:rsid w:val="00166BD0"/>
    <w:rsid w:val="001B5579"/>
    <w:rsid w:val="001C607F"/>
    <w:rsid w:val="00274E3E"/>
    <w:rsid w:val="00306218"/>
    <w:rsid w:val="003803C6"/>
    <w:rsid w:val="00412D57"/>
    <w:rsid w:val="00593F92"/>
    <w:rsid w:val="005C4969"/>
    <w:rsid w:val="005D0363"/>
    <w:rsid w:val="00694D61"/>
    <w:rsid w:val="006B3706"/>
    <w:rsid w:val="00702EC8"/>
    <w:rsid w:val="00732478"/>
    <w:rsid w:val="00753A6F"/>
    <w:rsid w:val="00760864"/>
    <w:rsid w:val="00824D23"/>
    <w:rsid w:val="00830DF0"/>
    <w:rsid w:val="00905779"/>
    <w:rsid w:val="00916E68"/>
    <w:rsid w:val="00994F9A"/>
    <w:rsid w:val="00A70434"/>
    <w:rsid w:val="00B80244"/>
    <w:rsid w:val="00D54164"/>
    <w:rsid w:val="00D61A6F"/>
    <w:rsid w:val="00E42008"/>
    <w:rsid w:val="00F97985"/>
    <w:rsid w:val="00FB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0B36C"/>
  <w15:chartTrackingRefBased/>
  <w15:docId w15:val="{7A15FF7C-D701-4AA1-A651-9FEEF0697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3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3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3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3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7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7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7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7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7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3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2785</TotalTime>
  <Pages>9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Blake Haywood</dc:creator>
  <cp:keywords/>
  <dc:description/>
  <cp:lastModifiedBy>Blake Haywood</cp:lastModifiedBy>
  <cp:revision>28</cp:revision>
  <dcterms:created xsi:type="dcterms:W3CDTF">2026-05-12T01:10:00Z</dcterms:created>
  <dcterms:modified xsi:type="dcterms:W3CDTF">2026-05-13T23:40:00Z</dcterms:modified>
</cp:coreProperties>
</file>