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9E" w:rsidRDefault="003C73FC">
      <w:r>
        <w:t>September 7, 2016:  Setup of initial project, using individual user accounts for login and authentication (gold level); we’ve included it in the initial setup since Visual Studio will generate this functionality for us.</w:t>
      </w:r>
      <w:bookmarkStart w:id="0" w:name="_GoBack"/>
      <w:bookmarkEnd w:id="0"/>
    </w:p>
    <w:sectPr w:rsidR="00EF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FC"/>
    <w:rsid w:val="003C73FC"/>
    <w:rsid w:val="00E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2721-B145-44F5-BA45-6337397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Lawyer</dc:creator>
  <cp:keywords/>
  <dc:description/>
  <cp:lastModifiedBy>Jennifer Lawyer</cp:lastModifiedBy>
  <cp:revision>1</cp:revision>
  <dcterms:created xsi:type="dcterms:W3CDTF">2016-09-07T13:42:00Z</dcterms:created>
  <dcterms:modified xsi:type="dcterms:W3CDTF">2016-09-07T13:44:00Z</dcterms:modified>
</cp:coreProperties>
</file>