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6E07" w14:textId="6A1F17D8" w:rsidR="00BF0260" w:rsidRDefault="00BF0260" w:rsidP="00DB53E9">
      <w:r>
        <w:rPr>
          <w:rFonts w:hint="eastAsia"/>
        </w:rPr>
        <w:t>灯光</w:t>
      </w:r>
    </w:p>
    <w:p w14:paraId="45E2B9AC" w14:textId="3BE864F3" w:rsidR="00BF0260" w:rsidRDefault="00BF0260" w:rsidP="00DB53E9">
      <w:r>
        <w:rPr>
          <w:rFonts w:hint="eastAsia"/>
        </w:rPr>
        <w:t>音响</w:t>
      </w:r>
    </w:p>
    <w:p w14:paraId="5D758AED" w14:textId="77777777" w:rsidR="00BF0260" w:rsidRDefault="00BF0260" w:rsidP="00DB53E9">
      <w:pPr>
        <w:rPr>
          <w:rFonts w:hint="eastAsia"/>
        </w:rPr>
      </w:pPr>
    </w:p>
    <w:p w14:paraId="779D95AD" w14:textId="77777777" w:rsidR="00BF0260" w:rsidRDefault="00BF0260" w:rsidP="00DB53E9"/>
    <w:p w14:paraId="70C155B7" w14:textId="3F09D783" w:rsidR="000A38F3" w:rsidRDefault="00DB53E9" w:rsidP="00DB53E9">
      <w:r>
        <w:rPr>
          <w:rFonts w:hint="eastAsia"/>
        </w:rPr>
        <w:t>如何在活动的时候防疫</w:t>
      </w:r>
    </w:p>
    <w:p w14:paraId="295F6252" w14:textId="1A2F82D9" w:rsidR="000A38F3" w:rsidRDefault="000A38F3" w:rsidP="00DB53E9">
      <w:r>
        <w:rPr>
          <w:rFonts w:hint="eastAsia"/>
        </w:rPr>
        <w:t>动作可以大一点</w:t>
      </w:r>
    </w:p>
    <w:p w14:paraId="2BBB90F4" w14:textId="4A427F1A" w:rsidR="000A38F3" w:rsidRDefault="000A38F3" w:rsidP="00DB53E9">
      <w:r>
        <w:rPr>
          <w:rFonts w:hint="eastAsia"/>
        </w:rPr>
        <w:t>让人过来巡查</w:t>
      </w:r>
    </w:p>
    <w:p w14:paraId="7412E7E7" w14:textId="77777777" w:rsidR="000A38F3" w:rsidRDefault="000A38F3" w:rsidP="00DB53E9">
      <w:pPr>
        <w:rPr>
          <w:rFonts w:hint="eastAsia"/>
        </w:rPr>
      </w:pPr>
    </w:p>
    <w:p w14:paraId="4A3356A9" w14:textId="2E906132" w:rsidR="00DB53E9" w:rsidRDefault="00DB53E9" w:rsidP="00DB53E9"/>
    <w:p w14:paraId="73ED7FCC" w14:textId="539E1611" w:rsidR="00DB53E9" w:rsidRDefault="00DB53E9" w:rsidP="00DB53E9">
      <w:r>
        <w:rPr>
          <w:rFonts w:hint="eastAsia"/>
        </w:rPr>
        <w:t>活动目的流程</w:t>
      </w:r>
    </w:p>
    <w:p w14:paraId="72C15CBE" w14:textId="77777777" w:rsidR="000A38F3" w:rsidRDefault="000A38F3" w:rsidP="00DB53E9">
      <w:pPr>
        <w:rPr>
          <w:rFonts w:hint="eastAsia"/>
        </w:rPr>
      </w:pPr>
    </w:p>
    <w:p w14:paraId="34F2DCA9" w14:textId="47074992" w:rsidR="00DB53E9" w:rsidRDefault="00BF0260" w:rsidP="000A38F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小表演</w:t>
      </w:r>
    </w:p>
    <w:p w14:paraId="24CB9F66" w14:textId="77777777" w:rsidR="000A38F3" w:rsidRDefault="000A38F3" w:rsidP="000A38F3">
      <w:pPr>
        <w:pStyle w:val="a9"/>
        <w:numPr>
          <w:ilvl w:val="0"/>
          <w:numId w:val="13"/>
        </w:numPr>
        <w:ind w:firstLineChars="0"/>
        <w:rPr>
          <w:rFonts w:hint="eastAsia"/>
        </w:rPr>
      </w:pPr>
    </w:p>
    <w:p w14:paraId="254FA963" w14:textId="56B99A0C" w:rsidR="00DB53E9" w:rsidRDefault="00DB53E9" w:rsidP="00DB53E9"/>
    <w:p w14:paraId="2957A191" w14:textId="10E05445" w:rsidR="00C1002C" w:rsidRDefault="00C1002C" w:rsidP="00DB53E9">
      <w:r>
        <w:rPr>
          <w:rFonts w:hint="eastAsia"/>
        </w:rPr>
        <w:t>人员安排</w:t>
      </w:r>
    </w:p>
    <w:p w14:paraId="58708C84" w14:textId="1187EC80" w:rsidR="00C1002C" w:rsidRDefault="00536C76" w:rsidP="00DB53E9">
      <w:pPr>
        <w:rPr>
          <w:rFonts w:hint="eastAsia"/>
        </w:rPr>
      </w:pPr>
      <w:r>
        <w:rPr>
          <w:rFonts w:hint="eastAsia"/>
        </w:rPr>
        <w:t xml:space="preserve">入场 </w:t>
      </w:r>
      <w:proofErr w:type="gramStart"/>
      <w:r w:rsidR="00C1002C">
        <w:rPr>
          <w:rFonts w:hint="eastAsia"/>
        </w:rPr>
        <w:t>场控</w:t>
      </w:r>
      <w:proofErr w:type="gramEnd"/>
      <w:r w:rsidR="00C1002C">
        <w:tab/>
      </w:r>
      <w:r w:rsidR="00C1002C">
        <w:rPr>
          <w:rFonts w:hint="eastAsia"/>
        </w:rPr>
        <w:t>体育</w:t>
      </w:r>
    </w:p>
    <w:p w14:paraId="73CAA22A" w14:textId="1A060ABB" w:rsidR="00C1002C" w:rsidRDefault="00C1002C" w:rsidP="00DB53E9">
      <w:pPr>
        <w:rPr>
          <w:rFonts w:hint="eastAsia"/>
        </w:rPr>
      </w:pPr>
      <w:r>
        <w:rPr>
          <w:rFonts w:hint="eastAsia"/>
        </w:rPr>
        <w:t>领舞</w:t>
      </w:r>
      <w:r>
        <w:tab/>
      </w:r>
      <w:r>
        <w:rPr>
          <w:rFonts w:hint="eastAsia"/>
        </w:rPr>
        <w:t>我们和文艺</w:t>
      </w:r>
    </w:p>
    <w:p w14:paraId="268B6D98" w14:textId="6FA28942" w:rsidR="00C1002C" w:rsidRDefault="00C1002C" w:rsidP="00DB53E9">
      <w:pPr>
        <w:rPr>
          <w:rFonts w:hint="eastAsia"/>
        </w:rPr>
      </w:pPr>
      <w:r>
        <w:rPr>
          <w:rFonts w:hint="eastAsia"/>
        </w:rPr>
        <w:t>管设备的</w:t>
      </w:r>
      <w:r>
        <w:tab/>
      </w:r>
      <w:r>
        <w:rPr>
          <w:rFonts w:hint="eastAsia"/>
        </w:rPr>
        <w:t>文体中心</w:t>
      </w:r>
    </w:p>
    <w:p w14:paraId="18A367B1" w14:textId="547C5019" w:rsidR="00C1002C" w:rsidRDefault="00C1002C" w:rsidP="00DB53E9">
      <w:r>
        <w:rPr>
          <w:rFonts w:hint="eastAsia"/>
        </w:rPr>
        <w:t>宣传公众号 文艺</w:t>
      </w:r>
    </w:p>
    <w:p w14:paraId="4019BC54" w14:textId="77777777" w:rsidR="00C1002C" w:rsidRDefault="00C1002C" w:rsidP="00DB53E9">
      <w:pPr>
        <w:rPr>
          <w:rFonts w:hint="eastAsia"/>
        </w:rPr>
      </w:pPr>
    </w:p>
    <w:sectPr w:rsidR="00C1002C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8FE3" w14:textId="77777777" w:rsidR="007B7F6E" w:rsidRDefault="007B7F6E" w:rsidP="001C34F1">
      <w:r>
        <w:separator/>
      </w:r>
    </w:p>
  </w:endnote>
  <w:endnote w:type="continuationSeparator" w:id="0">
    <w:p w14:paraId="3A7A1AFB" w14:textId="77777777" w:rsidR="007B7F6E" w:rsidRDefault="007B7F6E" w:rsidP="001C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HGMaruGothicMPRO"/>
    <w:panose1 w:val="020B0604020202020204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25CA" w14:textId="77777777" w:rsidR="007B7F6E" w:rsidRDefault="007B7F6E" w:rsidP="001C34F1">
      <w:r>
        <w:separator/>
      </w:r>
    </w:p>
  </w:footnote>
  <w:footnote w:type="continuationSeparator" w:id="0">
    <w:p w14:paraId="664EDB0C" w14:textId="77777777" w:rsidR="007B7F6E" w:rsidRDefault="007B7F6E" w:rsidP="001C3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A64"/>
    <w:multiLevelType w:val="hybridMultilevel"/>
    <w:tmpl w:val="DF6A606E"/>
    <w:numStyleLink w:val="2"/>
  </w:abstractNum>
  <w:abstractNum w:abstractNumId="1" w15:restartNumberingAfterBreak="0">
    <w:nsid w:val="21673750"/>
    <w:multiLevelType w:val="hybridMultilevel"/>
    <w:tmpl w:val="F098A43C"/>
    <w:numStyleLink w:val="1"/>
  </w:abstractNum>
  <w:abstractNum w:abstractNumId="2" w15:restartNumberingAfterBreak="0">
    <w:nsid w:val="3366171F"/>
    <w:multiLevelType w:val="hybridMultilevel"/>
    <w:tmpl w:val="7D2C792A"/>
    <w:numStyleLink w:val="7"/>
  </w:abstractNum>
  <w:abstractNum w:abstractNumId="3" w15:restartNumberingAfterBreak="0">
    <w:nsid w:val="34DB7A0C"/>
    <w:multiLevelType w:val="hybridMultilevel"/>
    <w:tmpl w:val="F098A43C"/>
    <w:styleLink w:val="1"/>
    <w:lvl w:ilvl="0" w:tplc="327E6F2C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B432E8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37E99F0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3E2D474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AEEC38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878E8D6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90BE5C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DCD41E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600701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6E0073"/>
    <w:multiLevelType w:val="hybridMultilevel"/>
    <w:tmpl w:val="BCBE5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95CA0"/>
    <w:multiLevelType w:val="hybridMultilevel"/>
    <w:tmpl w:val="7D2C792A"/>
    <w:styleLink w:val="7"/>
    <w:lvl w:ilvl="0" w:tplc="9D06571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DAE300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DF688E2">
      <w:start w:val="1"/>
      <w:numFmt w:val="lowerRoman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7D20322">
      <w:start w:val="1"/>
      <w:numFmt w:val="decimal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3663FA">
      <w:start w:val="1"/>
      <w:numFmt w:val="lowerLetter"/>
      <w:lvlText w:val="%5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A28ABDC">
      <w:start w:val="1"/>
      <w:numFmt w:val="lowerRoman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8A4E560">
      <w:start w:val="1"/>
      <w:numFmt w:val="decimal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36E212">
      <w:start w:val="1"/>
      <w:numFmt w:val="lowerLetter"/>
      <w:lvlText w:val="%8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E4D8D4">
      <w:start w:val="1"/>
      <w:numFmt w:val="lowerRoman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14F3574"/>
    <w:multiLevelType w:val="hybridMultilevel"/>
    <w:tmpl w:val="D4ECF188"/>
    <w:numStyleLink w:val="5"/>
  </w:abstractNum>
  <w:abstractNum w:abstractNumId="7" w15:restartNumberingAfterBreak="0">
    <w:nsid w:val="76450A94"/>
    <w:multiLevelType w:val="hybridMultilevel"/>
    <w:tmpl w:val="DF6A606E"/>
    <w:styleLink w:val="2"/>
    <w:lvl w:ilvl="0" w:tplc="FB0A7164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4A70D2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F2E97A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EA020C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6650DA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ACC54A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160A8A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88C9BAC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DBCA040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89655BF"/>
    <w:multiLevelType w:val="hybridMultilevel"/>
    <w:tmpl w:val="604E1612"/>
    <w:lvl w:ilvl="0" w:tplc="5A828EB0">
      <w:start w:val="1"/>
      <w:numFmt w:val="japaneseCounting"/>
      <w:lvlText w:val="第%1天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EA75D9"/>
    <w:multiLevelType w:val="hybridMultilevel"/>
    <w:tmpl w:val="D4ECF188"/>
    <w:styleLink w:val="5"/>
    <w:lvl w:ilvl="0" w:tplc="8436A608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160F02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168C50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7A43FE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905ACE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54AE1AC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3424D22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0266F4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E2CEFE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2"/>
    <w:lvlOverride w:ilvl="0">
      <w:lvl w:ilvl="0" w:tplc="D76AA028">
        <w:start w:val="1"/>
        <w:numFmt w:val="decimal"/>
        <w:lvlText w:val="%1."/>
        <w:lvlJc w:val="left"/>
        <w:pPr>
          <w:ind w:left="538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CE0678">
        <w:start w:val="1"/>
        <w:numFmt w:val="lowerLetter"/>
        <w:lvlText w:val="%2)"/>
        <w:lvlJc w:val="left"/>
        <w:pPr>
          <w:ind w:left="101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028730">
        <w:start w:val="1"/>
        <w:numFmt w:val="lowerRoman"/>
        <w:lvlText w:val="%3."/>
        <w:lvlJc w:val="left"/>
        <w:pPr>
          <w:ind w:left="143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9AF278">
        <w:start w:val="1"/>
        <w:numFmt w:val="decimal"/>
        <w:lvlText w:val="%4."/>
        <w:lvlJc w:val="left"/>
        <w:pPr>
          <w:ind w:left="185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0E0806">
        <w:start w:val="1"/>
        <w:numFmt w:val="lowerLetter"/>
        <w:lvlText w:val="%5)"/>
        <w:lvlJc w:val="left"/>
        <w:pPr>
          <w:ind w:left="227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FBC3BEA">
        <w:start w:val="1"/>
        <w:numFmt w:val="lowerRoman"/>
        <w:lvlText w:val="%6."/>
        <w:lvlJc w:val="left"/>
        <w:pPr>
          <w:ind w:left="269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2D4B4B0">
        <w:start w:val="1"/>
        <w:numFmt w:val="decimal"/>
        <w:lvlText w:val="%7."/>
        <w:lvlJc w:val="left"/>
        <w:pPr>
          <w:ind w:left="311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2C2F86">
        <w:start w:val="1"/>
        <w:numFmt w:val="lowerLetter"/>
        <w:lvlText w:val="%8)"/>
        <w:lvlJc w:val="left"/>
        <w:pPr>
          <w:ind w:left="353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C96D59E">
        <w:start w:val="1"/>
        <w:numFmt w:val="lowerRoman"/>
        <w:lvlText w:val="%9."/>
        <w:lvlJc w:val="left"/>
        <w:pPr>
          <w:ind w:left="395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2"/>
    </w:lvlOverride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06"/>
    <w:rsid w:val="000A38F3"/>
    <w:rsid w:val="001C34F1"/>
    <w:rsid w:val="001D1406"/>
    <w:rsid w:val="00531EBA"/>
    <w:rsid w:val="00536C76"/>
    <w:rsid w:val="007B7F6E"/>
    <w:rsid w:val="00883F7F"/>
    <w:rsid w:val="00B10EE9"/>
    <w:rsid w:val="00BB08D0"/>
    <w:rsid w:val="00BF0260"/>
    <w:rsid w:val="00C1002C"/>
    <w:rsid w:val="00CB42A4"/>
    <w:rsid w:val="00D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F34AD"/>
  <w15:chartTrackingRefBased/>
  <w15:docId w15:val="{FBE8B4F3-FE33-4B7D-9C00-ABCAAB4E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B42A4"/>
    <w:rPr>
      <w:u w:val="single"/>
    </w:rPr>
  </w:style>
  <w:style w:type="paragraph" w:customStyle="1" w:styleId="10">
    <w:name w:val="正文1"/>
    <w:rsid w:val="00CB42A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Cs w:val="21"/>
      <w:u w:color="000000"/>
      <w:bdr w:val="nil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0">
    <w:name w:val="小标题 2"/>
    <w:next w:val="10"/>
    <w:rsid w:val="00CB42A4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b/>
      <w:bCs/>
      <w:color w:val="000000"/>
      <w:sz w:val="32"/>
      <w:szCs w:val="32"/>
      <w:u w:color="000000"/>
      <w:bdr w:val="nil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rsid w:val="00CB42A4"/>
    <w:pPr>
      <w:numPr>
        <w:numId w:val="1"/>
      </w:numPr>
    </w:pPr>
  </w:style>
  <w:style w:type="paragraph" w:customStyle="1" w:styleId="a4">
    <w:name w:val="小标题"/>
    <w:next w:val="10"/>
    <w:rsid w:val="00CB42A4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b/>
      <w:bCs/>
      <w:color w:val="000000"/>
      <w:kern w:val="44"/>
      <w:sz w:val="44"/>
      <w:szCs w:val="44"/>
      <w:u w:color="000000"/>
      <w:bdr w:val="nil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已导入的样式“2”"/>
    <w:rsid w:val="00CB42A4"/>
    <w:pPr>
      <w:numPr>
        <w:numId w:val="3"/>
      </w:numPr>
    </w:pPr>
  </w:style>
  <w:style w:type="numbering" w:customStyle="1" w:styleId="7">
    <w:name w:val="已导入的样式“7”"/>
    <w:rsid w:val="00CB42A4"/>
    <w:pPr>
      <w:numPr>
        <w:numId w:val="5"/>
      </w:numPr>
    </w:pPr>
  </w:style>
  <w:style w:type="character" w:customStyle="1" w:styleId="Hyperlink0">
    <w:name w:val="Hyperlink.0"/>
    <w:basedOn w:val="a0"/>
    <w:rsid w:val="00CB42A4"/>
    <w:rPr>
      <w:outline w:val="0"/>
      <w:color w:val="0000FF"/>
      <w:u w:val="single" w:color="0563C1"/>
      <w:lang w:val="zh-TW" w:eastAsia="zh-TW"/>
    </w:rPr>
  </w:style>
  <w:style w:type="numbering" w:customStyle="1" w:styleId="5">
    <w:name w:val="已导入的样式“5”"/>
    <w:rsid w:val="00CB42A4"/>
    <w:pPr>
      <w:numPr>
        <w:numId w:val="10"/>
      </w:numPr>
    </w:pPr>
  </w:style>
  <w:style w:type="paragraph" w:styleId="a5">
    <w:name w:val="header"/>
    <w:basedOn w:val="a"/>
    <w:link w:val="a6"/>
    <w:uiPriority w:val="99"/>
    <w:unhideWhenUsed/>
    <w:rsid w:val="001C3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34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3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34F1"/>
    <w:rPr>
      <w:sz w:val="18"/>
      <w:szCs w:val="18"/>
    </w:rPr>
  </w:style>
  <w:style w:type="paragraph" w:styleId="a9">
    <w:name w:val="List Paragraph"/>
    <w:basedOn w:val="a"/>
    <w:uiPriority w:val="34"/>
    <w:qFormat/>
    <w:rsid w:val="001C3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Pander Blakr</dc:creator>
  <cp:keywords/>
  <dc:description/>
  <cp:lastModifiedBy>Pander Blakr</cp:lastModifiedBy>
  <cp:revision>3</cp:revision>
  <dcterms:created xsi:type="dcterms:W3CDTF">2022-03-24T11:15:00Z</dcterms:created>
  <dcterms:modified xsi:type="dcterms:W3CDTF">2022-03-25T00:57:00Z</dcterms:modified>
</cp:coreProperties>
</file>