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8B865" w14:textId="1587DB22" w:rsidR="00FD76FE" w:rsidRPr="00FD76FE" w:rsidRDefault="0079587E" w:rsidP="00351049">
      <w:r w:rsidRPr="0079587E">
        <w:t>OK. I'd like to get back to work on two projects, t</w:t>
      </w:r>
      <w:r w:rsidR="003246A5">
        <w:t>he</w:t>
      </w:r>
      <w:r w:rsidRPr="0079587E">
        <w:t xml:space="preserve"> put credit spreads and the Seeking Alpha</w:t>
      </w:r>
      <w:r w:rsidR="00FD76FE" w:rsidRPr="00FD76FE">
        <w:t xml:space="preserve"> back test</w:t>
      </w:r>
      <w:r w:rsidR="00425BAD">
        <w:t>ing</w:t>
      </w:r>
      <w:r w:rsidR="00FD76FE" w:rsidRPr="00FD76FE">
        <w:t>.</w:t>
      </w:r>
      <w:r w:rsidR="00425BAD" w:rsidRPr="00425BAD">
        <w:t xml:space="preserve"> Perhaps we should start calling the Seeking Alpha back testing the Seeking Alpha alpha picks</w:t>
      </w:r>
      <w:r w:rsidR="00FD7CBC" w:rsidRPr="00FD7CBC">
        <w:t xml:space="preserve"> option program. Let's change the name of the relevant folder from Seeking Alpha back tests to seeking AA picks options</w:t>
      </w:r>
      <w:r w:rsidR="00636017" w:rsidRPr="00636017">
        <w:t>.</w:t>
      </w:r>
    </w:p>
    <w:p w14:paraId="7895DDDF" w14:textId="77777777" w:rsidR="00FD76FE" w:rsidRPr="00FD76FE" w:rsidRDefault="00FD76FE" w:rsidP="00351049"/>
    <w:p w14:paraId="40C67F75" w14:textId="17EE586F" w:rsidR="00282A77" w:rsidRPr="00282A77" w:rsidRDefault="00FD76FE" w:rsidP="00351049">
      <w:r w:rsidRPr="00FD76FE">
        <w:t>On the credit spreads, there is one thing I'd like to do to clean up the files and I also have a question. The question is</w:t>
      </w:r>
      <w:r w:rsidR="002130BA" w:rsidRPr="002130BA">
        <w:t xml:space="preserve"> does it make any difference when in the trading day you buy or sell options? I read somewhere that volatility tends to start off high, trends down during the day and then come</w:t>
      </w:r>
      <w:r w:rsidR="00636017">
        <w:t>s</w:t>
      </w:r>
      <w:r w:rsidR="002130BA" w:rsidRPr="002130BA">
        <w:t xml:space="preserve"> back towards the end of the day is that consistent with what you know and should it be taken into account</w:t>
      </w:r>
      <w:r w:rsidR="00282A77" w:rsidRPr="00282A77">
        <w:t xml:space="preserve"> in how trades are made?</w:t>
      </w:r>
    </w:p>
    <w:p w14:paraId="1D58601F" w14:textId="77777777" w:rsidR="00282A77" w:rsidRPr="00282A77" w:rsidRDefault="00282A77" w:rsidP="00351049"/>
    <w:p w14:paraId="06015CD8" w14:textId="77777777" w:rsidR="006B288C" w:rsidRDefault="00282A77" w:rsidP="00351049">
      <w:r w:rsidRPr="00282A77">
        <w:t xml:space="preserve"> On the credit spreads</w:t>
      </w:r>
      <w:r w:rsidR="004B466E" w:rsidRPr="004B466E">
        <w:t xml:space="preserve"> He did a good summary of the work that we have done and all of the relevant programs. I'd like to consolidate that in a new folder that I created called put credit spreads</w:t>
      </w:r>
      <w:r w:rsidR="006B288C" w:rsidRPr="006B288C">
        <w:t>. Please move all of the relevant documents and programs into that folder.</w:t>
      </w:r>
    </w:p>
    <w:p w14:paraId="386724D4" w14:textId="77777777" w:rsidR="00636017" w:rsidRDefault="00636017" w:rsidP="00351049"/>
    <w:p w14:paraId="60DCD5F7" w14:textId="11350013" w:rsidR="00636017" w:rsidRPr="006B288C" w:rsidRDefault="00802864" w:rsidP="00351049">
      <w:r w:rsidRPr="00802864">
        <w:t>Finally, on the credit spreads I'd like to be ready to run that program tomorrow morning during regular trading hours to see if it identifies any trades. If it does, I'd like to have a program in place that would execute the trade on IBKR. Depending on the amount of money involved, we may do it live or may do it as a paper trade.</w:t>
      </w:r>
      <w:r w:rsidR="002444A3" w:rsidRPr="002444A3">
        <w:t xml:space="preserve"> What do we need to do to have the software ready by tomorrow morning?</w:t>
      </w:r>
    </w:p>
    <w:p w14:paraId="08A30C9D" w14:textId="77777777" w:rsidR="006B288C" w:rsidRPr="006B288C" w:rsidRDefault="006B288C" w:rsidP="00351049"/>
    <w:p w14:paraId="7662DF7A" w14:textId="027A7E78" w:rsidR="004C719A" w:rsidRDefault="006B288C" w:rsidP="00351049">
      <w:r w:rsidRPr="006B288C">
        <w:t xml:space="preserve">Let's turn now to the Seeking Alpha </w:t>
      </w:r>
      <w:r w:rsidR="002444A3" w:rsidRPr="002444A3">
        <w:t>Options trading</w:t>
      </w:r>
      <w:r w:rsidRPr="006B288C">
        <w:t>.</w:t>
      </w:r>
    </w:p>
    <w:p w14:paraId="6B0DE10C" w14:textId="77777777" w:rsidR="004C719A" w:rsidRDefault="004C719A" w:rsidP="00351049"/>
    <w:p w14:paraId="42D01887" w14:textId="507B0DFB" w:rsidR="003E3E84" w:rsidRDefault="0091646E" w:rsidP="00351049">
      <w:r>
        <w:t xml:space="preserve">Here is </w:t>
      </w:r>
      <w:r w:rsidR="006B288C">
        <w:t>a</w:t>
      </w:r>
      <w:r>
        <w:t xml:space="preserve"> chart from the </w:t>
      </w:r>
      <w:r w:rsidR="00823C4F" w:rsidRPr="00823C4F">
        <w:t>Most recent</w:t>
      </w:r>
      <w:r w:rsidR="00823C4F">
        <w:t xml:space="preserve"> </w:t>
      </w:r>
      <w:r>
        <w:t>output:</w:t>
      </w:r>
    </w:p>
    <w:p w14:paraId="7B6B74B5" w14:textId="6DFD2B35" w:rsidR="00ED3D00" w:rsidRDefault="00ED3D00" w:rsidP="00351049">
      <w:r w:rsidRPr="00ED3D00">
        <w:rPr>
          <w:noProof/>
        </w:rPr>
        <w:lastRenderedPageBreak/>
        <w:drawing>
          <wp:inline distT="0" distB="0" distL="0" distR="0" wp14:anchorId="60285E7D" wp14:editId="3A71084B">
            <wp:extent cx="5943600" cy="2195830"/>
            <wp:effectExtent l="0" t="0" r="0" b="0"/>
            <wp:docPr id="19715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95830"/>
                    </a:xfrm>
                    <a:prstGeom prst="rect">
                      <a:avLst/>
                    </a:prstGeom>
                    <a:noFill/>
                    <a:ln>
                      <a:noFill/>
                    </a:ln>
                  </pic:spPr>
                </pic:pic>
              </a:graphicData>
            </a:graphic>
          </wp:inline>
        </w:drawing>
      </w:r>
    </w:p>
    <w:p w14:paraId="44CCFB57" w14:textId="4D341A13" w:rsidR="002604FF" w:rsidRDefault="002444A3" w:rsidP="00351049">
      <w:r>
        <w:t>I</w:t>
      </w:r>
      <w:r w:rsidR="00336AA2" w:rsidRPr="00336AA2">
        <w:t>f I understand this chart correctly, what it's showing on the 80 delta t + 60 line is that the mean return on options is 46.4%, the median return on options is 17.71% whereas stock appreciated 8.16% compared to the SP Y of 4.03% for an alpha on the stock of 4.13%. Am I reading that correctly?</w:t>
      </w:r>
      <w:r w:rsidR="002A6CC0" w:rsidRPr="002A6CC0">
        <w:t xml:space="preserve"> On the 50D, however the t + 60 line shows the mean of 79.25% and a median of -71.21%</w:t>
      </w:r>
      <w:r w:rsidR="003D1147" w:rsidRPr="003D1147">
        <w:t>. This would suggest that there are several significant winners and a lot of big losers. Why is this line so much different than the t + 60 line for the 80D calls?</w:t>
      </w:r>
    </w:p>
    <w:p w14:paraId="2AF07EE9" w14:textId="06AE7C1E" w:rsidR="007902CE" w:rsidRDefault="00845127" w:rsidP="00351049">
      <w:r w:rsidRPr="00845127">
        <w:t>I also see that we're using synthetic pricing, not historical market prices. Could we run this using historical prices</w:t>
      </w:r>
      <w:r w:rsidR="00526BE2" w:rsidRPr="00526BE2">
        <w:t xml:space="preserve"> on either massive or Theta data? Which database would be better for historical pricing?</w:t>
      </w:r>
    </w:p>
    <w:p w14:paraId="1020295B" w14:textId="33596E67" w:rsidR="00ED6E0B" w:rsidRPr="00ED6E0B" w:rsidRDefault="00701BE6" w:rsidP="00351049">
      <w:r w:rsidRPr="00701BE6">
        <w:t>Based on the data we have so far,</w:t>
      </w:r>
      <w:r w:rsidR="000B36A6" w:rsidRPr="000B36A6">
        <w:t xml:space="preserve"> it seems that if we can predict the next Seeking Alpha pick, it makes sense to take a position via options in that stock in advance of the announcement. This also likely will entail taking a position in several other stocks with strong buy ratings.</w:t>
      </w:r>
      <w:r w:rsidR="00BC7187" w:rsidRPr="00BC7187">
        <w:t xml:space="preserve"> If we have correctly identified the current pick, the option position for that stock will stay in place. The others can be either held or sold</w:t>
      </w:r>
      <w:r w:rsidR="00F719F6" w:rsidRPr="00F719F6">
        <w:t>. If we do not correctly identify the current pick, it looks like it makes sense to take an option position in th</w:t>
      </w:r>
      <w:r w:rsidR="00707609">
        <w:t>e correct pick</w:t>
      </w:r>
      <w:r w:rsidR="00F719F6" w:rsidRPr="00F719F6">
        <w:t xml:space="preserve"> sometime during the day of announcement. </w:t>
      </w:r>
      <w:r w:rsidR="00A060AF">
        <w:t>I</w:t>
      </w:r>
      <w:r w:rsidR="00F719F6" w:rsidRPr="00F719F6">
        <w:t xml:space="preserve">s </w:t>
      </w:r>
      <w:r w:rsidR="000E3352" w:rsidRPr="000E3352">
        <w:t>there a more or less favorable time during the trading day to buy or sell options</w:t>
      </w:r>
      <w:r w:rsidR="00A060AF">
        <w:t>?</w:t>
      </w:r>
      <w:r w:rsidR="000E3352" w:rsidRPr="000E3352">
        <w:t xml:space="preserve"> If volatility tends to be high early in the session and late in the session, it would make sense to sell</w:t>
      </w:r>
      <w:r w:rsidR="00ED6E0B" w:rsidRPr="00ED6E0B">
        <w:t xml:space="preserve"> options earl</w:t>
      </w:r>
      <w:r w:rsidR="00A060AF">
        <w:t>y or</w:t>
      </w:r>
      <w:r w:rsidR="00ED6E0B" w:rsidRPr="00ED6E0B">
        <w:t xml:space="preserve"> late in the session, but to buy during the middle of the session. Can you provide any insight into this?</w:t>
      </w:r>
    </w:p>
    <w:p w14:paraId="5A830DDF" w14:textId="77777777" w:rsidR="00ED6E0B" w:rsidRPr="00ED6E0B" w:rsidRDefault="00ED6E0B" w:rsidP="00351049"/>
    <w:p w14:paraId="37710437" w14:textId="37DE9E77" w:rsidR="00D66232" w:rsidRPr="00D66232" w:rsidRDefault="00A6546A" w:rsidP="00351049">
      <w:r w:rsidRPr="00A6546A">
        <w:t xml:space="preserve">The other question that I'm mulling over in my mind is whether there is any alpha that could be generated by investing in a larger universe of </w:t>
      </w:r>
      <w:r w:rsidR="00A031BA" w:rsidRPr="00A031BA">
        <w:t>King alphas strong b</w:t>
      </w:r>
      <w:r w:rsidR="00AE62B1">
        <w:t>u</w:t>
      </w:r>
      <w:r w:rsidR="00A031BA" w:rsidRPr="00A031BA">
        <w:t>y universe of</w:t>
      </w:r>
      <w:r w:rsidRPr="00A6546A">
        <w:t xml:space="preserve"> stocks. I don't think we have enough data to make a good determination of this yet, but I'd like to start developing a database.</w:t>
      </w:r>
      <w:r w:rsidR="001A12D5" w:rsidRPr="001A12D5">
        <w:t xml:space="preserve"> As a starting point, I will generate a spreadsheet of current strong buys that we can update daily. I'll also populate that with information about how </w:t>
      </w:r>
      <w:r w:rsidR="001A12D5" w:rsidRPr="001A12D5">
        <w:lastRenderedPageBreak/>
        <w:t>each how long each stock has been rated a strong buy. We can use that data to go back and test on a stock by stock basis what would have happened</w:t>
      </w:r>
      <w:r w:rsidR="00D66232" w:rsidRPr="00D66232">
        <w:t xml:space="preserve"> if an option position had been taken at some point during the period that the stock was rated as strong b</w:t>
      </w:r>
      <w:r w:rsidR="00AE62B1">
        <w:t>u</w:t>
      </w:r>
      <w:r w:rsidR="00D66232" w:rsidRPr="00D66232">
        <w:t>y. Please give me your thoughts about whether this makes sense and if so how to approach it.</w:t>
      </w:r>
    </w:p>
    <w:p w14:paraId="06DBA9DF" w14:textId="77777777" w:rsidR="00D66232" w:rsidRPr="00D66232" w:rsidRDefault="00D66232" w:rsidP="00351049"/>
    <w:p w14:paraId="44B43FFF" w14:textId="1261CE37" w:rsidR="00823C4F" w:rsidRDefault="001E1D75" w:rsidP="00351049">
      <w:r w:rsidRPr="001E1D75">
        <w:t>Finally, I'd like to do some more work on developing the trading strategy around the upcoming Seeking Alpha pick. Based on the data so far,</w:t>
      </w:r>
      <w:r w:rsidR="0078538C" w:rsidRPr="0078538C">
        <w:t xml:space="preserve"> I would like to maximize the sharp ratio and the sortino ratio</w:t>
      </w:r>
      <w:r w:rsidR="00255FC5" w:rsidRPr="00255FC5">
        <w:t>. Have we done enough testing to be comfortable that the right types of options are the 80 and 50 deltas? If so,</w:t>
      </w:r>
      <w:r w:rsidR="003246A5" w:rsidRPr="003246A5">
        <w:t xml:space="preserve"> what do you think are the best trading rules to maximize the sharp and sortino ratios? If not, what else should we be testing?</w:t>
      </w:r>
    </w:p>
    <w:p w14:paraId="02D15F32" w14:textId="77777777" w:rsidR="004C37E8" w:rsidRDefault="004C37E8" w:rsidP="00351049"/>
    <w:p w14:paraId="1D4D31FA" w14:textId="79D6E8C5" w:rsidR="004C37E8" w:rsidRDefault="004C37E8" w:rsidP="00351049">
      <w:r>
        <w:t>Also, I have some questions and comments on the notes from the most recent run.</w:t>
      </w:r>
    </w:p>
    <w:p w14:paraId="60F8C694" w14:textId="56D27AB6" w:rsidR="004C37E8" w:rsidRDefault="004C37E8" w:rsidP="004C37E8">
      <w:r>
        <w:t>You say:  “</w:t>
      </w:r>
      <w:r>
        <w:t>Option prices are synthetic (Black-Scholes), not historical market prices</w:t>
      </w:r>
      <w:r>
        <w:t>”  Can we run this with real historical data from either Thetadata or Massive?  Which would be better?</w:t>
      </w:r>
    </w:p>
    <w:p w14:paraId="42E6F382" w14:textId="6E846C33" w:rsidR="004C37E8" w:rsidRDefault="004C37E8" w:rsidP="004C37E8">
      <w:r>
        <w:t>You say:  “</w:t>
      </w:r>
      <w:r>
        <w:t>IV estimated from trailing 30-day realized vol x 1.2</w:t>
      </w:r>
      <w:r w:rsidR="00E56B0B">
        <w:t>.”  Can we calculate actual IV from the historical data we have?  Also, if we are targeting a 60 day hold on the options, should we use 30-day HV or something closer to 60-day HV, or would it be better to look at several metrics for historical vol to determine if anything unusual is going on?</w:t>
      </w:r>
    </w:p>
    <w:p w14:paraId="3118909A" w14:textId="2820D36D" w:rsidR="004C37E8" w:rsidRDefault="00E56B0B" w:rsidP="004C37E8">
      <w:r>
        <w:t>You say:  “</w:t>
      </w:r>
      <w:r w:rsidR="004C37E8">
        <w:t>Same IV used at entry and exit (no IV crush / expansion modelled)</w:t>
      </w:r>
      <w:r>
        <w:t>” I’d like to use actual IV is we can get it from the historical data we have.</w:t>
      </w:r>
    </w:p>
    <w:p w14:paraId="16703DA3" w14:textId="52BB09C1" w:rsidR="004C37E8" w:rsidRDefault="007347F1" w:rsidP="004C37E8">
      <w:r>
        <w:t>You say:  “</w:t>
      </w:r>
      <w:r w:rsidR="004C37E8">
        <w:t>No bid/ask spread applied (mid-price execution assumed)</w:t>
      </w:r>
      <w:r>
        <w:t>”  I’d like to model this using more conservative assumptions if possible.  Can we look at midpoint and also assume buys at ask and sales at bid?</w:t>
      </w:r>
    </w:p>
    <w:p w14:paraId="3198D02F" w14:textId="3855D8DA" w:rsidR="004C37E8" w:rsidRDefault="00E84D4F" w:rsidP="004C37E8">
      <w:r>
        <w:t>That’s a lot of different things I’d like to work on.  Let’s start with the put credit spread and then think about how to sequence the work on the Seeking Alpha Options.  What would you recommend?</w:t>
      </w:r>
    </w:p>
    <w:sectPr w:rsidR="004C37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3375E4" w14:textId="77777777" w:rsidR="004B35BB" w:rsidRDefault="004B35BB" w:rsidP="0093137F">
      <w:pPr>
        <w:spacing w:after="0" w:line="240" w:lineRule="auto"/>
      </w:pPr>
      <w:r>
        <w:separator/>
      </w:r>
    </w:p>
  </w:endnote>
  <w:endnote w:type="continuationSeparator" w:id="0">
    <w:p w14:paraId="23B218C8" w14:textId="77777777" w:rsidR="004B35BB" w:rsidRDefault="004B35BB" w:rsidP="00931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8D27A9" w14:textId="77777777" w:rsidR="004B35BB" w:rsidRDefault="004B35BB" w:rsidP="0093137F">
      <w:pPr>
        <w:spacing w:after="0" w:line="240" w:lineRule="auto"/>
      </w:pPr>
      <w:r>
        <w:separator/>
      </w:r>
    </w:p>
  </w:footnote>
  <w:footnote w:type="continuationSeparator" w:id="0">
    <w:p w14:paraId="54DAFB80" w14:textId="77777777" w:rsidR="004B35BB" w:rsidRDefault="004B35BB" w:rsidP="009313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B18"/>
    <w:rsid w:val="00000A66"/>
    <w:rsid w:val="000760AB"/>
    <w:rsid w:val="000A7BAB"/>
    <w:rsid w:val="000B36A6"/>
    <w:rsid w:val="000B6E59"/>
    <w:rsid w:val="000E3352"/>
    <w:rsid w:val="00105FCC"/>
    <w:rsid w:val="001077C6"/>
    <w:rsid w:val="001950A8"/>
    <w:rsid w:val="001A12D5"/>
    <w:rsid w:val="001B3C96"/>
    <w:rsid w:val="001E1D75"/>
    <w:rsid w:val="001F374B"/>
    <w:rsid w:val="002130BA"/>
    <w:rsid w:val="002444A3"/>
    <w:rsid w:val="00255FC5"/>
    <w:rsid w:val="002604FF"/>
    <w:rsid w:val="0026181D"/>
    <w:rsid w:val="00282A77"/>
    <w:rsid w:val="0028757F"/>
    <w:rsid w:val="002A6CC0"/>
    <w:rsid w:val="002C4239"/>
    <w:rsid w:val="002C532B"/>
    <w:rsid w:val="003014AE"/>
    <w:rsid w:val="003246A5"/>
    <w:rsid w:val="003344A2"/>
    <w:rsid w:val="00336AA2"/>
    <w:rsid w:val="00351049"/>
    <w:rsid w:val="003732E6"/>
    <w:rsid w:val="00377EC6"/>
    <w:rsid w:val="00387583"/>
    <w:rsid w:val="003B6994"/>
    <w:rsid w:val="003D1147"/>
    <w:rsid w:val="003E3E84"/>
    <w:rsid w:val="00402872"/>
    <w:rsid w:val="00410182"/>
    <w:rsid w:val="00425BAD"/>
    <w:rsid w:val="00472A8B"/>
    <w:rsid w:val="004A2FAD"/>
    <w:rsid w:val="004B35BB"/>
    <w:rsid w:val="004B466E"/>
    <w:rsid w:val="004C37E8"/>
    <w:rsid w:val="004C719A"/>
    <w:rsid w:val="00526BE2"/>
    <w:rsid w:val="005D48F1"/>
    <w:rsid w:val="005E5B18"/>
    <w:rsid w:val="005F6F7A"/>
    <w:rsid w:val="00613E70"/>
    <w:rsid w:val="00636017"/>
    <w:rsid w:val="00645480"/>
    <w:rsid w:val="0069634D"/>
    <w:rsid w:val="00697645"/>
    <w:rsid w:val="006B288C"/>
    <w:rsid w:val="006B3AE8"/>
    <w:rsid w:val="006C3107"/>
    <w:rsid w:val="00701BE6"/>
    <w:rsid w:val="00707609"/>
    <w:rsid w:val="0071090B"/>
    <w:rsid w:val="007347F1"/>
    <w:rsid w:val="0075372D"/>
    <w:rsid w:val="0078538C"/>
    <w:rsid w:val="007902CE"/>
    <w:rsid w:val="0079587E"/>
    <w:rsid w:val="007F3A20"/>
    <w:rsid w:val="007F5245"/>
    <w:rsid w:val="00802864"/>
    <w:rsid w:val="0080589E"/>
    <w:rsid w:val="00823C4F"/>
    <w:rsid w:val="00845127"/>
    <w:rsid w:val="008C0C88"/>
    <w:rsid w:val="008E7AF5"/>
    <w:rsid w:val="00915F5E"/>
    <w:rsid w:val="0091646E"/>
    <w:rsid w:val="0093137F"/>
    <w:rsid w:val="00937472"/>
    <w:rsid w:val="00957126"/>
    <w:rsid w:val="00957BB5"/>
    <w:rsid w:val="00964025"/>
    <w:rsid w:val="00A031BA"/>
    <w:rsid w:val="00A060AF"/>
    <w:rsid w:val="00A24703"/>
    <w:rsid w:val="00A64E9D"/>
    <w:rsid w:val="00A6546A"/>
    <w:rsid w:val="00A80213"/>
    <w:rsid w:val="00A82114"/>
    <w:rsid w:val="00A9796F"/>
    <w:rsid w:val="00AB6C86"/>
    <w:rsid w:val="00AE181F"/>
    <w:rsid w:val="00AE62B1"/>
    <w:rsid w:val="00AF756E"/>
    <w:rsid w:val="00B45370"/>
    <w:rsid w:val="00B67598"/>
    <w:rsid w:val="00BC7187"/>
    <w:rsid w:val="00C83389"/>
    <w:rsid w:val="00C87BB2"/>
    <w:rsid w:val="00CE718E"/>
    <w:rsid w:val="00CF0F7F"/>
    <w:rsid w:val="00D66232"/>
    <w:rsid w:val="00D76CB7"/>
    <w:rsid w:val="00D77FE8"/>
    <w:rsid w:val="00D80D4E"/>
    <w:rsid w:val="00D97414"/>
    <w:rsid w:val="00DD3BDD"/>
    <w:rsid w:val="00DE2B80"/>
    <w:rsid w:val="00E33301"/>
    <w:rsid w:val="00E47BFB"/>
    <w:rsid w:val="00E56B0B"/>
    <w:rsid w:val="00E77540"/>
    <w:rsid w:val="00E84D4F"/>
    <w:rsid w:val="00EA2F30"/>
    <w:rsid w:val="00ED3D00"/>
    <w:rsid w:val="00ED6E0B"/>
    <w:rsid w:val="00EF0481"/>
    <w:rsid w:val="00EF3108"/>
    <w:rsid w:val="00EF5087"/>
    <w:rsid w:val="00F4179C"/>
    <w:rsid w:val="00F719F6"/>
    <w:rsid w:val="00F86186"/>
    <w:rsid w:val="00FD12A1"/>
    <w:rsid w:val="00FD75E1"/>
    <w:rsid w:val="00FD76FE"/>
    <w:rsid w:val="00FD7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294D"/>
  <w15:chartTrackingRefBased/>
  <w15:docId w15:val="{EB7ECC81-D3F0-4728-A779-15B0A9AE5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B18"/>
    <w:rPr>
      <w:rFonts w:eastAsiaTheme="majorEastAsia" w:cstheme="majorBidi"/>
      <w:color w:val="272727" w:themeColor="text1" w:themeTint="D8"/>
    </w:rPr>
  </w:style>
  <w:style w:type="paragraph" w:styleId="Title">
    <w:name w:val="Title"/>
    <w:basedOn w:val="Normal"/>
    <w:next w:val="Normal"/>
    <w:link w:val="TitleChar"/>
    <w:uiPriority w:val="10"/>
    <w:qFormat/>
    <w:rsid w:val="005E5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B18"/>
    <w:pPr>
      <w:spacing w:before="160"/>
      <w:jc w:val="center"/>
    </w:pPr>
    <w:rPr>
      <w:i/>
      <w:iCs/>
      <w:color w:val="404040" w:themeColor="text1" w:themeTint="BF"/>
    </w:rPr>
  </w:style>
  <w:style w:type="character" w:customStyle="1" w:styleId="QuoteChar">
    <w:name w:val="Quote Char"/>
    <w:basedOn w:val="DefaultParagraphFont"/>
    <w:link w:val="Quote"/>
    <w:uiPriority w:val="29"/>
    <w:rsid w:val="005E5B18"/>
    <w:rPr>
      <w:i/>
      <w:iCs/>
      <w:color w:val="404040" w:themeColor="text1" w:themeTint="BF"/>
    </w:rPr>
  </w:style>
  <w:style w:type="paragraph" w:styleId="ListParagraph">
    <w:name w:val="List Paragraph"/>
    <w:basedOn w:val="Normal"/>
    <w:uiPriority w:val="34"/>
    <w:qFormat/>
    <w:rsid w:val="005E5B18"/>
    <w:pPr>
      <w:ind w:left="720"/>
      <w:contextualSpacing/>
    </w:pPr>
  </w:style>
  <w:style w:type="character" w:styleId="IntenseEmphasis">
    <w:name w:val="Intense Emphasis"/>
    <w:basedOn w:val="DefaultParagraphFont"/>
    <w:uiPriority w:val="21"/>
    <w:qFormat/>
    <w:rsid w:val="005E5B18"/>
    <w:rPr>
      <w:i/>
      <w:iCs/>
      <w:color w:val="0F4761" w:themeColor="accent1" w:themeShade="BF"/>
    </w:rPr>
  </w:style>
  <w:style w:type="paragraph" w:styleId="IntenseQuote">
    <w:name w:val="Intense Quote"/>
    <w:basedOn w:val="Normal"/>
    <w:next w:val="Normal"/>
    <w:link w:val="IntenseQuoteChar"/>
    <w:uiPriority w:val="30"/>
    <w:qFormat/>
    <w:rsid w:val="005E5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B18"/>
    <w:rPr>
      <w:i/>
      <w:iCs/>
      <w:color w:val="0F4761" w:themeColor="accent1" w:themeShade="BF"/>
    </w:rPr>
  </w:style>
  <w:style w:type="character" w:styleId="IntenseReference">
    <w:name w:val="Intense Reference"/>
    <w:basedOn w:val="DefaultParagraphFont"/>
    <w:uiPriority w:val="32"/>
    <w:qFormat/>
    <w:rsid w:val="005E5B18"/>
    <w:rPr>
      <w:b/>
      <w:bCs/>
      <w:smallCaps/>
      <w:color w:val="0F4761" w:themeColor="accent1" w:themeShade="BF"/>
      <w:spacing w:val="5"/>
    </w:rPr>
  </w:style>
  <w:style w:type="paragraph" w:styleId="Header">
    <w:name w:val="header"/>
    <w:basedOn w:val="Normal"/>
    <w:link w:val="HeaderChar"/>
    <w:uiPriority w:val="99"/>
    <w:unhideWhenUsed/>
    <w:rsid w:val="00931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37F"/>
  </w:style>
  <w:style w:type="paragraph" w:styleId="Footer">
    <w:name w:val="footer"/>
    <w:basedOn w:val="Normal"/>
    <w:link w:val="FooterChar"/>
    <w:uiPriority w:val="99"/>
    <w:unhideWhenUsed/>
    <w:rsid w:val="009313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388</TotalTime>
  <Pages>3</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Lamb</dc:creator>
  <cp:keywords/>
  <dc:description/>
  <cp:lastModifiedBy>Bill Lamb</cp:lastModifiedBy>
  <cp:revision>109</cp:revision>
  <dcterms:created xsi:type="dcterms:W3CDTF">2026-01-31T16:35:00Z</dcterms:created>
  <dcterms:modified xsi:type="dcterms:W3CDTF">2026-02-01T18:20:00Z</dcterms:modified>
</cp:coreProperties>
</file>