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240" w:before="480" w:after="0"/>
        <w:jc w:val="center"/>
        <w:rPr>
          <w:rFonts w:ascii="Times new roman" w:hAnsi="Times new roman"/>
          <w:b/>
          <w:b/>
          <w:bCs/>
          <w:color w:val="000000"/>
          <w:sz w:val="40"/>
          <w:szCs w:val="40"/>
          <w:u w:val="single"/>
          <w:lang w:val="es-AR" w:eastAsia="en-US" w:bidi="ar-SA"/>
        </w:rPr>
      </w:pPr>
      <w:r>
        <w:rPr>
          <w:rFonts w:ascii="Times new roman" w:hAnsi="Times new roman"/>
          <w:b/>
          <w:bCs/>
          <w:color w:val="000000"/>
          <w:sz w:val="40"/>
          <w:szCs w:val="40"/>
          <w:u w:val="single"/>
          <w:lang w:val="es-AR" w:eastAsia="en-US" w:bidi="ar-SA"/>
        </w:rPr>
        <w:t>Índice</w:t>
      </w:r>
    </w:p>
    <w:p>
      <w:pPr>
        <w:pStyle w:val="Normal"/>
        <w:numPr>
          <w:ilvl w:val="0"/>
          <w:numId w:val="1"/>
        </w:numPr>
        <w:spacing w:lineRule="auto" w:line="240" w:before="480" w:after="0"/>
        <w:jc w:val="left"/>
        <w:rPr/>
      </w:pPr>
      <w:r>
        <w:rPr>
          <w:rFonts w:ascii="Times new roman" w:hAnsi="Times new roman"/>
          <w:b w:val="false"/>
          <w:bCs w:val="false"/>
          <w:color w:val="000000"/>
          <w:sz w:val="24"/>
          <w:szCs w:val="24"/>
          <w:u w:val="none"/>
          <w:lang w:val="es-AR" w:eastAsia="en-US" w:bidi="ar-SA"/>
        </w:rPr>
        <w:t>Instrucciones de instalación-----------------------------------------------------------------Pág</w:t>
      </w:r>
    </w:p>
    <w:p>
      <w:pPr>
        <w:pStyle w:val="Normal"/>
        <w:numPr>
          <w:ilvl w:val="0"/>
          <w:numId w:val="1"/>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Problemas y errores que acarren los archivos de la empresa properatie--------------Pág</w:t>
      </w:r>
    </w:p>
    <w:p>
      <w:pPr>
        <w:pStyle w:val="Normal"/>
        <w:numPr>
          <w:ilvl w:val="0"/>
          <w:numId w:val="1"/>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Hipótesis esperadas para el análisis de los datos-----------------------------------------Pág</w:t>
      </w:r>
    </w:p>
    <w:p>
      <w:pPr>
        <w:pStyle w:val="Normal"/>
        <w:numPr>
          <w:ilvl w:val="0"/>
          <w:numId w:val="1"/>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Conclusiones----------------------------------------------------------------------------------Pág</w:t>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24"/>
          <w:szCs w:val="24"/>
          <w:u w:val="single"/>
        </w:rPr>
      </w:pPr>
      <w:r>
        <w:rPr>
          <w:rFonts w:ascii="Times new roman" w:hAnsi="Times new roman"/>
          <w:b/>
          <w:bCs/>
          <w:color w:val="000000"/>
          <w:sz w:val="24"/>
          <w:szCs w:val="24"/>
          <w:u w:val="single"/>
        </w:rPr>
      </w:r>
    </w:p>
    <w:p>
      <w:pPr>
        <w:pStyle w:val="Normal"/>
        <w:spacing w:lineRule="auto" w:line="240" w:before="480" w:after="0"/>
        <w:jc w:val="left"/>
        <w:rPr>
          <w:rFonts w:ascii="Times new roman" w:hAnsi="Times new roman"/>
          <w:b/>
          <w:b/>
          <w:bCs/>
          <w:color w:val="000000"/>
          <w:sz w:val="24"/>
          <w:szCs w:val="24"/>
          <w:u w:val="single"/>
          <w:lang w:val="es-AR" w:eastAsia="en-US" w:bidi="ar-SA"/>
        </w:rPr>
      </w:pPr>
      <w:r>
        <w:rPr>
          <w:rFonts w:ascii="Times new roman" w:hAnsi="Times new roman"/>
          <w:b/>
          <w:bCs/>
          <w:color w:val="000000"/>
          <w:sz w:val="24"/>
          <w:szCs w:val="24"/>
          <w:u w:val="single"/>
          <w:lang w:val="es-AR" w:eastAsia="en-US" w:bidi="ar-SA"/>
        </w:rPr>
        <w:t>3. Hipótesis esperadas para el análisis de los datos</w:t>
      </w:r>
    </w:p>
    <w:p>
      <w:pPr>
        <w:pStyle w:val="Normal"/>
        <w:numPr>
          <w:ilvl w:val="0"/>
          <w:numId w:val="2"/>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Se espera que al agrupar los precios según la fecha en la cual fueron publicados se verá una tendencia creciente a medida que avanzamos en el transcurso de los meses. Se prevee que esto ocurrirá tanto para una análisis discreteado para Gran Buenos Aires como para Capital Federal</w:t>
      </w:r>
    </w:p>
    <w:p>
      <w:pPr>
        <w:pStyle w:val="Normal"/>
        <w:numPr>
          <w:ilvl w:val="0"/>
          <w:numId w:val="2"/>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Se espera que si agrupamos los precios en función del tipo de propiedad publicada (casa, PH, apartamento, tienda), se notará que tanto las casas como las tiendas liderarán el análisis como los tipo de propiedad maś caros.</w:t>
      </w:r>
    </w:p>
    <w:p>
      <w:pPr>
        <w:pStyle w:val="Normal"/>
        <w:numPr>
          <w:ilvl w:val="0"/>
          <w:numId w:val="2"/>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Se espera que la relación del promedio de los precios en dólares de cada propiedad en función de la cercanía a cierta estación de subte influirá en la suba del mismo, es decir, que al estar mas cerca de la parada de un subte,  mas caro será la propiedad.</w:t>
      </w:r>
    </w:p>
    <w:p>
      <w:pPr>
        <w:pStyle w:val="Normal"/>
        <w:numPr>
          <w:ilvl w:val="0"/>
          <w:numId w:val="2"/>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Se espera que la relación del promedio de los precios en dólares de cada propiedad en función de la cercanía a los hospitales influirá en la suba del mismo, es decir,  que al estar mas cerca de un hospital, mas caro será la propiedad.</w:t>
      </w:r>
    </w:p>
    <w:p>
      <w:pPr>
        <w:pStyle w:val="Normal"/>
        <w:numPr>
          <w:ilvl w:val="0"/>
          <w:numId w:val="2"/>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Se espera que la relación del promedio de los precios en dólares de cada propiedad en función de la cercanía a la parada de los colectivos influirá en la suba del mismo, es decir, que al estar mas cerca de la parada de un colectivo, mas caro será la propiedad.</w:t>
      </w:r>
    </w:p>
    <w:p>
      <w:pPr>
        <w:pStyle w:val="Normal"/>
        <w:numPr>
          <w:ilvl w:val="0"/>
          <w:numId w:val="2"/>
        </w:numPr>
        <w:spacing w:lineRule="auto" w:line="240" w:before="480" w:after="0"/>
        <w:jc w:val="left"/>
        <w:rPr>
          <w:rFonts w:ascii="Times new roman" w:hAnsi="Times new roman"/>
          <w:b w:val="false"/>
          <w:b w:val="false"/>
          <w:bCs w:val="false"/>
          <w:color w:val="000000"/>
          <w:sz w:val="24"/>
          <w:szCs w:val="24"/>
          <w:u w:val="none"/>
          <w:lang w:val="es-AR" w:eastAsia="en-US" w:bidi="ar-SA"/>
        </w:rPr>
      </w:pPr>
      <w:bookmarkStart w:id="0" w:name="__DdeLink__12_1272178010"/>
      <w:bookmarkEnd w:id="0"/>
      <w:r>
        <w:rPr>
          <w:rFonts w:ascii="Times new roman" w:hAnsi="Times new roman"/>
          <w:b w:val="false"/>
          <w:bCs w:val="false"/>
          <w:color w:val="000000"/>
          <w:sz w:val="24"/>
          <w:szCs w:val="24"/>
          <w:u w:val="none"/>
          <w:lang w:val="es-AR" w:eastAsia="en-US" w:bidi="ar-SA"/>
        </w:rPr>
        <w:t>Se espera que el precio promedio de las propiedades en función de la cantidad de ambientes de las casas será mayor, es decir, que a medida que aumentan las cantidad de ambientes, aumenta el precio promedio.</w:t>
      </w:r>
    </w:p>
    <w:p>
      <w:pPr>
        <w:pStyle w:val="Normal"/>
        <w:numPr>
          <w:ilvl w:val="0"/>
          <w:numId w:val="2"/>
        </w:numPr>
        <w:spacing w:lineRule="auto" w:line="240" w:before="480" w:after="0"/>
        <w:jc w:val="left"/>
        <w:rPr>
          <w:rFonts w:ascii="Times new roman" w:hAnsi="Times new roman"/>
          <w:b w:val="false"/>
          <w:b w:val="false"/>
          <w:bCs w:val="false"/>
          <w:color w:val="000000"/>
          <w:sz w:val="24"/>
          <w:szCs w:val="24"/>
          <w:u w:val="none"/>
          <w:lang w:val="es-AR" w:eastAsia="en-US" w:bidi="ar-SA"/>
        </w:rPr>
      </w:pPr>
      <w:r>
        <w:rPr>
          <w:rFonts w:ascii="Times new roman" w:hAnsi="Times new roman"/>
          <w:b w:val="false"/>
          <w:bCs w:val="false"/>
          <w:color w:val="000000"/>
          <w:sz w:val="24"/>
          <w:szCs w:val="24"/>
          <w:u w:val="none"/>
          <w:lang w:val="es-AR" w:eastAsia="en-US" w:bidi="ar-SA"/>
        </w:rPr>
        <w:t>Se espera que al agrupar los precios promedio de las propiedades por cada barrio de la ciudad de buenos aires, se verán distribuidos de tal manera que la parte norte de esta localidad será el lugar donde se concentra la zona mas cara de la misma.</w:t>
      </w:r>
    </w:p>
    <w:sectPr>
      <w:footerReference w:type="default" r:id="rId2"/>
      <w:type w:val="nextPage"/>
      <w:pgSz w:w="12240" w:h="15840"/>
      <w:pgMar w:left="1440" w:right="1440" w:header="0" w:top="1440"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rPr/>
    </w:pPr>
    <w:r>
      <w:rPr/>
      <w:t xml:space="preserve">Página </w:t>
    </w:r>
    <w:r>
      <w:rPr/>
      <w:fldChar w:fldCharType="begin"/>
    </w:r>
    <w:r>
      <w:instrText> PAGE </w:instrText>
    </w:r>
    <w:r>
      <w:fldChar w:fldCharType="separate"/>
    </w:r>
    <w:r>
      <w:t>1</w:t>
    </w:r>
    <w:r>
      <w:fldChar w:fldCharType="end"/>
    </w:r>
    <w:r>
      <w:rPr/>
      <w:t xml:space="preserve"> de </w:t>
    </w:r>
    <w:r>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Encabezado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Encabezado3">
    <w:name w:val="Heading 3"/>
    <w:basedOn w:val="Normal"/>
    <w:link w:val="Ttulo3Car"/>
    <w:uiPriority w:val="9"/>
    <w:qFormat/>
    <w:rsid w:val="00cf08a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77ae9"/>
    <w:rPr>
      <w:color w:val="808080"/>
    </w:rPr>
  </w:style>
  <w:style w:type="character" w:styleId="TextodegloboCar" w:customStyle="1">
    <w:name w:val="Texto de globo Car"/>
    <w:basedOn w:val="DefaultParagraphFont"/>
    <w:link w:val="Textodeglobo"/>
    <w:uiPriority w:val="99"/>
    <w:semiHidden/>
    <w:qFormat/>
    <w:rsid w:val="00c84c09"/>
    <w:rPr>
      <w:rFonts w:ascii="Segoe UI" w:hAnsi="Segoe UI" w:cs="Segoe UI"/>
      <w:sz w:val="18"/>
      <w:szCs w:val="18"/>
    </w:rPr>
  </w:style>
  <w:style w:type="character" w:styleId="Ttulo3Car" w:customStyle="1">
    <w:name w:val="Título 3 Car"/>
    <w:basedOn w:val="DefaultParagraphFont"/>
    <w:link w:val="Ttulo3"/>
    <w:uiPriority w:val="9"/>
    <w:qFormat/>
    <w:rsid w:val="00cf08af"/>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cf08af"/>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Wingdings"/>
      <w:b/>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Wingdings"/>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Wingdings"/>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Wingdings"/>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c84c0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238fb"/>
    <w:pPr>
      <w:spacing w:before="0" w:after="160"/>
      <w:ind w:left="720" w:hanging="0"/>
      <w:contextualSpacing/>
    </w:pPr>
    <w:rPr/>
  </w:style>
  <w:style w:type="paragraph" w:styleId="NormalWeb">
    <w:name w:val="Normal (Web)"/>
    <w:basedOn w:val="Normal"/>
    <w:uiPriority w:val="99"/>
    <w:unhideWhenUsed/>
    <w:qFormat/>
    <w:rsid w:val="00376070"/>
    <w:pPr>
      <w:spacing w:lineRule="auto" w:line="240" w:beforeAutospacing="1" w:afterAutospacing="1"/>
    </w:pPr>
    <w:rPr>
      <w:rFonts w:ascii="Times New Roman" w:hAnsi="Times New Roman" w:eastAsia="Times New Roman" w:cs="Times New Roman"/>
      <w:sz w:val="24"/>
      <w:szCs w:val="24"/>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225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5238fb"/>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E6CE-869F-4F2C-B056-EE65333D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Application>LibreOffice/5.1.6.2$Linux_X86_64 LibreOffice_project/10m0$Build-2</Application>
  <Pages>2</Pages>
  <Words>362</Words>
  <Characters>1823</Characters>
  <CharactersWithSpaces>2158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2017-06-14T12:56:00Z</dcterms:created>
  <dc:creator>Patricio Perrone</dc:creator>
  <dc:description/>
  <dc:language>es-AR</dc:language>
  <cp:lastModifiedBy/>
  <cp:lastPrinted>2017-06-14T14:37:00Z</cp:lastPrinted>
  <dcterms:modified xsi:type="dcterms:W3CDTF">2017-09-22T08:26:14Z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