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A17B2" w:rsidRPr="006A17B2" w:rsidRDefault="006A17B2" w:rsidP="006A17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6A17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Лабораторная работа №7: Global State, API и CRUD</w:t>
      </w:r>
    </w:p>
    <w:p w:rsidR="006A17B2" w:rsidRPr="006A17B2" w:rsidRDefault="006A17B2" w:rsidP="006A1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A17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1. Требования к Авторизации (</w:t>
      </w:r>
      <w:proofErr w:type="spellStart"/>
      <w:r w:rsidRPr="006A17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AuthContext</w:t>
      </w:r>
      <w:proofErr w:type="spellEnd"/>
      <w:r w:rsidRPr="006A17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)</w:t>
      </w:r>
    </w:p>
    <w:p w:rsidR="006A17B2" w:rsidRPr="006A17B2" w:rsidRDefault="006A17B2" w:rsidP="006A1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17B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Доступ к каталогу должен быть ограничен</w:t>
      </w:r>
      <w:r w:rsidR="00CA6B3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неавторизованного пользователя</w:t>
      </w:r>
      <w:r w:rsidRPr="006A17B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6A17B2" w:rsidRPr="006A17B2" w:rsidRDefault="006A17B2" w:rsidP="006A17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17B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Создать </w:t>
      </w:r>
      <w:proofErr w:type="spellStart"/>
      <w:r w:rsidRPr="006A17B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AuthContext</w:t>
      </w:r>
      <w:proofErr w:type="spellEnd"/>
      <w:r w:rsidRPr="006A17B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хранящий объект </w:t>
      </w:r>
      <w:proofErr w:type="spellStart"/>
      <w:r w:rsidRPr="006A17B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user</w:t>
      </w:r>
      <w:proofErr w:type="spellEnd"/>
      <w:r w:rsidRPr="006A17B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флаг </w:t>
      </w:r>
      <w:proofErr w:type="spellStart"/>
      <w:r w:rsidRPr="006A17B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isAuthenticated</w:t>
      </w:r>
      <w:proofErr w:type="spellEnd"/>
      <w:r w:rsidRPr="006A17B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6A17B2" w:rsidRPr="006A17B2" w:rsidRDefault="006A17B2" w:rsidP="006A17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17B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 загрузке приложения проверять наличие данных пользователя в </w:t>
      </w:r>
      <w:proofErr w:type="spellStart"/>
      <w:r w:rsidRPr="006A17B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localStorage</w:t>
      </w:r>
      <w:proofErr w:type="spellEnd"/>
      <w:r w:rsidRPr="006A17B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6A17B2" w:rsidRPr="006A17B2" w:rsidRDefault="006A17B2" w:rsidP="006A17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17B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Реализовать компонент-обертку (или логику в </w:t>
      </w:r>
      <w:proofErr w:type="spellStart"/>
      <w:r w:rsidRPr="006A17B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App.tsx</w:t>
      </w:r>
      <w:proofErr w:type="spellEnd"/>
      <w:r w:rsidRPr="006A17B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), которая:</w:t>
      </w:r>
    </w:p>
    <w:p w:rsidR="006A17B2" w:rsidRPr="006A17B2" w:rsidRDefault="006A17B2" w:rsidP="006A17B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17B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пользователь не авторизован — показывает форму регистрации (из Лабы №6).</w:t>
      </w:r>
    </w:p>
    <w:p w:rsidR="006A17B2" w:rsidRPr="006A17B2" w:rsidRDefault="006A17B2" w:rsidP="006A17B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17B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Если авторизован — рендерит </w:t>
      </w:r>
      <w:proofErr w:type="spellStart"/>
      <w:r w:rsidRPr="006A17B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CatalogPage</w:t>
      </w:r>
      <w:proofErr w:type="spellEnd"/>
      <w:r w:rsidRPr="006A17B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6A17B2" w:rsidRPr="006A17B2" w:rsidRDefault="006A17B2" w:rsidP="006A17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17B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шапке каталога должна быть кнопка «Выйти», очищающая стейт и </w:t>
      </w:r>
      <w:proofErr w:type="spellStart"/>
      <w:r w:rsidRPr="006A17B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localStorage</w:t>
      </w:r>
      <w:proofErr w:type="spellEnd"/>
      <w:r w:rsidRPr="006A17B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6A17B2" w:rsidRPr="006A17B2" w:rsidRDefault="006A17B2" w:rsidP="006A1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A17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2. Использование API (</w:t>
      </w:r>
      <w:proofErr w:type="spellStart"/>
      <w:r w:rsidRPr="006A17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DummyJSON</w:t>
      </w:r>
      <w:proofErr w:type="spellEnd"/>
      <w:r w:rsidRPr="006A17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)</w:t>
      </w:r>
    </w:p>
    <w:p w:rsidR="006A17B2" w:rsidRPr="006A17B2" w:rsidRDefault="006A17B2" w:rsidP="006A1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17B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Все операции с данными должны имитировать работу с реальным бэкендом.</w:t>
      </w:r>
    </w:p>
    <w:p w:rsidR="006A17B2" w:rsidRPr="006A17B2" w:rsidRDefault="006A17B2" w:rsidP="006A17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17B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Базовый URL:</w:t>
      </w:r>
      <w:r w:rsidRPr="006A17B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6A17B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https://dummyjson.com/products</w:t>
      </w:r>
      <w:r w:rsidRPr="006A17B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6A17B2" w:rsidRPr="006A17B2" w:rsidRDefault="006A17B2" w:rsidP="006A17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17B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 первом рендере каталога отправлять </w:t>
      </w:r>
      <w:r w:rsidRPr="006A17B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GET</w:t>
      </w:r>
      <w:r w:rsidRPr="006A17B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запрос.</w:t>
      </w:r>
    </w:p>
    <w:p w:rsidR="006A17B2" w:rsidRPr="006A17B2" w:rsidRDefault="006A17B2" w:rsidP="006A1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A17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 Реализация CRUD операций</w:t>
      </w:r>
    </w:p>
    <w:p w:rsidR="006A17B2" w:rsidRDefault="006A17B2" w:rsidP="006A1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17B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Управление товарами должно происходить через </w:t>
      </w:r>
      <w:proofErr w:type="spellStart"/>
      <w:r w:rsidRPr="006A17B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useReducer</w:t>
      </w:r>
      <w:proofErr w:type="spellEnd"/>
      <w:r w:rsidRPr="006A17B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</w:t>
      </w:r>
      <w:proofErr w:type="spellStart"/>
      <w:r w:rsidRPr="006A17B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ProductContext</w:t>
      </w:r>
      <w:proofErr w:type="spellEnd"/>
      <w:r w:rsidRPr="006A17B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29"/>
        <w:gridCol w:w="8216"/>
      </w:tblGrid>
      <w:tr w:rsidR="00CA6B3F" w:rsidTr="00CA6B3F">
        <w:tc>
          <w:tcPr>
            <w:tcW w:w="1129" w:type="dxa"/>
          </w:tcPr>
          <w:p w:rsidR="00CA6B3F" w:rsidRDefault="00CA6B3F" w:rsidP="006A17B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6A17B2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Create</w:t>
            </w:r>
            <w:proofErr w:type="spellEnd"/>
          </w:p>
        </w:tc>
        <w:tc>
          <w:tcPr>
            <w:tcW w:w="8216" w:type="dxa"/>
          </w:tcPr>
          <w:p w:rsidR="00CA6B3F" w:rsidRDefault="00CA6B3F" w:rsidP="006A17B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A17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Кнопка «Добавить» открывает форму. После заполнения — </w:t>
            </w:r>
            <w:r w:rsidRPr="006A17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POST</w:t>
            </w:r>
            <w:r w:rsidRPr="006A17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запрос. При успехе (200 OK) товар добавляется в начало локального списка.</w:t>
            </w:r>
          </w:p>
        </w:tc>
      </w:tr>
      <w:tr w:rsidR="00CA6B3F" w:rsidTr="00CA6B3F">
        <w:tc>
          <w:tcPr>
            <w:tcW w:w="1129" w:type="dxa"/>
          </w:tcPr>
          <w:p w:rsidR="00CA6B3F" w:rsidRDefault="00CA6B3F" w:rsidP="006A17B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6A17B2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Read</w:t>
            </w:r>
            <w:proofErr w:type="spellEnd"/>
          </w:p>
        </w:tc>
        <w:tc>
          <w:tcPr>
            <w:tcW w:w="8216" w:type="dxa"/>
          </w:tcPr>
          <w:p w:rsidR="00CA6B3F" w:rsidRDefault="00CA6B3F" w:rsidP="006A17B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A17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Отображение списка товаров в виде сетки (Grid).</w:t>
            </w:r>
          </w:p>
        </w:tc>
      </w:tr>
      <w:tr w:rsidR="00CA6B3F" w:rsidTr="00CA6B3F">
        <w:tc>
          <w:tcPr>
            <w:tcW w:w="1129" w:type="dxa"/>
          </w:tcPr>
          <w:p w:rsidR="00CA6B3F" w:rsidRDefault="00CA6B3F" w:rsidP="006A17B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A17B2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Update</w:t>
            </w:r>
          </w:p>
        </w:tc>
        <w:tc>
          <w:tcPr>
            <w:tcW w:w="8216" w:type="dxa"/>
          </w:tcPr>
          <w:p w:rsidR="00CA6B3F" w:rsidRDefault="00CA6B3F" w:rsidP="006A17B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A17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Кнопка «Изменить» </w:t>
            </w:r>
            <w:proofErr w:type="spellStart"/>
            <w:r w:rsidRPr="006A17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предзаполняет</w:t>
            </w:r>
            <w:proofErr w:type="spellEnd"/>
            <w:r w:rsidRPr="006A17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форму данными выбранного товара. После правки — </w:t>
            </w:r>
            <w:r w:rsidRPr="006A17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PUT</w:t>
            </w:r>
            <w:r w:rsidRPr="006A17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запрос и обновление элемента в массиве </w:t>
            </w:r>
            <w:proofErr w:type="gramStart"/>
            <w:r w:rsidRPr="006A17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через </w:t>
            </w:r>
            <w:r w:rsidRPr="006A17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.</w:t>
            </w:r>
            <w:proofErr w:type="spellStart"/>
            <w:r w:rsidRPr="006A17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map</w:t>
            </w:r>
            <w:proofErr w:type="spellEnd"/>
            <w:proofErr w:type="gramEnd"/>
            <w:r w:rsidRPr="006A17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()</w:t>
            </w:r>
            <w:r w:rsidRPr="006A17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.</w:t>
            </w:r>
          </w:p>
        </w:tc>
      </w:tr>
      <w:tr w:rsidR="00CA6B3F" w:rsidTr="00CA6B3F">
        <w:tc>
          <w:tcPr>
            <w:tcW w:w="1129" w:type="dxa"/>
          </w:tcPr>
          <w:p w:rsidR="00CA6B3F" w:rsidRDefault="00CA6B3F" w:rsidP="006A17B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6A17B2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Delete</w:t>
            </w:r>
            <w:proofErr w:type="spellEnd"/>
          </w:p>
        </w:tc>
        <w:tc>
          <w:tcPr>
            <w:tcW w:w="8216" w:type="dxa"/>
          </w:tcPr>
          <w:p w:rsidR="00CA6B3F" w:rsidRDefault="00CA6B3F" w:rsidP="006A17B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A17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Кнопка «Удалить» отправляет </w:t>
            </w:r>
            <w:r w:rsidRPr="006A17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DELETE</w:t>
            </w:r>
            <w:r w:rsidRPr="006A17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запрос. При успехе — удаление из локального стейта </w:t>
            </w:r>
            <w:proofErr w:type="gramStart"/>
            <w:r w:rsidRPr="006A17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через </w:t>
            </w:r>
            <w:r w:rsidRPr="006A17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.</w:t>
            </w:r>
            <w:proofErr w:type="spellStart"/>
            <w:r w:rsidRPr="006A17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filter</w:t>
            </w:r>
            <w:proofErr w:type="spellEnd"/>
            <w:proofErr w:type="gramEnd"/>
            <w:r w:rsidRPr="006A17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()</w:t>
            </w:r>
            <w:r w:rsidRPr="006A17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.</w:t>
            </w:r>
          </w:p>
        </w:tc>
      </w:tr>
    </w:tbl>
    <w:p w:rsidR="006A17B2" w:rsidRPr="006A17B2" w:rsidRDefault="006A17B2" w:rsidP="006A1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6A17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4. </w:t>
      </w:r>
      <w:r w:rsidRPr="006A17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Валидация</w:t>
      </w:r>
      <w:r w:rsidRPr="006A17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6A17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через</w:t>
      </w:r>
      <w:r w:rsidRPr="006A17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Zod </w:t>
      </w:r>
    </w:p>
    <w:p w:rsidR="006A17B2" w:rsidRPr="006A17B2" w:rsidRDefault="006A17B2" w:rsidP="006A1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17B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Форма не должна отправлять данные на сервер, если они не валидны.</w:t>
      </w:r>
    </w:p>
    <w:p w:rsidR="006A17B2" w:rsidRPr="006A17B2" w:rsidRDefault="006A17B2" w:rsidP="006A17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17B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Схема (</w:t>
      </w:r>
      <w:proofErr w:type="spellStart"/>
      <w:r w:rsidRPr="006A17B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ProductSchema</w:t>
      </w:r>
      <w:proofErr w:type="spellEnd"/>
      <w:r w:rsidRPr="006A17B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):</w:t>
      </w:r>
    </w:p>
    <w:p w:rsidR="006A17B2" w:rsidRPr="006A17B2" w:rsidRDefault="006A17B2" w:rsidP="006A17B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6A17B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title</w:t>
      </w:r>
      <w:proofErr w:type="spellEnd"/>
      <w:r w:rsidRPr="006A17B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минимум 3 символа.</w:t>
      </w:r>
    </w:p>
    <w:p w:rsidR="006A17B2" w:rsidRPr="006A17B2" w:rsidRDefault="006A17B2" w:rsidP="006A17B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6A17B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price</w:t>
      </w:r>
      <w:proofErr w:type="spellEnd"/>
      <w:r w:rsidRPr="006A17B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число, строго больше 0.</w:t>
      </w:r>
    </w:p>
    <w:p w:rsidR="006A17B2" w:rsidRPr="006A17B2" w:rsidRDefault="006A17B2" w:rsidP="006A17B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6A17B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id</w:t>
      </w:r>
      <w:proofErr w:type="spellEnd"/>
      <w:r w:rsidRPr="006A17B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число (</w:t>
      </w:r>
      <w:proofErr w:type="spellStart"/>
      <w:r w:rsidRPr="006A17B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number</w:t>
      </w:r>
      <w:proofErr w:type="spellEnd"/>
      <w:r w:rsidRPr="006A17B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:rsidR="006A17B2" w:rsidRPr="006A17B2" w:rsidRDefault="006A17B2" w:rsidP="006A17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17B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Обработка ошибок:</w:t>
      </w:r>
    </w:p>
    <w:p w:rsidR="006A17B2" w:rsidRPr="006A17B2" w:rsidRDefault="006A17B2" w:rsidP="006A17B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17B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Использовать </w:t>
      </w:r>
      <w:proofErr w:type="gramStart"/>
      <w:r w:rsidRPr="006A17B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метод </w:t>
      </w:r>
      <w:r w:rsidRPr="006A17B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</w:t>
      </w:r>
      <w:proofErr w:type="spellStart"/>
      <w:r w:rsidRPr="006A17B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safeParse</w:t>
      </w:r>
      <w:proofErr w:type="spellEnd"/>
      <w:proofErr w:type="gramEnd"/>
      <w:r w:rsidRPr="006A17B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()</w:t>
      </w:r>
      <w:r w:rsidRPr="006A17B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6A17B2" w:rsidRPr="006A17B2" w:rsidRDefault="006A17B2" w:rsidP="006A17B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17B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случае ошибки </w:t>
      </w:r>
      <w:r w:rsidRPr="006A17B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запрещено</w:t>
      </w:r>
      <w:r w:rsidRPr="006A17B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допускать "падение" приложения.</w:t>
      </w:r>
    </w:p>
    <w:p w:rsidR="006A17B2" w:rsidRPr="006A17B2" w:rsidRDefault="006A17B2" w:rsidP="006A17B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17B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Ошибки должны выводиться пользователю (через </w:t>
      </w:r>
      <w:proofErr w:type="spellStart"/>
      <w:r w:rsidRPr="006A17B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alert</w:t>
      </w:r>
      <w:proofErr w:type="spellEnd"/>
      <w:r w:rsidRPr="006A17B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или текстовые поля) в понятном виде (например, "</w:t>
      </w:r>
      <w:proofErr w:type="spellStart"/>
      <w:r w:rsidRPr="006A17B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title</w:t>
      </w:r>
      <w:proofErr w:type="spellEnd"/>
      <w:r w:rsidRPr="006A17B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Название слишком короткое").</w:t>
      </w:r>
    </w:p>
    <w:p w:rsidR="006A17B2" w:rsidRPr="006A17B2" w:rsidRDefault="006A17B2" w:rsidP="006A17B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17B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Использовать </w:t>
      </w:r>
      <w:proofErr w:type="gramStart"/>
      <w:r w:rsidRPr="006A17B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метод </w:t>
      </w:r>
      <w:r w:rsidRPr="006A17B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</w:t>
      </w:r>
      <w:proofErr w:type="spellStart"/>
      <w:r w:rsidRPr="006A17B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flatten</w:t>
      </w:r>
      <w:proofErr w:type="spellEnd"/>
      <w:proofErr w:type="gramEnd"/>
      <w:r w:rsidRPr="006A17B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()</w:t>
      </w:r>
      <w:r w:rsidRPr="006A17B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безопасного извлечения текстов ошибок.</w:t>
      </w:r>
    </w:p>
    <w:p w:rsidR="006A17B2" w:rsidRPr="006A17B2" w:rsidRDefault="006A17B2" w:rsidP="006A1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A17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lastRenderedPageBreak/>
        <w:t xml:space="preserve">5. Интерфейс </w:t>
      </w:r>
    </w:p>
    <w:p w:rsidR="006A17B2" w:rsidRPr="006A17B2" w:rsidRDefault="006A17B2" w:rsidP="006A17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17B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Разделить код на </w:t>
      </w:r>
      <w:proofErr w:type="spellStart"/>
      <w:r w:rsidRPr="006A17B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ProductContext</w:t>
      </w:r>
      <w:proofErr w:type="spellEnd"/>
      <w:r w:rsidRPr="006A17B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6A17B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Catalog</w:t>
      </w:r>
      <w:proofErr w:type="spellEnd"/>
      <w:r w:rsidRPr="006A17B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(основной экран) и мелкие UI-элементы.</w:t>
      </w:r>
    </w:p>
    <w:p w:rsidR="006A17B2" w:rsidRPr="006A17B2" w:rsidRDefault="00CA6B3F" w:rsidP="006A17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Запрещено применять</w:t>
      </w:r>
      <w:r w:rsidR="006A17B2" w:rsidRPr="006A17B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="006A17B2" w:rsidRPr="006A17B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any</w:t>
      </w:r>
      <w:proofErr w:type="spellEnd"/>
      <w:r w:rsidR="006A17B2" w:rsidRPr="006A17B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Использовать </w:t>
      </w:r>
      <w:proofErr w:type="spellStart"/>
      <w:proofErr w:type="gramStart"/>
      <w:r w:rsidR="006A17B2" w:rsidRPr="006A17B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z.infer</w:t>
      </w:r>
      <w:proofErr w:type="spellEnd"/>
      <w:proofErr w:type="gramEnd"/>
      <w:r w:rsidR="006A17B2" w:rsidRPr="006A17B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&lt;</w:t>
      </w:r>
      <w:proofErr w:type="spellStart"/>
      <w:r w:rsidR="006A17B2" w:rsidRPr="006A17B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typeof</w:t>
      </w:r>
      <w:proofErr w:type="spellEnd"/>
      <w:r w:rsidR="006A17B2" w:rsidRPr="006A17B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="006A17B2" w:rsidRPr="006A17B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ProductSchema</w:t>
      </w:r>
      <w:proofErr w:type="spellEnd"/>
      <w:r w:rsidR="006A17B2" w:rsidRPr="006A17B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&gt;</w:t>
      </w:r>
      <w:r w:rsidR="006A17B2" w:rsidRPr="006A17B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типизации товаров.</w:t>
      </w:r>
    </w:p>
    <w:p w:rsidR="00393654" w:rsidRPr="00F473D8" w:rsidRDefault="00393654" w:rsidP="00F473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93654">
        <w:t xml:space="preserve"> </w:t>
      </w:r>
      <w:r w:rsidR="00B0722F" w:rsidRPr="00F473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Контрольные вопросы</w:t>
      </w:r>
    </w:p>
    <w:p w:rsidR="00B0722F" w:rsidRDefault="00B0722F" w:rsidP="00B0722F">
      <w:pPr>
        <w:pStyle w:val="ac"/>
        <w:numPr>
          <w:ilvl w:val="0"/>
          <w:numId w:val="5"/>
        </w:numPr>
        <w:tabs>
          <w:tab w:val="left" w:pos="284"/>
        </w:tabs>
        <w:ind w:left="0" w:firstLine="0"/>
      </w:pPr>
      <w:r>
        <w:t xml:space="preserve">В чем концептуальное отличие </w:t>
      </w:r>
      <w:proofErr w:type="spellStart"/>
      <w:r>
        <w:rPr>
          <w:rStyle w:val="HTML"/>
          <w:rFonts w:eastAsiaTheme="majorEastAsia"/>
        </w:rPr>
        <w:t>useReducer</w:t>
      </w:r>
      <w:proofErr w:type="spellEnd"/>
      <w:r>
        <w:t xml:space="preserve"> от </w:t>
      </w:r>
      <w:proofErr w:type="spellStart"/>
      <w:r>
        <w:rPr>
          <w:rStyle w:val="HTML"/>
          <w:rFonts w:eastAsiaTheme="majorEastAsia"/>
        </w:rPr>
        <w:t>useState</w:t>
      </w:r>
      <w:proofErr w:type="spellEnd"/>
      <w:r>
        <w:t>? В каких случаях предпочтительнее использовать первый?</w:t>
      </w:r>
    </w:p>
    <w:p w:rsidR="00B0722F" w:rsidRDefault="00B0722F" w:rsidP="00B0722F">
      <w:pPr>
        <w:pStyle w:val="ac"/>
        <w:numPr>
          <w:ilvl w:val="0"/>
          <w:numId w:val="5"/>
        </w:numPr>
        <w:tabs>
          <w:tab w:val="left" w:pos="284"/>
        </w:tabs>
        <w:ind w:left="0" w:firstLine="0"/>
      </w:pPr>
      <w:r>
        <w:t xml:space="preserve">Какую роль выполняет функция </w:t>
      </w:r>
      <w:proofErr w:type="spellStart"/>
      <w:r>
        <w:rPr>
          <w:rStyle w:val="HTML"/>
          <w:rFonts w:eastAsiaTheme="majorEastAsia"/>
        </w:rPr>
        <w:t>dispatch</w:t>
      </w:r>
      <w:proofErr w:type="spellEnd"/>
      <w:r>
        <w:t xml:space="preserve">? Почему мы передаем в нее объект с полем </w:t>
      </w:r>
      <w:proofErr w:type="spellStart"/>
      <w:r>
        <w:rPr>
          <w:rStyle w:val="HTML"/>
          <w:rFonts w:eastAsiaTheme="majorEastAsia"/>
        </w:rPr>
        <w:t>type</w:t>
      </w:r>
      <w:proofErr w:type="spellEnd"/>
      <w:r>
        <w:t>?</w:t>
      </w:r>
    </w:p>
    <w:p w:rsidR="00F473D8" w:rsidRDefault="00F473D8" w:rsidP="00B0722F">
      <w:pPr>
        <w:pStyle w:val="ac"/>
        <w:numPr>
          <w:ilvl w:val="0"/>
          <w:numId w:val="5"/>
        </w:numPr>
        <w:tabs>
          <w:tab w:val="left" w:pos="284"/>
        </w:tabs>
        <w:ind w:left="0" w:firstLine="0"/>
      </w:pPr>
      <w:r>
        <w:t xml:space="preserve">Почему запрос за списком товаров (GET) необходимо оборачивать в хук </w:t>
      </w:r>
      <w:proofErr w:type="spellStart"/>
      <w:r>
        <w:rPr>
          <w:rStyle w:val="HTML"/>
          <w:rFonts w:eastAsiaTheme="majorEastAsia"/>
        </w:rPr>
        <w:t>useEffect</w:t>
      </w:r>
      <w:proofErr w:type="spellEnd"/>
      <w:r>
        <w:t xml:space="preserve">? Что произойдет, если вызвать </w:t>
      </w:r>
      <w:proofErr w:type="spellStart"/>
      <w:r>
        <w:rPr>
          <w:rStyle w:val="HTML"/>
          <w:rFonts w:eastAsiaTheme="majorEastAsia"/>
        </w:rPr>
        <w:t>fetch</w:t>
      </w:r>
      <w:proofErr w:type="spellEnd"/>
      <w:r>
        <w:t xml:space="preserve"> прямо в теле компонента? </w:t>
      </w:r>
    </w:p>
    <w:p w:rsidR="00F473D8" w:rsidRDefault="00F473D8" w:rsidP="00B0722F">
      <w:pPr>
        <w:pStyle w:val="ac"/>
        <w:numPr>
          <w:ilvl w:val="0"/>
          <w:numId w:val="5"/>
        </w:numPr>
        <w:tabs>
          <w:tab w:val="left" w:pos="284"/>
        </w:tabs>
        <w:ind w:left="0" w:firstLine="0"/>
      </w:pPr>
      <w:r>
        <w:t xml:space="preserve">Объясните логику обновления стейта при удалении (DELETE) товара. Почему мы сначала ждем ответа от сервера, а затем вызываем </w:t>
      </w:r>
      <w:proofErr w:type="spellStart"/>
      <w:r>
        <w:rPr>
          <w:rStyle w:val="HTML"/>
          <w:rFonts w:eastAsiaTheme="majorEastAsia"/>
        </w:rPr>
        <w:t>dispatch</w:t>
      </w:r>
      <w:proofErr w:type="spellEnd"/>
      <w:r>
        <w:t xml:space="preserve"> с </w:t>
      </w:r>
      <w:proofErr w:type="gramStart"/>
      <w:r>
        <w:t xml:space="preserve">методом </w:t>
      </w:r>
      <w:r>
        <w:rPr>
          <w:rStyle w:val="HTML"/>
          <w:rFonts w:eastAsiaTheme="majorEastAsia"/>
        </w:rPr>
        <w:t>.</w:t>
      </w:r>
      <w:proofErr w:type="spellStart"/>
      <w:r>
        <w:rPr>
          <w:rStyle w:val="HTML"/>
          <w:rFonts w:eastAsiaTheme="majorEastAsia"/>
        </w:rPr>
        <w:t>filter</w:t>
      </w:r>
      <w:proofErr w:type="spellEnd"/>
      <w:proofErr w:type="gramEnd"/>
      <w:r>
        <w:rPr>
          <w:rStyle w:val="HTML"/>
          <w:rFonts w:eastAsiaTheme="majorEastAsia"/>
        </w:rPr>
        <w:t>()</w:t>
      </w:r>
      <w:r>
        <w:t xml:space="preserve">? </w:t>
      </w:r>
    </w:p>
    <w:p w:rsidR="00F473D8" w:rsidRDefault="00F473D8" w:rsidP="00B0722F">
      <w:pPr>
        <w:pStyle w:val="ac"/>
        <w:numPr>
          <w:ilvl w:val="0"/>
          <w:numId w:val="5"/>
        </w:numPr>
        <w:tabs>
          <w:tab w:val="left" w:pos="284"/>
        </w:tabs>
        <w:ind w:left="0" w:firstLine="0"/>
      </w:pPr>
      <w:r>
        <w:t>В чем разница между POST и PUT запросами в контексте добавления и изменения товара?</w:t>
      </w:r>
    </w:p>
    <w:p w:rsidR="00F473D8" w:rsidRDefault="00F473D8" w:rsidP="00B0722F">
      <w:pPr>
        <w:pStyle w:val="ac"/>
        <w:numPr>
          <w:ilvl w:val="0"/>
          <w:numId w:val="5"/>
        </w:numPr>
        <w:tabs>
          <w:tab w:val="left" w:pos="284"/>
        </w:tabs>
        <w:ind w:left="0" w:firstLine="0"/>
      </w:pPr>
      <w:r>
        <w:t xml:space="preserve">Что возвращает метод </w:t>
      </w:r>
      <w:proofErr w:type="spellStart"/>
      <w:r>
        <w:rPr>
          <w:rStyle w:val="HTML"/>
          <w:rFonts w:eastAsiaTheme="majorEastAsia"/>
        </w:rPr>
        <w:t>ProductSchema.safeParse</w:t>
      </w:r>
      <w:proofErr w:type="spellEnd"/>
      <w:r>
        <w:rPr>
          <w:rStyle w:val="HTML"/>
          <w:rFonts w:eastAsiaTheme="majorEastAsia"/>
        </w:rPr>
        <w:t>(</w:t>
      </w:r>
      <w:proofErr w:type="spellStart"/>
      <w:r>
        <w:rPr>
          <w:rStyle w:val="HTML"/>
          <w:rFonts w:eastAsiaTheme="majorEastAsia"/>
        </w:rPr>
        <w:t>data</w:t>
      </w:r>
      <w:proofErr w:type="spellEnd"/>
      <w:r>
        <w:rPr>
          <w:rStyle w:val="HTML"/>
          <w:rFonts w:eastAsiaTheme="majorEastAsia"/>
        </w:rPr>
        <w:t>)</w:t>
      </w:r>
      <w:r>
        <w:t xml:space="preserve"> в случае успеха и в случае провала валидации? </w:t>
      </w:r>
    </w:p>
    <w:p w:rsidR="00F473D8" w:rsidRDefault="00F473D8" w:rsidP="00B0722F">
      <w:pPr>
        <w:pStyle w:val="ac"/>
        <w:numPr>
          <w:ilvl w:val="0"/>
          <w:numId w:val="5"/>
        </w:numPr>
        <w:tabs>
          <w:tab w:val="left" w:pos="284"/>
        </w:tabs>
        <w:ind w:left="0" w:firstLine="0"/>
      </w:pPr>
      <w:r>
        <w:t xml:space="preserve">Что делает конструкция </w:t>
      </w:r>
      <w:proofErr w:type="spellStart"/>
      <w:proofErr w:type="gramStart"/>
      <w:r>
        <w:rPr>
          <w:rStyle w:val="HTML"/>
          <w:rFonts w:eastAsiaTheme="majorEastAsia"/>
        </w:rPr>
        <w:t>z.infer</w:t>
      </w:r>
      <w:proofErr w:type="spellEnd"/>
      <w:proofErr w:type="gramEnd"/>
      <w:r>
        <w:rPr>
          <w:rStyle w:val="HTML"/>
          <w:rFonts w:eastAsiaTheme="majorEastAsia"/>
        </w:rPr>
        <w:t>&lt;</w:t>
      </w:r>
      <w:proofErr w:type="spellStart"/>
      <w:r>
        <w:rPr>
          <w:rStyle w:val="HTML"/>
          <w:rFonts w:eastAsiaTheme="majorEastAsia"/>
        </w:rPr>
        <w:t>typeof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ProductSchema</w:t>
      </w:r>
      <w:proofErr w:type="spellEnd"/>
      <w:r>
        <w:rPr>
          <w:rStyle w:val="HTML"/>
          <w:rFonts w:eastAsiaTheme="majorEastAsia"/>
        </w:rPr>
        <w:t>&gt;</w:t>
      </w:r>
      <w:r>
        <w:t xml:space="preserve"> и какую проблему двойного написания кода она решает?</w:t>
      </w:r>
    </w:p>
    <w:p w:rsidR="00F473D8" w:rsidRDefault="00F473D8" w:rsidP="00B0722F">
      <w:pPr>
        <w:pStyle w:val="ac"/>
        <w:numPr>
          <w:ilvl w:val="0"/>
          <w:numId w:val="5"/>
        </w:numPr>
        <w:tabs>
          <w:tab w:val="left" w:pos="284"/>
        </w:tabs>
        <w:ind w:left="0" w:firstLine="0"/>
      </w:pPr>
      <w:r>
        <w:t>Как приложение «понимает», что пользователь авторизован, если он закрыл вкладку и открыл ее заново через час? Опишите механизм восстановления сессии.</w:t>
      </w:r>
    </w:p>
    <w:p w:rsidR="00B0722F" w:rsidRPr="00393654" w:rsidRDefault="00B0722F"/>
    <w:sectPr w:rsidR="00B0722F" w:rsidRPr="003936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720E6"/>
    <w:multiLevelType w:val="multilevel"/>
    <w:tmpl w:val="C420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687FF9"/>
    <w:multiLevelType w:val="multilevel"/>
    <w:tmpl w:val="96E0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D17936"/>
    <w:multiLevelType w:val="multilevel"/>
    <w:tmpl w:val="CFD8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574288"/>
    <w:multiLevelType w:val="hybridMultilevel"/>
    <w:tmpl w:val="2772B2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526EB5"/>
    <w:multiLevelType w:val="multilevel"/>
    <w:tmpl w:val="CD88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4593299">
    <w:abstractNumId w:val="2"/>
  </w:num>
  <w:num w:numId="2" w16cid:durableId="1886721525">
    <w:abstractNumId w:val="0"/>
  </w:num>
  <w:num w:numId="3" w16cid:durableId="1933319930">
    <w:abstractNumId w:val="4"/>
  </w:num>
  <w:num w:numId="4" w16cid:durableId="1403286523">
    <w:abstractNumId w:val="1"/>
  </w:num>
  <w:num w:numId="5" w16cid:durableId="14187951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FA2"/>
    <w:rsid w:val="00393654"/>
    <w:rsid w:val="003C7FA2"/>
    <w:rsid w:val="004D0491"/>
    <w:rsid w:val="0069580C"/>
    <w:rsid w:val="006A17B2"/>
    <w:rsid w:val="009B4A1F"/>
    <w:rsid w:val="00B0722F"/>
    <w:rsid w:val="00CA6B3F"/>
    <w:rsid w:val="00F47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480E364"/>
  <w15:chartTrackingRefBased/>
  <w15:docId w15:val="{DCF8EC4C-86AD-574A-BAC2-8704FAB07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C7F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C7F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C7F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7F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7F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7F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7F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7F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7F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7F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C7F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C7F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7FA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7FA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7F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7F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7F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7F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7F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C7F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7F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C7F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7F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7F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C7F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C7FA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7F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C7FA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C7FA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6A17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6A17B2"/>
    <w:rPr>
      <w:rFonts w:ascii="Courier New" w:eastAsia="Times New Roman" w:hAnsi="Courier New" w:cs="Courier New"/>
      <w:sz w:val="20"/>
      <w:szCs w:val="20"/>
    </w:rPr>
  </w:style>
  <w:style w:type="character" w:customStyle="1" w:styleId="export-sheets-button">
    <w:name w:val="export-sheets-button"/>
    <w:basedOn w:val="a0"/>
    <w:rsid w:val="006A17B2"/>
  </w:style>
  <w:style w:type="table" w:styleId="ad">
    <w:name w:val="Table Grid"/>
    <w:basedOn w:val="a1"/>
    <w:uiPriority w:val="39"/>
    <w:rsid w:val="00CA6B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45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7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8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8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954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882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441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</dc:creator>
  <cp:keywords/>
  <dc:description/>
  <cp:lastModifiedBy>Marina</cp:lastModifiedBy>
  <cp:revision>3</cp:revision>
  <dcterms:created xsi:type="dcterms:W3CDTF">2026-03-21T14:02:00Z</dcterms:created>
  <dcterms:modified xsi:type="dcterms:W3CDTF">2026-03-25T16:25:00Z</dcterms:modified>
</cp:coreProperties>
</file>