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B20BF" w14:textId="52951598" w:rsidR="00444428" w:rsidRPr="00444428" w:rsidRDefault="00444428" w:rsidP="00083C1D">
      <w:pPr>
        <w:rPr>
          <w:b/>
          <w:bCs/>
          <w:color w:val="EE0000"/>
        </w:rPr>
      </w:pPr>
      <w:r>
        <w:rPr>
          <w:rFonts w:hint="eastAsia"/>
          <w:b/>
          <w:bCs/>
          <w:color w:val="EE0000"/>
        </w:rPr>
        <w:t>写的挺不错的，</w:t>
      </w:r>
      <w:r w:rsidR="0049576C">
        <w:rPr>
          <w:rFonts w:hint="eastAsia"/>
          <w:b/>
          <w:bCs/>
          <w:color w:val="EE0000"/>
        </w:rPr>
        <w:t>篇幅得当，</w:t>
      </w:r>
      <w:r>
        <w:rPr>
          <w:rFonts w:hint="eastAsia"/>
          <w:b/>
          <w:bCs/>
          <w:color w:val="EE0000"/>
        </w:rPr>
        <w:t>还有地方可以优化：</w:t>
      </w:r>
    </w:p>
    <w:p w14:paraId="03EA9AD2" w14:textId="38638638" w:rsidR="00444428" w:rsidRDefault="00444428" w:rsidP="00444428">
      <w:pPr>
        <w:pStyle w:val="a9"/>
        <w:widowControl/>
        <w:numPr>
          <w:ilvl w:val="0"/>
          <w:numId w:val="1"/>
        </w:numPr>
        <w:spacing w:line="252" w:lineRule="auto"/>
        <w:contextualSpacing w:val="0"/>
        <w:jc w:val="both"/>
        <w:rPr>
          <w:color w:val="EE0000"/>
        </w:rPr>
      </w:pPr>
      <w:r w:rsidRPr="00444428">
        <w:rPr>
          <w:rFonts w:hint="eastAsia"/>
          <w:color w:val="EE0000"/>
        </w:rPr>
        <w:t>医疗：结合复制机、</w:t>
      </w:r>
      <w:r w:rsidRPr="00444428">
        <w:rPr>
          <w:rFonts w:hint="eastAsia"/>
          <w:b/>
          <w:bCs/>
          <w:color w:val="EE0000"/>
        </w:rPr>
        <w:t>千万立方协议</w:t>
      </w:r>
      <w:r>
        <w:rPr>
          <w:rFonts w:hint="eastAsia"/>
          <w:b/>
          <w:bCs/>
          <w:color w:val="EE0000"/>
        </w:rPr>
        <w:t>（好像说共用一些医院）</w:t>
      </w:r>
      <w:r w:rsidRPr="00444428">
        <w:rPr>
          <w:rFonts w:hint="eastAsia"/>
          <w:color w:val="EE0000"/>
        </w:rPr>
        <w:t>和史莱姆</w:t>
      </w:r>
      <w:r w:rsidRPr="00444428">
        <w:rPr>
          <w:rFonts w:hint="eastAsia"/>
          <w:color w:val="EE0000"/>
        </w:rPr>
        <w:t>、机器人</w:t>
      </w:r>
      <w:r w:rsidRPr="00444428">
        <w:rPr>
          <w:rFonts w:hint="eastAsia"/>
          <w:color w:val="EE0000"/>
        </w:rPr>
        <w:t>，我们大概不需要很</w:t>
      </w:r>
      <w:r>
        <w:rPr>
          <w:rFonts w:hint="eastAsia"/>
          <w:color w:val="EE0000"/>
        </w:rPr>
        <w:t>系统</w:t>
      </w:r>
      <w:r w:rsidRPr="00444428">
        <w:rPr>
          <w:rFonts w:hint="eastAsia"/>
          <w:color w:val="EE0000"/>
        </w:rPr>
        <w:t>的医院</w:t>
      </w:r>
      <w:r>
        <w:rPr>
          <w:rFonts w:hint="eastAsia"/>
          <w:color w:val="EE0000"/>
        </w:rPr>
        <w:t>。</w:t>
      </w:r>
    </w:p>
    <w:p w14:paraId="7DB4DE2B" w14:textId="569922CA" w:rsidR="00444428" w:rsidRDefault="00466877" w:rsidP="00444428">
      <w:pPr>
        <w:pStyle w:val="a9"/>
        <w:widowControl/>
        <w:numPr>
          <w:ilvl w:val="0"/>
          <w:numId w:val="1"/>
        </w:numPr>
        <w:spacing w:line="252" w:lineRule="auto"/>
        <w:contextualSpacing w:val="0"/>
        <w:jc w:val="both"/>
        <w:rPr>
          <w:color w:val="EE0000"/>
        </w:rPr>
      </w:pPr>
      <w:r>
        <w:rPr>
          <w:rFonts w:hint="eastAsia"/>
          <w:color w:val="EE0000"/>
        </w:rPr>
        <w:t>还是</w:t>
      </w:r>
      <w:r w:rsidR="00444428">
        <w:rPr>
          <w:rFonts w:hint="eastAsia"/>
          <w:color w:val="EE0000"/>
        </w:rPr>
        <w:t>有点缺乏未来世界的特色，</w:t>
      </w:r>
      <w:r w:rsidR="00C57091">
        <w:rPr>
          <w:rFonts w:hint="eastAsia"/>
          <w:color w:val="EE0000"/>
        </w:rPr>
        <w:t>比较接近现</w:t>
      </w:r>
      <w:r w:rsidR="00A63584">
        <w:rPr>
          <w:rFonts w:hint="eastAsia"/>
          <w:color w:val="EE0000"/>
        </w:rPr>
        <w:t>有的</w:t>
      </w:r>
      <w:r w:rsidR="00C57091">
        <w:rPr>
          <w:rFonts w:hint="eastAsia"/>
          <w:color w:val="EE0000"/>
        </w:rPr>
        <w:t>，</w:t>
      </w:r>
      <w:r w:rsidR="00444428">
        <w:rPr>
          <w:rFonts w:hint="eastAsia"/>
          <w:color w:val="EE0000"/>
        </w:rPr>
        <w:t>可否再加一些创新点？</w:t>
      </w:r>
    </w:p>
    <w:p w14:paraId="489455C2" w14:textId="5173140B" w:rsidR="00444428" w:rsidRPr="00444428" w:rsidRDefault="00444428" w:rsidP="00444428">
      <w:pPr>
        <w:pStyle w:val="a9"/>
        <w:widowControl/>
        <w:numPr>
          <w:ilvl w:val="0"/>
          <w:numId w:val="1"/>
        </w:numPr>
        <w:spacing w:line="252" w:lineRule="auto"/>
        <w:contextualSpacing w:val="0"/>
        <w:jc w:val="both"/>
        <w:rPr>
          <w:rFonts w:hint="eastAsia"/>
          <w:color w:val="EE0000"/>
        </w:rPr>
      </w:pPr>
      <w:r>
        <w:rPr>
          <w:rFonts w:hint="eastAsia"/>
          <w:color w:val="EE0000"/>
        </w:rPr>
        <w:t>可手写补充设计理念在开头，起介绍作用</w:t>
      </w:r>
    </w:p>
    <w:p w14:paraId="677162DD" w14:textId="77777777" w:rsidR="00444428" w:rsidRPr="00444428" w:rsidRDefault="00444428" w:rsidP="00083C1D">
      <w:pPr>
        <w:rPr>
          <w:b/>
          <w:bCs/>
        </w:rPr>
      </w:pPr>
    </w:p>
    <w:p w14:paraId="1D77E1FA" w14:textId="2EA412C9" w:rsidR="00083C1D" w:rsidRPr="00083C1D" w:rsidRDefault="00083C1D" w:rsidP="00083C1D">
      <w:pPr>
        <w:rPr>
          <w:rFonts w:hint="eastAsia"/>
          <w:b/>
          <w:bCs/>
        </w:rPr>
      </w:pPr>
      <w:r w:rsidRPr="00083C1D">
        <w:rPr>
          <w:b/>
          <w:bCs/>
        </w:rPr>
        <w:t xml:space="preserve">9. 医疗体系说明书 </w:t>
      </w:r>
    </w:p>
    <w:p w14:paraId="1B24F0D1" w14:textId="75F3C5DB" w:rsidR="00083C1D" w:rsidRPr="00083C1D" w:rsidRDefault="00083C1D" w:rsidP="00083C1D">
      <w:pPr>
        <w:rPr>
          <w:rFonts w:hint="eastAsia"/>
          <w:b/>
          <w:bCs/>
        </w:rPr>
      </w:pPr>
      <w:r w:rsidRPr="00083C1D">
        <w:rPr>
          <w:b/>
          <w:bCs/>
        </w:rPr>
        <w:t xml:space="preserve">9.1 医疗资源配置 </w:t>
      </w:r>
    </w:p>
    <w:p w14:paraId="73372FDB" w14:textId="77777777" w:rsidR="00083C1D" w:rsidRPr="00083C1D" w:rsidRDefault="00083C1D" w:rsidP="00083C1D">
      <w:pPr>
        <w:rPr>
          <w:rFonts w:hint="eastAsia"/>
          <w:b/>
          <w:bCs/>
        </w:rPr>
      </w:pPr>
      <w:r w:rsidRPr="00083C1D">
        <w:rPr>
          <w:b/>
          <w:bCs/>
        </w:rPr>
        <w:t>1. 动态资源分配与优化</w:t>
      </w:r>
    </w:p>
    <w:p w14:paraId="2733CBA9" w14:textId="77777777" w:rsidR="00083C1D" w:rsidRPr="00083C1D" w:rsidRDefault="00083C1D" w:rsidP="00083C1D">
      <w:pPr>
        <w:rPr>
          <w:rFonts w:hint="eastAsia"/>
        </w:rPr>
      </w:pPr>
      <w:r w:rsidRPr="00083C1D">
        <w:t>在医疗系统中，超级AI负责动态调度和分配医疗资源。通过智能化算法，AI实时监控各医疗机构的设备使用、病人流量、诊疗需求等数据，确保医疗资源在不同区域间合理配置，避免资源浪费。医疗设备、人员安排和药品分配等都可以通过AI系统进行优化，提升使用效率。</w:t>
      </w:r>
    </w:p>
    <w:p w14:paraId="0918E9D7" w14:textId="77777777" w:rsidR="00083C1D" w:rsidRPr="00083C1D" w:rsidRDefault="00083C1D" w:rsidP="00083C1D">
      <w:pPr>
        <w:rPr>
          <w:rFonts w:hint="eastAsia"/>
          <w:b/>
          <w:bCs/>
        </w:rPr>
      </w:pPr>
      <w:r w:rsidRPr="00083C1D">
        <w:rPr>
          <w:b/>
          <w:bCs/>
        </w:rPr>
        <w:t>2. 节能型设备管理</w:t>
      </w:r>
    </w:p>
    <w:p w14:paraId="1BCF8F9C" w14:textId="77777777" w:rsidR="00083C1D" w:rsidRPr="00083C1D" w:rsidRDefault="00083C1D" w:rsidP="00083C1D">
      <w:pPr>
        <w:rPr>
          <w:rFonts w:hint="eastAsia"/>
        </w:rPr>
      </w:pPr>
      <w:r w:rsidRPr="00083C1D">
        <w:t>AI控制的能源管理系统根据医疗设备的实时需求自动调节设备运行模式。例如，CT扫描仪、MRI、X光机等高能耗设备，在不需要高强度运行时会自动进入低能耗模式或待机状态。此外，AI还能够在非高需求时段减少能源消耗，避免资源浪费。</w:t>
      </w:r>
    </w:p>
    <w:p w14:paraId="04C5177C" w14:textId="77777777" w:rsidR="00083C1D" w:rsidRPr="00083C1D" w:rsidRDefault="00083C1D" w:rsidP="00083C1D">
      <w:pPr>
        <w:rPr>
          <w:rFonts w:hint="eastAsia"/>
        </w:rPr>
      </w:pPr>
      <w:r w:rsidRPr="00083C1D">
        <w:rPr>
          <w:b/>
          <w:bCs/>
        </w:rPr>
        <w:t>数据参考：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857"/>
        <w:gridCol w:w="1857"/>
        <w:gridCol w:w="2532"/>
      </w:tblGrid>
      <w:tr w:rsidR="00083C1D" w:rsidRPr="00083C1D" w14:paraId="21EC74CA" w14:textId="77777777" w:rsidTr="00083C1D">
        <w:trPr>
          <w:tblHeader/>
          <w:tblCellSpacing w:w="15" w:type="dxa"/>
        </w:trPr>
        <w:tc>
          <w:tcPr>
            <w:tcW w:w="0" w:type="auto"/>
            <w:vAlign w:val="center"/>
            <w:hideMark/>
          </w:tcPr>
          <w:p w14:paraId="1822B249" w14:textId="77777777" w:rsidR="00083C1D" w:rsidRPr="00083C1D" w:rsidRDefault="00083C1D" w:rsidP="00083C1D">
            <w:pPr>
              <w:rPr>
                <w:rFonts w:hint="eastAsia"/>
                <w:b/>
                <w:bCs/>
              </w:rPr>
            </w:pPr>
            <w:r w:rsidRPr="00083C1D">
              <w:rPr>
                <w:b/>
                <w:bCs/>
              </w:rPr>
              <w:t>设备类型</w:t>
            </w:r>
          </w:p>
        </w:tc>
        <w:tc>
          <w:tcPr>
            <w:tcW w:w="0" w:type="auto"/>
            <w:vAlign w:val="center"/>
            <w:hideMark/>
          </w:tcPr>
          <w:p w14:paraId="061E63E1" w14:textId="77777777" w:rsidR="00083C1D" w:rsidRPr="00083C1D" w:rsidRDefault="00083C1D" w:rsidP="00083C1D">
            <w:pPr>
              <w:rPr>
                <w:rFonts w:hint="eastAsia"/>
                <w:b/>
                <w:bCs/>
              </w:rPr>
            </w:pPr>
            <w:r w:rsidRPr="00083C1D">
              <w:rPr>
                <w:b/>
                <w:bCs/>
              </w:rPr>
              <w:t>每日能耗 (千瓦时)</w:t>
            </w:r>
          </w:p>
        </w:tc>
        <w:tc>
          <w:tcPr>
            <w:tcW w:w="0" w:type="auto"/>
            <w:vAlign w:val="center"/>
            <w:hideMark/>
          </w:tcPr>
          <w:p w14:paraId="56EA5B8B" w14:textId="77777777" w:rsidR="00083C1D" w:rsidRPr="00083C1D" w:rsidRDefault="00083C1D" w:rsidP="00083C1D">
            <w:pPr>
              <w:rPr>
                <w:rFonts w:hint="eastAsia"/>
                <w:b/>
                <w:bCs/>
              </w:rPr>
            </w:pPr>
            <w:r w:rsidRPr="00083C1D">
              <w:rPr>
                <w:b/>
                <w:bCs/>
              </w:rPr>
              <w:t>每年能耗 (千瓦时)</w:t>
            </w:r>
          </w:p>
        </w:tc>
        <w:tc>
          <w:tcPr>
            <w:tcW w:w="0" w:type="auto"/>
            <w:vAlign w:val="center"/>
            <w:hideMark/>
          </w:tcPr>
          <w:p w14:paraId="77C6D529" w14:textId="77777777" w:rsidR="00083C1D" w:rsidRPr="00083C1D" w:rsidRDefault="00083C1D" w:rsidP="00083C1D">
            <w:pPr>
              <w:rPr>
                <w:rFonts w:hint="eastAsia"/>
                <w:b/>
                <w:bCs/>
              </w:rPr>
            </w:pPr>
            <w:r w:rsidRPr="00083C1D">
              <w:rPr>
                <w:b/>
                <w:bCs/>
              </w:rPr>
              <w:t>节能优化后能耗 (千瓦时)</w:t>
            </w:r>
          </w:p>
        </w:tc>
      </w:tr>
      <w:tr w:rsidR="00083C1D" w:rsidRPr="00083C1D" w14:paraId="218616C4" w14:textId="77777777" w:rsidTr="00083C1D">
        <w:trPr>
          <w:tblCellSpacing w:w="15" w:type="dxa"/>
        </w:trPr>
        <w:tc>
          <w:tcPr>
            <w:tcW w:w="0" w:type="auto"/>
            <w:vAlign w:val="center"/>
            <w:hideMark/>
          </w:tcPr>
          <w:p w14:paraId="07493CA2" w14:textId="77777777" w:rsidR="00083C1D" w:rsidRPr="00083C1D" w:rsidRDefault="00083C1D" w:rsidP="00083C1D">
            <w:pPr>
              <w:rPr>
                <w:rFonts w:hint="eastAsia"/>
              </w:rPr>
            </w:pPr>
            <w:r w:rsidRPr="00083C1D">
              <w:t>CT扫描仪</w:t>
            </w:r>
          </w:p>
        </w:tc>
        <w:tc>
          <w:tcPr>
            <w:tcW w:w="0" w:type="auto"/>
            <w:vAlign w:val="center"/>
            <w:hideMark/>
          </w:tcPr>
          <w:p w14:paraId="1FA7BEC3" w14:textId="77777777" w:rsidR="00083C1D" w:rsidRPr="00083C1D" w:rsidRDefault="00083C1D" w:rsidP="00083C1D">
            <w:pPr>
              <w:rPr>
                <w:rFonts w:hint="eastAsia"/>
              </w:rPr>
            </w:pPr>
            <w:r w:rsidRPr="00083C1D">
              <w:t>2.5</w:t>
            </w:r>
          </w:p>
        </w:tc>
        <w:tc>
          <w:tcPr>
            <w:tcW w:w="0" w:type="auto"/>
            <w:vAlign w:val="center"/>
            <w:hideMark/>
          </w:tcPr>
          <w:p w14:paraId="014E0341" w14:textId="77777777" w:rsidR="00083C1D" w:rsidRPr="00083C1D" w:rsidRDefault="00083C1D" w:rsidP="00083C1D">
            <w:pPr>
              <w:rPr>
                <w:rFonts w:hint="eastAsia"/>
              </w:rPr>
            </w:pPr>
            <w:r w:rsidRPr="00083C1D">
              <w:t>912.5</w:t>
            </w:r>
          </w:p>
        </w:tc>
        <w:tc>
          <w:tcPr>
            <w:tcW w:w="0" w:type="auto"/>
            <w:vAlign w:val="center"/>
            <w:hideMark/>
          </w:tcPr>
          <w:p w14:paraId="28DF81DF" w14:textId="77777777" w:rsidR="00083C1D" w:rsidRPr="00083C1D" w:rsidRDefault="00083C1D" w:rsidP="00083C1D">
            <w:pPr>
              <w:rPr>
                <w:rFonts w:hint="eastAsia"/>
              </w:rPr>
            </w:pPr>
            <w:r w:rsidRPr="00083C1D">
              <w:t>683.75</w:t>
            </w:r>
          </w:p>
        </w:tc>
      </w:tr>
      <w:tr w:rsidR="00083C1D" w:rsidRPr="00083C1D" w14:paraId="61E548BF" w14:textId="77777777" w:rsidTr="00083C1D">
        <w:trPr>
          <w:tblCellSpacing w:w="15" w:type="dxa"/>
        </w:trPr>
        <w:tc>
          <w:tcPr>
            <w:tcW w:w="0" w:type="auto"/>
            <w:vAlign w:val="center"/>
            <w:hideMark/>
          </w:tcPr>
          <w:p w14:paraId="30241883" w14:textId="77777777" w:rsidR="00083C1D" w:rsidRPr="00083C1D" w:rsidRDefault="00083C1D" w:rsidP="00083C1D">
            <w:pPr>
              <w:rPr>
                <w:rFonts w:hint="eastAsia"/>
              </w:rPr>
            </w:pPr>
            <w:r w:rsidRPr="00083C1D">
              <w:t>MRI</w:t>
            </w:r>
          </w:p>
        </w:tc>
        <w:tc>
          <w:tcPr>
            <w:tcW w:w="0" w:type="auto"/>
            <w:vAlign w:val="center"/>
            <w:hideMark/>
          </w:tcPr>
          <w:p w14:paraId="73CD175E" w14:textId="77777777" w:rsidR="00083C1D" w:rsidRPr="00083C1D" w:rsidRDefault="00083C1D" w:rsidP="00083C1D">
            <w:pPr>
              <w:rPr>
                <w:rFonts w:hint="eastAsia"/>
              </w:rPr>
            </w:pPr>
            <w:r w:rsidRPr="00083C1D">
              <w:t>3.0</w:t>
            </w:r>
          </w:p>
        </w:tc>
        <w:tc>
          <w:tcPr>
            <w:tcW w:w="0" w:type="auto"/>
            <w:vAlign w:val="center"/>
            <w:hideMark/>
          </w:tcPr>
          <w:p w14:paraId="1E065511" w14:textId="77777777" w:rsidR="00083C1D" w:rsidRPr="00083C1D" w:rsidRDefault="00083C1D" w:rsidP="00083C1D">
            <w:pPr>
              <w:rPr>
                <w:rFonts w:hint="eastAsia"/>
              </w:rPr>
            </w:pPr>
            <w:r w:rsidRPr="00083C1D">
              <w:t>1095</w:t>
            </w:r>
          </w:p>
        </w:tc>
        <w:tc>
          <w:tcPr>
            <w:tcW w:w="0" w:type="auto"/>
            <w:vAlign w:val="center"/>
            <w:hideMark/>
          </w:tcPr>
          <w:p w14:paraId="73FA3C39" w14:textId="77777777" w:rsidR="00083C1D" w:rsidRPr="00083C1D" w:rsidRDefault="00083C1D" w:rsidP="00083C1D">
            <w:pPr>
              <w:rPr>
                <w:rFonts w:hint="eastAsia"/>
              </w:rPr>
            </w:pPr>
            <w:r w:rsidRPr="00083C1D">
              <w:t>821.25</w:t>
            </w:r>
          </w:p>
        </w:tc>
      </w:tr>
      <w:tr w:rsidR="00083C1D" w:rsidRPr="00083C1D" w14:paraId="3FA3B001" w14:textId="77777777" w:rsidTr="00083C1D">
        <w:trPr>
          <w:tblCellSpacing w:w="15" w:type="dxa"/>
        </w:trPr>
        <w:tc>
          <w:tcPr>
            <w:tcW w:w="0" w:type="auto"/>
            <w:vAlign w:val="center"/>
            <w:hideMark/>
          </w:tcPr>
          <w:p w14:paraId="3424B2E9" w14:textId="77777777" w:rsidR="00083C1D" w:rsidRPr="00083C1D" w:rsidRDefault="00083C1D" w:rsidP="00083C1D">
            <w:pPr>
              <w:rPr>
                <w:rFonts w:hint="eastAsia"/>
              </w:rPr>
            </w:pPr>
            <w:r w:rsidRPr="00083C1D">
              <w:t>X光机</w:t>
            </w:r>
          </w:p>
        </w:tc>
        <w:tc>
          <w:tcPr>
            <w:tcW w:w="0" w:type="auto"/>
            <w:vAlign w:val="center"/>
            <w:hideMark/>
          </w:tcPr>
          <w:p w14:paraId="7EF06138" w14:textId="77777777" w:rsidR="00083C1D" w:rsidRPr="00083C1D" w:rsidRDefault="00083C1D" w:rsidP="00083C1D">
            <w:pPr>
              <w:rPr>
                <w:rFonts w:hint="eastAsia"/>
              </w:rPr>
            </w:pPr>
            <w:r w:rsidRPr="00083C1D">
              <w:t>1.8</w:t>
            </w:r>
          </w:p>
        </w:tc>
        <w:tc>
          <w:tcPr>
            <w:tcW w:w="0" w:type="auto"/>
            <w:vAlign w:val="center"/>
            <w:hideMark/>
          </w:tcPr>
          <w:p w14:paraId="66CE939B" w14:textId="77777777" w:rsidR="00083C1D" w:rsidRPr="00083C1D" w:rsidRDefault="00083C1D" w:rsidP="00083C1D">
            <w:pPr>
              <w:rPr>
                <w:rFonts w:hint="eastAsia"/>
              </w:rPr>
            </w:pPr>
            <w:r w:rsidRPr="00083C1D">
              <w:t>657</w:t>
            </w:r>
          </w:p>
        </w:tc>
        <w:tc>
          <w:tcPr>
            <w:tcW w:w="0" w:type="auto"/>
            <w:vAlign w:val="center"/>
            <w:hideMark/>
          </w:tcPr>
          <w:p w14:paraId="1E01A1AA" w14:textId="77777777" w:rsidR="00083C1D" w:rsidRPr="00083C1D" w:rsidRDefault="00083C1D" w:rsidP="00083C1D">
            <w:pPr>
              <w:rPr>
                <w:rFonts w:hint="eastAsia"/>
              </w:rPr>
            </w:pPr>
            <w:r w:rsidRPr="00083C1D">
              <w:t>492.75</w:t>
            </w:r>
          </w:p>
        </w:tc>
      </w:tr>
      <w:tr w:rsidR="00083C1D" w:rsidRPr="00083C1D" w14:paraId="30719E38" w14:textId="77777777" w:rsidTr="00083C1D">
        <w:trPr>
          <w:tblCellSpacing w:w="15" w:type="dxa"/>
        </w:trPr>
        <w:tc>
          <w:tcPr>
            <w:tcW w:w="0" w:type="auto"/>
            <w:vAlign w:val="center"/>
            <w:hideMark/>
          </w:tcPr>
          <w:p w14:paraId="05A3E784" w14:textId="77777777" w:rsidR="00083C1D" w:rsidRPr="00083C1D" w:rsidRDefault="00083C1D" w:rsidP="00083C1D">
            <w:pPr>
              <w:rPr>
                <w:rFonts w:hint="eastAsia"/>
              </w:rPr>
            </w:pPr>
            <w:r w:rsidRPr="00083C1D">
              <w:t>自动化设备</w:t>
            </w:r>
          </w:p>
        </w:tc>
        <w:tc>
          <w:tcPr>
            <w:tcW w:w="0" w:type="auto"/>
            <w:vAlign w:val="center"/>
            <w:hideMark/>
          </w:tcPr>
          <w:p w14:paraId="7BF55B90" w14:textId="77777777" w:rsidR="00083C1D" w:rsidRPr="00083C1D" w:rsidRDefault="00083C1D" w:rsidP="00083C1D">
            <w:pPr>
              <w:rPr>
                <w:rFonts w:hint="eastAsia"/>
              </w:rPr>
            </w:pPr>
            <w:r w:rsidRPr="00083C1D">
              <w:t>0.5</w:t>
            </w:r>
          </w:p>
        </w:tc>
        <w:tc>
          <w:tcPr>
            <w:tcW w:w="0" w:type="auto"/>
            <w:vAlign w:val="center"/>
            <w:hideMark/>
          </w:tcPr>
          <w:p w14:paraId="0EC68E63" w14:textId="77777777" w:rsidR="00083C1D" w:rsidRPr="00083C1D" w:rsidRDefault="00083C1D" w:rsidP="00083C1D">
            <w:pPr>
              <w:rPr>
                <w:rFonts w:hint="eastAsia"/>
              </w:rPr>
            </w:pPr>
            <w:r w:rsidRPr="00083C1D">
              <w:t>182.5</w:t>
            </w:r>
          </w:p>
        </w:tc>
        <w:tc>
          <w:tcPr>
            <w:tcW w:w="0" w:type="auto"/>
            <w:vAlign w:val="center"/>
            <w:hideMark/>
          </w:tcPr>
          <w:p w14:paraId="7251352B" w14:textId="77777777" w:rsidR="00083C1D" w:rsidRPr="00083C1D" w:rsidRDefault="00083C1D" w:rsidP="00083C1D">
            <w:pPr>
              <w:rPr>
                <w:rFonts w:hint="eastAsia"/>
              </w:rPr>
            </w:pPr>
            <w:r w:rsidRPr="00083C1D">
              <w:t>137.0</w:t>
            </w:r>
          </w:p>
        </w:tc>
      </w:tr>
    </w:tbl>
    <w:p w14:paraId="11CF9DE4" w14:textId="77777777" w:rsidR="00083C1D" w:rsidRPr="00083C1D" w:rsidRDefault="00083C1D" w:rsidP="00083C1D">
      <w:pPr>
        <w:rPr>
          <w:rFonts w:hint="eastAsia"/>
        </w:rPr>
      </w:pPr>
      <w:r w:rsidRPr="00083C1D">
        <w:t>通过AI智能管理，能效提升30%以上。</w:t>
      </w:r>
    </w:p>
    <w:p w14:paraId="64E8FB9C" w14:textId="77777777" w:rsidR="00083C1D" w:rsidRPr="00083C1D" w:rsidRDefault="00000000" w:rsidP="00083C1D">
      <w:pPr>
        <w:rPr>
          <w:rFonts w:hint="eastAsia"/>
        </w:rPr>
      </w:pPr>
      <w:r>
        <w:pict w14:anchorId="3854F6A4">
          <v:rect id="_x0000_i1025" style="width:0;height:1.5pt" o:hralign="center" o:hrstd="t" o:hr="t" fillcolor="#a0a0a0" stroked="f"/>
        </w:pict>
      </w:r>
    </w:p>
    <w:p w14:paraId="590969F6" w14:textId="23FA4BD6" w:rsidR="00083C1D" w:rsidRPr="00083C1D" w:rsidRDefault="00083C1D" w:rsidP="00083C1D">
      <w:pPr>
        <w:rPr>
          <w:rFonts w:hint="eastAsia"/>
          <w:b/>
          <w:bCs/>
        </w:rPr>
      </w:pPr>
      <w:r w:rsidRPr="00083C1D">
        <w:rPr>
          <w:b/>
          <w:bCs/>
        </w:rPr>
        <w:t xml:space="preserve">9.2 居民健康数据与AI诊疗 </w:t>
      </w:r>
    </w:p>
    <w:p w14:paraId="5932D77C" w14:textId="77777777" w:rsidR="00083C1D" w:rsidRPr="00083C1D" w:rsidRDefault="00083C1D" w:rsidP="00083C1D">
      <w:pPr>
        <w:rPr>
          <w:rFonts w:hint="eastAsia"/>
          <w:b/>
          <w:bCs/>
        </w:rPr>
      </w:pPr>
      <w:r w:rsidRPr="00083C1D">
        <w:rPr>
          <w:b/>
          <w:bCs/>
        </w:rPr>
        <w:t>1. 健康数据采集与实时监控</w:t>
      </w:r>
    </w:p>
    <w:p w14:paraId="0E819714" w14:textId="77777777" w:rsidR="00083C1D" w:rsidRPr="00083C1D" w:rsidRDefault="00083C1D" w:rsidP="00083C1D">
      <w:pPr>
        <w:rPr>
          <w:rFonts w:hint="eastAsia"/>
        </w:rPr>
      </w:pPr>
      <w:r w:rsidRPr="00083C1D">
        <w:t>居民的健康数据通过智能穿戴设备（如健康手环、智能手表等）进行实时采集。数据</w:t>
      </w:r>
      <w:r w:rsidRPr="00083C1D">
        <w:lastRenderedPageBreak/>
        <w:t>包括心率、血压、血糖、睡眠质量等，通过无线网络实时上传至AI系统，进行数据分析与处理。AI不仅能监控健康变化，还能通过趋势分析提前预警疾病风险。</w:t>
      </w:r>
    </w:p>
    <w:p w14:paraId="1C8D8461" w14:textId="77777777" w:rsidR="00083C1D" w:rsidRPr="00083C1D" w:rsidRDefault="00083C1D" w:rsidP="00083C1D">
      <w:pPr>
        <w:rPr>
          <w:rFonts w:hint="eastAsia"/>
          <w:b/>
          <w:bCs/>
        </w:rPr>
      </w:pPr>
      <w:r w:rsidRPr="00083C1D">
        <w:rPr>
          <w:b/>
          <w:bCs/>
        </w:rPr>
        <w:t>2. AI诊疗与个性化医疗</w:t>
      </w:r>
    </w:p>
    <w:p w14:paraId="7C1C33DC" w14:textId="77777777" w:rsidR="00083C1D" w:rsidRPr="00083C1D" w:rsidRDefault="00083C1D" w:rsidP="00083C1D">
      <w:pPr>
        <w:rPr>
          <w:rFonts w:hint="eastAsia"/>
        </w:rPr>
      </w:pPr>
      <w:r w:rsidRPr="00083C1D">
        <w:t>AI根据患者的健康数据进行诊断，并生成个性化的治疗方案。AI诊疗的精度与效率大大提高，患者可以在早期阶段得到疾病预测与治疗建议。AI能够结合病人的历史健康数据与全球医疗数据库，提供更加精确的诊断和治疗路径。</w:t>
      </w:r>
    </w:p>
    <w:p w14:paraId="60FE68B8" w14:textId="77777777" w:rsidR="00083C1D" w:rsidRPr="00083C1D" w:rsidRDefault="00083C1D" w:rsidP="00083C1D">
      <w:pPr>
        <w:rPr>
          <w:rFonts w:hint="eastAsia"/>
        </w:rPr>
      </w:pPr>
      <w:r w:rsidRPr="00083C1D">
        <w:rPr>
          <w:b/>
          <w:bCs/>
        </w:rPr>
        <w:t>数据参考：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1931"/>
        <w:gridCol w:w="2365"/>
        <w:gridCol w:w="1180"/>
        <w:gridCol w:w="1386"/>
      </w:tblGrid>
      <w:tr w:rsidR="00083C1D" w:rsidRPr="00083C1D" w14:paraId="365B0444" w14:textId="77777777" w:rsidTr="00083C1D">
        <w:trPr>
          <w:tblHeader/>
          <w:tblCellSpacing w:w="15" w:type="dxa"/>
        </w:trPr>
        <w:tc>
          <w:tcPr>
            <w:tcW w:w="0" w:type="auto"/>
            <w:vAlign w:val="center"/>
            <w:hideMark/>
          </w:tcPr>
          <w:p w14:paraId="1B0446F8" w14:textId="77777777" w:rsidR="00083C1D" w:rsidRPr="00083C1D" w:rsidRDefault="00083C1D" w:rsidP="00083C1D">
            <w:pPr>
              <w:rPr>
                <w:rFonts w:hint="eastAsia"/>
                <w:b/>
                <w:bCs/>
              </w:rPr>
            </w:pPr>
            <w:r w:rsidRPr="00083C1D">
              <w:rPr>
                <w:b/>
                <w:bCs/>
              </w:rPr>
              <w:t>设备类型</w:t>
            </w:r>
          </w:p>
        </w:tc>
        <w:tc>
          <w:tcPr>
            <w:tcW w:w="0" w:type="auto"/>
            <w:vAlign w:val="center"/>
            <w:hideMark/>
          </w:tcPr>
          <w:p w14:paraId="0E234FB2" w14:textId="77777777" w:rsidR="00083C1D" w:rsidRPr="00083C1D" w:rsidRDefault="00083C1D" w:rsidP="00083C1D">
            <w:pPr>
              <w:rPr>
                <w:rFonts w:hint="eastAsia"/>
                <w:b/>
                <w:bCs/>
              </w:rPr>
            </w:pPr>
            <w:r w:rsidRPr="00083C1D">
              <w:rPr>
                <w:b/>
                <w:bCs/>
              </w:rPr>
              <w:t>每年数据采集量 (GB)</w:t>
            </w:r>
          </w:p>
        </w:tc>
        <w:tc>
          <w:tcPr>
            <w:tcW w:w="0" w:type="auto"/>
            <w:vAlign w:val="center"/>
            <w:hideMark/>
          </w:tcPr>
          <w:p w14:paraId="7BB50A98" w14:textId="77777777" w:rsidR="00083C1D" w:rsidRPr="00083C1D" w:rsidRDefault="00083C1D" w:rsidP="00083C1D">
            <w:pPr>
              <w:rPr>
                <w:rFonts w:hint="eastAsia"/>
                <w:b/>
                <w:bCs/>
              </w:rPr>
            </w:pPr>
            <w:r w:rsidRPr="00083C1D">
              <w:rPr>
                <w:b/>
                <w:bCs/>
              </w:rPr>
              <w:t>AI分析处理时间 (小时/年)</w:t>
            </w:r>
          </w:p>
        </w:tc>
        <w:tc>
          <w:tcPr>
            <w:tcW w:w="0" w:type="auto"/>
            <w:vAlign w:val="center"/>
            <w:hideMark/>
          </w:tcPr>
          <w:p w14:paraId="6B646C7E" w14:textId="77777777" w:rsidR="00083C1D" w:rsidRPr="00083C1D" w:rsidRDefault="00083C1D" w:rsidP="00083C1D">
            <w:pPr>
              <w:rPr>
                <w:rFonts w:hint="eastAsia"/>
                <w:b/>
                <w:bCs/>
              </w:rPr>
            </w:pPr>
            <w:r w:rsidRPr="00083C1D">
              <w:rPr>
                <w:b/>
                <w:bCs/>
              </w:rPr>
              <w:t>分析精度 (%)</w:t>
            </w:r>
          </w:p>
        </w:tc>
        <w:tc>
          <w:tcPr>
            <w:tcW w:w="0" w:type="auto"/>
            <w:vAlign w:val="center"/>
            <w:hideMark/>
          </w:tcPr>
          <w:p w14:paraId="06A3009C" w14:textId="77777777" w:rsidR="00083C1D" w:rsidRPr="00083C1D" w:rsidRDefault="00083C1D" w:rsidP="00083C1D">
            <w:pPr>
              <w:rPr>
                <w:rFonts w:hint="eastAsia"/>
                <w:b/>
                <w:bCs/>
              </w:rPr>
            </w:pPr>
            <w:r w:rsidRPr="00083C1D">
              <w:rPr>
                <w:b/>
                <w:bCs/>
              </w:rPr>
              <w:t>预测准确率 (%)</w:t>
            </w:r>
          </w:p>
        </w:tc>
      </w:tr>
      <w:tr w:rsidR="00083C1D" w:rsidRPr="00083C1D" w14:paraId="4DA5BF36" w14:textId="77777777" w:rsidTr="00083C1D">
        <w:trPr>
          <w:tblCellSpacing w:w="15" w:type="dxa"/>
        </w:trPr>
        <w:tc>
          <w:tcPr>
            <w:tcW w:w="0" w:type="auto"/>
            <w:vAlign w:val="center"/>
            <w:hideMark/>
          </w:tcPr>
          <w:p w14:paraId="5CBF62E4" w14:textId="77777777" w:rsidR="00083C1D" w:rsidRPr="00083C1D" w:rsidRDefault="00083C1D" w:rsidP="00083C1D">
            <w:pPr>
              <w:rPr>
                <w:rFonts w:hint="eastAsia"/>
              </w:rPr>
            </w:pPr>
            <w:r w:rsidRPr="00083C1D">
              <w:t>智能手表</w:t>
            </w:r>
          </w:p>
        </w:tc>
        <w:tc>
          <w:tcPr>
            <w:tcW w:w="0" w:type="auto"/>
            <w:vAlign w:val="center"/>
            <w:hideMark/>
          </w:tcPr>
          <w:p w14:paraId="3541BBE4" w14:textId="77777777" w:rsidR="00083C1D" w:rsidRPr="00083C1D" w:rsidRDefault="00083C1D" w:rsidP="00083C1D">
            <w:pPr>
              <w:rPr>
                <w:rFonts w:hint="eastAsia"/>
              </w:rPr>
            </w:pPr>
            <w:r w:rsidRPr="00083C1D">
              <w:t>7.3</w:t>
            </w:r>
          </w:p>
        </w:tc>
        <w:tc>
          <w:tcPr>
            <w:tcW w:w="0" w:type="auto"/>
            <w:vAlign w:val="center"/>
            <w:hideMark/>
          </w:tcPr>
          <w:p w14:paraId="35D1E55B" w14:textId="77777777" w:rsidR="00083C1D" w:rsidRPr="00083C1D" w:rsidRDefault="00083C1D" w:rsidP="00083C1D">
            <w:pPr>
              <w:rPr>
                <w:rFonts w:hint="eastAsia"/>
              </w:rPr>
            </w:pPr>
            <w:r w:rsidRPr="00083C1D">
              <w:t>50</w:t>
            </w:r>
          </w:p>
        </w:tc>
        <w:tc>
          <w:tcPr>
            <w:tcW w:w="0" w:type="auto"/>
            <w:vAlign w:val="center"/>
            <w:hideMark/>
          </w:tcPr>
          <w:p w14:paraId="5058B17E" w14:textId="77777777" w:rsidR="00083C1D" w:rsidRPr="00083C1D" w:rsidRDefault="00083C1D" w:rsidP="00083C1D">
            <w:pPr>
              <w:rPr>
                <w:rFonts w:hint="eastAsia"/>
              </w:rPr>
            </w:pPr>
            <w:r w:rsidRPr="00083C1D">
              <w:t>98</w:t>
            </w:r>
          </w:p>
        </w:tc>
        <w:tc>
          <w:tcPr>
            <w:tcW w:w="0" w:type="auto"/>
            <w:vAlign w:val="center"/>
            <w:hideMark/>
          </w:tcPr>
          <w:p w14:paraId="759E1C04" w14:textId="77777777" w:rsidR="00083C1D" w:rsidRPr="00083C1D" w:rsidRDefault="00083C1D" w:rsidP="00083C1D">
            <w:pPr>
              <w:rPr>
                <w:rFonts w:hint="eastAsia"/>
              </w:rPr>
            </w:pPr>
            <w:r w:rsidRPr="00083C1D">
              <w:t>90</w:t>
            </w:r>
          </w:p>
        </w:tc>
      </w:tr>
      <w:tr w:rsidR="00083C1D" w:rsidRPr="00083C1D" w14:paraId="71574B03" w14:textId="77777777" w:rsidTr="00083C1D">
        <w:trPr>
          <w:tblCellSpacing w:w="15" w:type="dxa"/>
        </w:trPr>
        <w:tc>
          <w:tcPr>
            <w:tcW w:w="0" w:type="auto"/>
            <w:vAlign w:val="center"/>
            <w:hideMark/>
          </w:tcPr>
          <w:p w14:paraId="6AA55AE6" w14:textId="77777777" w:rsidR="00083C1D" w:rsidRPr="00083C1D" w:rsidRDefault="00083C1D" w:rsidP="00083C1D">
            <w:pPr>
              <w:rPr>
                <w:rFonts w:hint="eastAsia"/>
              </w:rPr>
            </w:pPr>
            <w:r w:rsidRPr="00083C1D">
              <w:t>智能手环</w:t>
            </w:r>
          </w:p>
        </w:tc>
        <w:tc>
          <w:tcPr>
            <w:tcW w:w="0" w:type="auto"/>
            <w:vAlign w:val="center"/>
            <w:hideMark/>
          </w:tcPr>
          <w:p w14:paraId="649D130D" w14:textId="77777777" w:rsidR="00083C1D" w:rsidRPr="00083C1D" w:rsidRDefault="00083C1D" w:rsidP="00083C1D">
            <w:pPr>
              <w:rPr>
                <w:rFonts w:hint="eastAsia"/>
              </w:rPr>
            </w:pPr>
            <w:r w:rsidRPr="00083C1D">
              <w:t>3.65</w:t>
            </w:r>
          </w:p>
        </w:tc>
        <w:tc>
          <w:tcPr>
            <w:tcW w:w="0" w:type="auto"/>
            <w:vAlign w:val="center"/>
            <w:hideMark/>
          </w:tcPr>
          <w:p w14:paraId="78F0D055" w14:textId="77777777" w:rsidR="00083C1D" w:rsidRPr="00083C1D" w:rsidRDefault="00083C1D" w:rsidP="00083C1D">
            <w:pPr>
              <w:rPr>
                <w:rFonts w:hint="eastAsia"/>
              </w:rPr>
            </w:pPr>
            <w:r w:rsidRPr="00083C1D">
              <w:t>30</w:t>
            </w:r>
          </w:p>
        </w:tc>
        <w:tc>
          <w:tcPr>
            <w:tcW w:w="0" w:type="auto"/>
            <w:vAlign w:val="center"/>
            <w:hideMark/>
          </w:tcPr>
          <w:p w14:paraId="49753B53" w14:textId="77777777" w:rsidR="00083C1D" w:rsidRPr="00083C1D" w:rsidRDefault="00083C1D" w:rsidP="00083C1D">
            <w:pPr>
              <w:rPr>
                <w:rFonts w:hint="eastAsia"/>
              </w:rPr>
            </w:pPr>
            <w:r w:rsidRPr="00083C1D">
              <w:t>95</w:t>
            </w:r>
          </w:p>
        </w:tc>
        <w:tc>
          <w:tcPr>
            <w:tcW w:w="0" w:type="auto"/>
            <w:vAlign w:val="center"/>
            <w:hideMark/>
          </w:tcPr>
          <w:p w14:paraId="3171AF1A" w14:textId="77777777" w:rsidR="00083C1D" w:rsidRPr="00083C1D" w:rsidRDefault="00083C1D" w:rsidP="00083C1D">
            <w:pPr>
              <w:rPr>
                <w:rFonts w:hint="eastAsia"/>
              </w:rPr>
            </w:pPr>
            <w:r w:rsidRPr="00083C1D">
              <w:t>85</w:t>
            </w:r>
          </w:p>
        </w:tc>
      </w:tr>
      <w:tr w:rsidR="00083C1D" w:rsidRPr="00083C1D" w14:paraId="7FE669E8" w14:textId="77777777" w:rsidTr="00083C1D">
        <w:trPr>
          <w:tblCellSpacing w:w="15" w:type="dxa"/>
        </w:trPr>
        <w:tc>
          <w:tcPr>
            <w:tcW w:w="0" w:type="auto"/>
            <w:vAlign w:val="center"/>
            <w:hideMark/>
          </w:tcPr>
          <w:p w14:paraId="3CE5B8BD" w14:textId="77777777" w:rsidR="00083C1D" w:rsidRPr="00083C1D" w:rsidRDefault="00083C1D" w:rsidP="00083C1D">
            <w:pPr>
              <w:rPr>
                <w:rFonts w:hint="eastAsia"/>
              </w:rPr>
            </w:pPr>
            <w:r w:rsidRPr="00083C1D">
              <w:t>智能心电图监测</w:t>
            </w:r>
          </w:p>
        </w:tc>
        <w:tc>
          <w:tcPr>
            <w:tcW w:w="0" w:type="auto"/>
            <w:vAlign w:val="center"/>
            <w:hideMark/>
          </w:tcPr>
          <w:p w14:paraId="53ECEDDF" w14:textId="77777777" w:rsidR="00083C1D" w:rsidRPr="00083C1D" w:rsidRDefault="00083C1D" w:rsidP="00083C1D">
            <w:pPr>
              <w:rPr>
                <w:rFonts w:hint="eastAsia"/>
              </w:rPr>
            </w:pPr>
            <w:r w:rsidRPr="00083C1D">
              <w:t>36.5</w:t>
            </w:r>
          </w:p>
        </w:tc>
        <w:tc>
          <w:tcPr>
            <w:tcW w:w="0" w:type="auto"/>
            <w:vAlign w:val="center"/>
            <w:hideMark/>
          </w:tcPr>
          <w:p w14:paraId="436E5B3A" w14:textId="77777777" w:rsidR="00083C1D" w:rsidRPr="00083C1D" w:rsidRDefault="00083C1D" w:rsidP="00083C1D">
            <w:pPr>
              <w:rPr>
                <w:rFonts w:hint="eastAsia"/>
              </w:rPr>
            </w:pPr>
            <w:r w:rsidRPr="00083C1D">
              <w:t>100</w:t>
            </w:r>
          </w:p>
        </w:tc>
        <w:tc>
          <w:tcPr>
            <w:tcW w:w="0" w:type="auto"/>
            <w:vAlign w:val="center"/>
            <w:hideMark/>
          </w:tcPr>
          <w:p w14:paraId="7BAEAA64" w14:textId="77777777" w:rsidR="00083C1D" w:rsidRPr="00083C1D" w:rsidRDefault="00083C1D" w:rsidP="00083C1D">
            <w:pPr>
              <w:rPr>
                <w:rFonts w:hint="eastAsia"/>
              </w:rPr>
            </w:pPr>
            <w:r w:rsidRPr="00083C1D">
              <w:t>99</w:t>
            </w:r>
          </w:p>
        </w:tc>
        <w:tc>
          <w:tcPr>
            <w:tcW w:w="0" w:type="auto"/>
            <w:vAlign w:val="center"/>
            <w:hideMark/>
          </w:tcPr>
          <w:p w14:paraId="76CBB4DD" w14:textId="77777777" w:rsidR="00083C1D" w:rsidRPr="00083C1D" w:rsidRDefault="00083C1D" w:rsidP="00083C1D">
            <w:pPr>
              <w:rPr>
                <w:rFonts w:hint="eastAsia"/>
              </w:rPr>
            </w:pPr>
            <w:r w:rsidRPr="00083C1D">
              <w:t>95</w:t>
            </w:r>
          </w:p>
        </w:tc>
      </w:tr>
    </w:tbl>
    <w:p w14:paraId="4579F193" w14:textId="77777777" w:rsidR="00083C1D" w:rsidRPr="00083C1D" w:rsidRDefault="00083C1D" w:rsidP="00083C1D">
      <w:pPr>
        <w:rPr>
          <w:rFonts w:hint="eastAsia"/>
        </w:rPr>
      </w:pPr>
      <w:r w:rsidRPr="00083C1D">
        <w:t>通过AI分析，诊断和治疗的精度与预测准确率达到90%以上。</w:t>
      </w:r>
    </w:p>
    <w:p w14:paraId="72357DD3" w14:textId="77777777" w:rsidR="00083C1D" w:rsidRPr="00083C1D" w:rsidRDefault="00000000" w:rsidP="00083C1D">
      <w:pPr>
        <w:rPr>
          <w:rFonts w:hint="eastAsia"/>
        </w:rPr>
      </w:pPr>
      <w:r>
        <w:pict w14:anchorId="2E86B491">
          <v:rect id="_x0000_i1026" style="width:0;height:1.5pt" o:hralign="center" o:hrstd="t" o:hr="t" fillcolor="#a0a0a0" stroked="f"/>
        </w:pict>
      </w:r>
    </w:p>
    <w:p w14:paraId="0928F74D" w14:textId="543C0C29" w:rsidR="00083C1D" w:rsidRPr="00083C1D" w:rsidRDefault="00083C1D" w:rsidP="00083C1D">
      <w:pPr>
        <w:rPr>
          <w:rFonts w:hint="eastAsia"/>
          <w:b/>
          <w:bCs/>
        </w:rPr>
      </w:pPr>
      <w:r w:rsidRPr="00083C1D">
        <w:rPr>
          <w:b/>
          <w:bCs/>
        </w:rPr>
        <w:t xml:space="preserve">9.3 重大疾病、老龄、残障与长期照护 </w:t>
      </w:r>
    </w:p>
    <w:p w14:paraId="03A3EAF7" w14:textId="77777777" w:rsidR="00083C1D" w:rsidRPr="00083C1D" w:rsidRDefault="00083C1D" w:rsidP="00083C1D">
      <w:pPr>
        <w:rPr>
          <w:rFonts w:hint="eastAsia"/>
          <w:b/>
          <w:bCs/>
        </w:rPr>
      </w:pPr>
      <w:r w:rsidRPr="00083C1D">
        <w:rPr>
          <w:b/>
          <w:bCs/>
        </w:rPr>
        <w:t>1. 长期照护与智能辅助</w:t>
      </w:r>
    </w:p>
    <w:p w14:paraId="4279BCBA" w14:textId="77777777" w:rsidR="00083C1D" w:rsidRPr="00083C1D" w:rsidRDefault="00083C1D" w:rsidP="00083C1D">
      <w:pPr>
        <w:rPr>
          <w:rFonts w:hint="eastAsia"/>
        </w:rPr>
      </w:pPr>
      <w:r w:rsidRPr="00083C1D">
        <w:t>对于老年人、残障人士及慢性病患者，AI提供全天候的健康监护与个性化护理服务。智能家居设备与机器人辅助手段提供持续的生活支持。机器人护理系统能够在患者出现健康问题时自动进行干预，如提醒服药、执行基本的身体检查等。</w:t>
      </w:r>
    </w:p>
    <w:p w14:paraId="534A11D9" w14:textId="77777777" w:rsidR="00083C1D" w:rsidRPr="00083C1D" w:rsidRDefault="00083C1D" w:rsidP="00083C1D">
      <w:pPr>
        <w:rPr>
          <w:rFonts w:hint="eastAsia"/>
          <w:b/>
          <w:bCs/>
        </w:rPr>
      </w:pPr>
      <w:r w:rsidRPr="00083C1D">
        <w:rPr>
          <w:b/>
          <w:bCs/>
        </w:rPr>
        <w:t>2. 疾病预警与紧急响应</w:t>
      </w:r>
    </w:p>
    <w:p w14:paraId="5B9B8959" w14:textId="77777777" w:rsidR="00083C1D" w:rsidRPr="00083C1D" w:rsidRDefault="00083C1D" w:rsidP="00083C1D">
      <w:pPr>
        <w:rPr>
          <w:rFonts w:hint="eastAsia"/>
        </w:rPr>
      </w:pPr>
      <w:r w:rsidRPr="00083C1D">
        <w:t>AI结合健康数据，能够实时分析患者的健康状况并预测可能的疾病风险，提前做好预警并启动紧急响应系统。例如，老年患者在遭遇突发性疾病时，AI系统会根据健康监测数据自动调动医疗资源，优化治疗路径并减少等待时间。</w:t>
      </w:r>
    </w:p>
    <w:p w14:paraId="78F0FB2A" w14:textId="77777777" w:rsidR="00083C1D" w:rsidRPr="00083C1D" w:rsidRDefault="00083C1D" w:rsidP="00083C1D">
      <w:pPr>
        <w:rPr>
          <w:rFonts w:hint="eastAsia"/>
        </w:rPr>
      </w:pPr>
      <w:r w:rsidRPr="00083C1D">
        <w:rPr>
          <w:b/>
          <w:bCs/>
        </w:rPr>
        <w:t>数据参考：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1765"/>
        <w:gridCol w:w="1978"/>
        <w:gridCol w:w="1768"/>
        <w:gridCol w:w="1264"/>
      </w:tblGrid>
      <w:tr w:rsidR="00083C1D" w:rsidRPr="00083C1D" w14:paraId="12B5486C" w14:textId="77777777" w:rsidTr="00083C1D">
        <w:trPr>
          <w:tblHeader/>
          <w:tblCellSpacing w:w="15" w:type="dxa"/>
        </w:trPr>
        <w:tc>
          <w:tcPr>
            <w:tcW w:w="0" w:type="auto"/>
            <w:vAlign w:val="center"/>
            <w:hideMark/>
          </w:tcPr>
          <w:p w14:paraId="4FE0604F" w14:textId="77777777" w:rsidR="00083C1D" w:rsidRPr="00083C1D" w:rsidRDefault="00083C1D" w:rsidP="00083C1D">
            <w:pPr>
              <w:rPr>
                <w:rFonts w:hint="eastAsia"/>
                <w:b/>
                <w:bCs/>
              </w:rPr>
            </w:pPr>
            <w:r w:rsidRPr="00083C1D">
              <w:rPr>
                <w:b/>
                <w:bCs/>
              </w:rPr>
              <w:t>项目</w:t>
            </w:r>
          </w:p>
        </w:tc>
        <w:tc>
          <w:tcPr>
            <w:tcW w:w="0" w:type="auto"/>
            <w:vAlign w:val="center"/>
            <w:hideMark/>
          </w:tcPr>
          <w:p w14:paraId="6DDB9FD2" w14:textId="77777777" w:rsidR="00083C1D" w:rsidRPr="00083C1D" w:rsidRDefault="00083C1D" w:rsidP="00083C1D">
            <w:pPr>
              <w:rPr>
                <w:rFonts w:hint="eastAsia"/>
                <w:b/>
                <w:bCs/>
              </w:rPr>
            </w:pPr>
            <w:r w:rsidRPr="00083C1D">
              <w:rPr>
                <w:b/>
                <w:bCs/>
              </w:rPr>
              <w:t>每年能耗 (千瓦时)</w:t>
            </w:r>
          </w:p>
        </w:tc>
        <w:tc>
          <w:tcPr>
            <w:tcW w:w="0" w:type="auto"/>
            <w:vAlign w:val="center"/>
            <w:hideMark/>
          </w:tcPr>
          <w:p w14:paraId="1D8F356D" w14:textId="77777777" w:rsidR="00083C1D" w:rsidRPr="00083C1D" w:rsidRDefault="00083C1D" w:rsidP="00083C1D">
            <w:pPr>
              <w:rPr>
                <w:rFonts w:hint="eastAsia"/>
                <w:b/>
                <w:bCs/>
              </w:rPr>
            </w:pPr>
            <w:r w:rsidRPr="00083C1D">
              <w:rPr>
                <w:b/>
                <w:bCs/>
              </w:rPr>
              <w:t>每年服务时间 (小时)</w:t>
            </w:r>
          </w:p>
        </w:tc>
        <w:tc>
          <w:tcPr>
            <w:tcW w:w="0" w:type="auto"/>
            <w:vAlign w:val="center"/>
            <w:hideMark/>
          </w:tcPr>
          <w:p w14:paraId="1A014D13" w14:textId="77777777" w:rsidR="00083C1D" w:rsidRPr="00083C1D" w:rsidRDefault="00083C1D" w:rsidP="00083C1D">
            <w:pPr>
              <w:rPr>
                <w:rFonts w:hint="eastAsia"/>
                <w:b/>
                <w:bCs/>
              </w:rPr>
            </w:pPr>
            <w:r w:rsidRPr="00083C1D">
              <w:rPr>
                <w:b/>
                <w:bCs/>
              </w:rPr>
              <w:t>每月能耗 (千瓦时)</w:t>
            </w:r>
          </w:p>
        </w:tc>
        <w:tc>
          <w:tcPr>
            <w:tcW w:w="0" w:type="auto"/>
            <w:vAlign w:val="center"/>
            <w:hideMark/>
          </w:tcPr>
          <w:p w14:paraId="3EF68767" w14:textId="77777777" w:rsidR="00083C1D" w:rsidRPr="00083C1D" w:rsidRDefault="00083C1D" w:rsidP="00083C1D">
            <w:pPr>
              <w:rPr>
                <w:rFonts w:hint="eastAsia"/>
                <w:b/>
                <w:bCs/>
              </w:rPr>
            </w:pPr>
            <w:r w:rsidRPr="00083C1D">
              <w:rPr>
                <w:b/>
                <w:bCs/>
              </w:rPr>
              <w:t>每年节能 (%)</w:t>
            </w:r>
          </w:p>
        </w:tc>
      </w:tr>
      <w:tr w:rsidR="00083C1D" w:rsidRPr="00083C1D" w14:paraId="18061E12" w14:textId="77777777" w:rsidTr="00083C1D">
        <w:trPr>
          <w:tblCellSpacing w:w="15" w:type="dxa"/>
        </w:trPr>
        <w:tc>
          <w:tcPr>
            <w:tcW w:w="0" w:type="auto"/>
            <w:vAlign w:val="center"/>
            <w:hideMark/>
          </w:tcPr>
          <w:p w14:paraId="4FA80E15" w14:textId="77777777" w:rsidR="00083C1D" w:rsidRPr="00083C1D" w:rsidRDefault="00083C1D" w:rsidP="00083C1D">
            <w:pPr>
              <w:rPr>
                <w:rFonts w:hint="eastAsia"/>
              </w:rPr>
            </w:pPr>
            <w:r w:rsidRPr="00083C1D">
              <w:t>机器人护理系统</w:t>
            </w:r>
          </w:p>
        </w:tc>
        <w:tc>
          <w:tcPr>
            <w:tcW w:w="0" w:type="auto"/>
            <w:vAlign w:val="center"/>
            <w:hideMark/>
          </w:tcPr>
          <w:p w14:paraId="7D3113F7" w14:textId="77777777" w:rsidR="00083C1D" w:rsidRPr="00083C1D" w:rsidRDefault="00083C1D" w:rsidP="00083C1D">
            <w:pPr>
              <w:rPr>
                <w:rFonts w:hint="eastAsia"/>
              </w:rPr>
            </w:pPr>
            <w:r w:rsidRPr="00083C1D">
              <w:t>720</w:t>
            </w:r>
          </w:p>
        </w:tc>
        <w:tc>
          <w:tcPr>
            <w:tcW w:w="0" w:type="auto"/>
            <w:vAlign w:val="center"/>
            <w:hideMark/>
          </w:tcPr>
          <w:p w14:paraId="5ED7F0DA" w14:textId="77777777" w:rsidR="00083C1D" w:rsidRPr="00083C1D" w:rsidRDefault="00083C1D" w:rsidP="00083C1D">
            <w:pPr>
              <w:rPr>
                <w:rFonts w:hint="eastAsia"/>
              </w:rPr>
            </w:pPr>
            <w:r w:rsidRPr="00083C1D">
              <w:t>3650</w:t>
            </w:r>
          </w:p>
        </w:tc>
        <w:tc>
          <w:tcPr>
            <w:tcW w:w="0" w:type="auto"/>
            <w:vAlign w:val="center"/>
            <w:hideMark/>
          </w:tcPr>
          <w:p w14:paraId="1D3FBA6E" w14:textId="77777777" w:rsidR="00083C1D" w:rsidRPr="00083C1D" w:rsidRDefault="00083C1D" w:rsidP="00083C1D">
            <w:pPr>
              <w:rPr>
                <w:rFonts w:hint="eastAsia"/>
              </w:rPr>
            </w:pPr>
            <w:r w:rsidRPr="00083C1D">
              <w:t>60</w:t>
            </w:r>
          </w:p>
        </w:tc>
        <w:tc>
          <w:tcPr>
            <w:tcW w:w="0" w:type="auto"/>
            <w:vAlign w:val="center"/>
            <w:hideMark/>
          </w:tcPr>
          <w:p w14:paraId="30DFE2A2" w14:textId="77777777" w:rsidR="00083C1D" w:rsidRPr="00083C1D" w:rsidRDefault="00083C1D" w:rsidP="00083C1D">
            <w:pPr>
              <w:rPr>
                <w:rFonts w:hint="eastAsia"/>
              </w:rPr>
            </w:pPr>
            <w:r w:rsidRPr="00083C1D">
              <w:t>20%</w:t>
            </w:r>
          </w:p>
        </w:tc>
      </w:tr>
      <w:tr w:rsidR="00083C1D" w:rsidRPr="00083C1D" w14:paraId="51AC8C2E" w14:textId="77777777" w:rsidTr="00083C1D">
        <w:trPr>
          <w:tblCellSpacing w:w="15" w:type="dxa"/>
        </w:trPr>
        <w:tc>
          <w:tcPr>
            <w:tcW w:w="0" w:type="auto"/>
            <w:vAlign w:val="center"/>
            <w:hideMark/>
          </w:tcPr>
          <w:p w14:paraId="3DBC5B60" w14:textId="77777777" w:rsidR="00083C1D" w:rsidRPr="00083C1D" w:rsidRDefault="00083C1D" w:rsidP="00083C1D">
            <w:pPr>
              <w:rPr>
                <w:rFonts w:hint="eastAsia"/>
              </w:rPr>
            </w:pPr>
            <w:r w:rsidRPr="00083C1D">
              <w:lastRenderedPageBreak/>
              <w:t>健康监测设备</w:t>
            </w:r>
          </w:p>
        </w:tc>
        <w:tc>
          <w:tcPr>
            <w:tcW w:w="0" w:type="auto"/>
            <w:vAlign w:val="center"/>
            <w:hideMark/>
          </w:tcPr>
          <w:p w14:paraId="7E0A4C9C" w14:textId="77777777" w:rsidR="00083C1D" w:rsidRPr="00083C1D" w:rsidRDefault="00083C1D" w:rsidP="00083C1D">
            <w:pPr>
              <w:rPr>
                <w:rFonts w:hint="eastAsia"/>
              </w:rPr>
            </w:pPr>
            <w:r w:rsidRPr="00083C1D">
              <w:t>150</w:t>
            </w:r>
          </w:p>
        </w:tc>
        <w:tc>
          <w:tcPr>
            <w:tcW w:w="0" w:type="auto"/>
            <w:vAlign w:val="center"/>
            <w:hideMark/>
          </w:tcPr>
          <w:p w14:paraId="6C29FB99" w14:textId="77777777" w:rsidR="00083C1D" w:rsidRPr="00083C1D" w:rsidRDefault="00083C1D" w:rsidP="00083C1D">
            <w:pPr>
              <w:rPr>
                <w:rFonts w:hint="eastAsia"/>
              </w:rPr>
            </w:pPr>
            <w:r w:rsidRPr="00083C1D">
              <w:t>8760</w:t>
            </w:r>
          </w:p>
        </w:tc>
        <w:tc>
          <w:tcPr>
            <w:tcW w:w="0" w:type="auto"/>
            <w:vAlign w:val="center"/>
            <w:hideMark/>
          </w:tcPr>
          <w:p w14:paraId="21A61166" w14:textId="77777777" w:rsidR="00083C1D" w:rsidRPr="00083C1D" w:rsidRDefault="00083C1D" w:rsidP="00083C1D">
            <w:pPr>
              <w:rPr>
                <w:rFonts w:hint="eastAsia"/>
              </w:rPr>
            </w:pPr>
            <w:r w:rsidRPr="00083C1D">
              <w:t>12.5</w:t>
            </w:r>
          </w:p>
        </w:tc>
        <w:tc>
          <w:tcPr>
            <w:tcW w:w="0" w:type="auto"/>
            <w:vAlign w:val="center"/>
            <w:hideMark/>
          </w:tcPr>
          <w:p w14:paraId="7AF6306C" w14:textId="77777777" w:rsidR="00083C1D" w:rsidRPr="00083C1D" w:rsidRDefault="00083C1D" w:rsidP="00083C1D">
            <w:pPr>
              <w:rPr>
                <w:rFonts w:hint="eastAsia"/>
              </w:rPr>
            </w:pPr>
            <w:r w:rsidRPr="00083C1D">
              <w:t>15%</w:t>
            </w:r>
          </w:p>
        </w:tc>
      </w:tr>
    </w:tbl>
    <w:p w14:paraId="638A9EBE" w14:textId="77777777" w:rsidR="00083C1D" w:rsidRPr="00083C1D" w:rsidRDefault="00083C1D" w:rsidP="00083C1D">
      <w:pPr>
        <w:rPr>
          <w:rFonts w:hint="eastAsia"/>
        </w:rPr>
      </w:pPr>
      <w:r w:rsidRPr="00083C1D">
        <w:t>通过智能系统的辅助，整体能效可提升20%-30%。</w:t>
      </w:r>
    </w:p>
    <w:p w14:paraId="57F8DDA7" w14:textId="77777777" w:rsidR="00083C1D" w:rsidRPr="00083C1D" w:rsidRDefault="00000000" w:rsidP="00083C1D">
      <w:pPr>
        <w:rPr>
          <w:rFonts w:hint="eastAsia"/>
        </w:rPr>
      </w:pPr>
      <w:r>
        <w:pict w14:anchorId="00C9E0FE">
          <v:rect id="_x0000_i1027" style="width:0;height:1.5pt" o:hralign="center" o:hrstd="t" o:hr="t" fillcolor="#a0a0a0" stroked="f"/>
        </w:pict>
      </w:r>
    </w:p>
    <w:p w14:paraId="015C2876" w14:textId="1EAB5C4F" w:rsidR="00083C1D" w:rsidRPr="00083C1D" w:rsidRDefault="00083C1D" w:rsidP="00083C1D">
      <w:pPr>
        <w:rPr>
          <w:rFonts w:hint="eastAsia"/>
          <w:b/>
          <w:bCs/>
        </w:rPr>
      </w:pPr>
      <w:r w:rsidRPr="00083C1D">
        <w:rPr>
          <w:b/>
          <w:bCs/>
        </w:rPr>
        <w:t xml:space="preserve">9.4 机器人辅医体系 </w:t>
      </w:r>
    </w:p>
    <w:p w14:paraId="4788F3B5" w14:textId="77777777" w:rsidR="00083C1D" w:rsidRPr="00083C1D" w:rsidRDefault="00083C1D" w:rsidP="00083C1D">
      <w:pPr>
        <w:rPr>
          <w:rFonts w:hint="eastAsia"/>
          <w:b/>
          <w:bCs/>
        </w:rPr>
      </w:pPr>
      <w:r w:rsidRPr="00083C1D">
        <w:rPr>
          <w:b/>
          <w:bCs/>
        </w:rPr>
        <w:t>1. 手术机器人与自动化治疗</w:t>
      </w:r>
    </w:p>
    <w:p w14:paraId="6BFA5379" w14:textId="77777777" w:rsidR="00083C1D" w:rsidRPr="00083C1D" w:rsidRDefault="00083C1D" w:rsidP="00083C1D">
      <w:pPr>
        <w:rPr>
          <w:rFonts w:hint="eastAsia"/>
        </w:rPr>
      </w:pPr>
      <w:r w:rsidRPr="00083C1D">
        <w:t>手术机器人通过超级AI系统进行精准控制，能够执行复杂的外科手术，确保治疗的精确性与高效性。机器人手术的能效也得到了优化，AI根据手术时间、设备使用情况及患者需求自动调节能源消耗。</w:t>
      </w:r>
    </w:p>
    <w:p w14:paraId="7D6143C3" w14:textId="77777777" w:rsidR="00083C1D" w:rsidRPr="00083C1D" w:rsidRDefault="00083C1D" w:rsidP="00083C1D">
      <w:pPr>
        <w:rPr>
          <w:rFonts w:hint="eastAsia"/>
          <w:b/>
          <w:bCs/>
        </w:rPr>
      </w:pPr>
      <w:r w:rsidRPr="00083C1D">
        <w:rPr>
          <w:b/>
          <w:bCs/>
        </w:rPr>
        <w:t>2. 康复与护理机器人</w:t>
      </w:r>
    </w:p>
    <w:p w14:paraId="177184F5" w14:textId="77777777" w:rsidR="00083C1D" w:rsidRPr="00083C1D" w:rsidRDefault="00083C1D" w:rsidP="00083C1D">
      <w:pPr>
        <w:rPr>
          <w:rFonts w:hint="eastAsia"/>
        </w:rPr>
      </w:pPr>
      <w:r w:rsidRPr="00083C1D">
        <w:t>机器人不仅用于手术，还用于患者的康复与护理。AI控制的康复机器人能够根据患者的病情，提供个性化的康复训练，促进患者的恢复。同时，机器人能够根据患者的生理反应调节护理强度，避免过度治疗或能量浪费。</w:t>
      </w:r>
    </w:p>
    <w:p w14:paraId="79065AE1" w14:textId="77777777" w:rsidR="00083C1D" w:rsidRPr="00083C1D" w:rsidRDefault="00083C1D" w:rsidP="00083C1D">
      <w:pPr>
        <w:rPr>
          <w:rFonts w:hint="eastAsia"/>
        </w:rPr>
      </w:pPr>
      <w:r w:rsidRPr="00083C1D">
        <w:rPr>
          <w:b/>
          <w:bCs/>
        </w:rPr>
        <w:t>数据参考：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1795"/>
        <w:gridCol w:w="1881"/>
        <w:gridCol w:w="1797"/>
        <w:gridCol w:w="1280"/>
      </w:tblGrid>
      <w:tr w:rsidR="00083C1D" w:rsidRPr="00083C1D" w14:paraId="3D7AD995" w14:textId="77777777" w:rsidTr="00083C1D">
        <w:trPr>
          <w:tblHeader/>
          <w:tblCellSpacing w:w="15" w:type="dxa"/>
        </w:trPr>
        <w:tc>
          <w:tcPr>
            <w:tcW w:w="0" w:type="auto"/>
            <w:vAlign w:val="center"/>
            <w:hideMark/>
          </w:tcPr>
          <w:p w14:paraId="03D96C91" w14:textId="77777777" w:rsidR="00083C1D" w:rsidRPr="00083C1D" w:rsidRDefault="00083C1D" w:rsidP="00083C1D">
            <w:pPr>
              <w:rPr>
                <w:rFonts w:hint="eastAsia"/>
                <w:b/>
                <w:bCs/>
              </w:rPr>
            </w:pPr>
            <w:r w:rsidRPr="00083C1D">
              <w:rPr>
                <w:b/>
                <w:bCs/>
              </w:rPr>
              <w:t>项目</w:t>
            </w:r>
          </w:p>
        </w:tc>
        <w:tc>
          <w:tcPr>
            <w:tcW w:w="0" w:type="auto"/>
            <w:vAlign w:val="center"/>
            <w:hideMark/>
          </w:tcPr>
          <w:p w14:paraId="4726AFD9" w14:textId="77777777" w:rsidR="00083C1D" w:rsidRPr="00083C1D" w:rsidRDefault="00083C1D" w:rsidP="00083C1D">
            <w:pPr>
              <w:rPr>
                <w:rFonts w:hint="eastAsia"/>
                <w:b/>
                <w:bCs/>
              </w:rPr>
            </w:pPr>
            <w:r w:rsidRPr="00083C1D">
              <w:rPr>
                <w:b/>
                <w:bCs/>
              </w:rPr>
              <w:t>每年能耗 (千瓦时)</w:t>
            </w:r>
          </w:p>
        </w:tc>
        <w:tc>
          <w:tcPr>
            <w:tcW w:w="0" w:type="auto"/>
            <w:vAlign w:val="center"/>
            <w:hideMark/>
          </w:tcPr>
          <w:p w14:paraId="3234E203" w14:textId="77777777" w:rsidR="00083C1D" w:rsidRPr="00083C1D" w:rsidRDefault="00083C1D" w:rsidP="00083C1D">
            <w:pPr>
              <w:rPr>
                <w:rFonts w:hint="eastAsia"/>
                <w:b/>
                <w:bCs/>
              </w:rPr>
            </w:pPr>
            <w:r w:rsidRPr="00083C1D">
              <w:rPr>
                <w:b/>
                <w:bCs/>
              </w:rPr>
              <w:t>使用时长 (小时/年)</w:t>
            </w:r>
          </w:p>
        </w:tc>
        <w:tc>
          <w:tcPr>
            <w:tcW w:w="0" w:type="auto"/>
            <w:vAlign w:val="center"/>
            <w:hideMark/>
          </w:tcPr>
          <w:p w14:paraId="31CF6030" w14:textId="77777777" w:rsidR="00083C1D" w:rsidRPr="00083C1D" w:rsidRDefault="00083C1D" w:rsidP="00083C1D">
            <w:pPr>
              <w:rPr>
                <w:rFonts w:hint="eastAsia"/>
                <w:b/>
                <w:bCs/>
              </w:rPr>
            </w:pPr>
            <w:r w:rsidRPr="00083C1D">
              <w:rPr>
                <w:b/>
                <w:bCs/>
              </w:rPr>
              <w:t>每月能耗 (千瓦时)</w:t>
            </w:r>
          </w:p>
        </w:tc>
        <w:tc>
          <w:tcPr>
            <w:tcW w:w="0" w:type="auto"/>
            <w:vAlign w:val="center"/>
            <w:hideMark/>
          </w:tcPr>
          <w:p w14:paraId="7BA9D5C5" w14:textId="77777777" w:rsidR="00083C1D" w:rsidRPr="00083C1D" w:rsidRDefault="00083C1D" w:rsidP="00083C1D">
            <w:pPr>
              <w:rPr>
                <w:rFonts w:hint="eastAsia"/>
                <w:b/>
                <w:bCs/>
              </w:rPr>
            </w:pPr>
            <w:r w:rsidRPr="00083C1D">
              <w:rPr>
                <w:b/>
                <w:bCs/>
              </w:rPr>
              <w:t>节能优化 (%)</w:t>
            </w:r>
          </w:p>
        </w:tc>
      </w:tr>
      <w:tr w:rsidR="00083C1D" w:rsidRPr="00083C1D" w14:paraId="12CEC949" w14:textId="77777777" w:rsidTr="00083C1D">
        <w:trPr>
          <w:tblCellSpacing w:w="15" w:type="dxa"/>
        </w:trPr>
        <w:tc>
          <w:tcPr>
            <w:tcW w:w="0" w:type="auto"/>
            <w:vAlign w:val="center"/>
            <w:hideMark/>
          </w:tcPr>
          <w:p w14:paraId="2CF9FC13" w14:textId="77777777" w:rsidR="00083C1D" w:rsidRPr="00083C1D" w:rsidRDefault="00083C1D" w:rsidP="00083C1D">
            <w:pPr>
              <w:rPr>
                <w:rFonts w:hint="eastAsia"/>
              </w:rPr>
            </w:pPr>
            <w:r w:rsidRPr="00083C1D">
              <w:t>手术机器人</w:t>
            </w:r>
          </w:p>
        </w:tc>
        <w:tc>
          <w:tcPr>
            <w:tcW w:w="0" w:type="auto"/>
            <w:vAlign w:val="center"/>
            <w:hideMark/>
          </w:tcPr>
          <w:p w14:paraId="0D4841AB" w14:textId="77777777" w:rsidR="00083C1D" w:rsidRPr="00083C1D" w:rsidRDefault="00083C1D" w:rsidP="00083C1D">
            <w:pPr>
              <w:rPr>
                <w:rFonts w:hint="eastAsia"/>
              </w:rPr>
            </w:pPr>
            <w:r w:rsidRPr="00083C1D">
              <w:t>1300</w:t>
            </w:r>
          </w:p>
        </w:tc>
        <w:tc>
          <w:tcPr>
            <w:tcW w:w="0" w:type="auto"/>
            <w:vAlign w:val="center"/>
            <w:hideMark/>
          </w:tcPr>
          <w:p w14:paraId="280BEBA7" w14:textId="77777777" w:rsidR="00083C1D" w:rsidRPr="00083C1D" w:rsidRDefault="00083C1D" w:rsidP="00083C1D">
            <w:pPr>
              <w:rPr>
                <w:rFonts w:hint="eastAsia"/>
              </w:rPr>
            </w:pPr>
            <w:r w:rsidRPr="00083C1D">
              <w:t>500</w:t>
            </w:r>
          </w:p>
        </w:tc>
        <w:tc>
          <w:tcPr>
            <w:tcW w:w="0" w:type="auto"/>
            <w:vAlign w:val="center"/>
            <w:hideMark/>
          </w:tcPr>
          <w:p w14:paraId="6C5C37C9" w14:textId="77777777" w:rsidR="00083C1D" w:rsidRPr="00083C1D" w:rsidRDefault="00083C1D" w:rsidP="00083C1D">
            <w:pPr>
              <w:rPr>
                <w:rFonts w:hint="eastAsia"/>
              </w:rPr>
            </w:pPr>
            <w:r w:rsidRPr="00083C1D">
              <w:t>108.3</w:t>
            </w:r>
          </w:p>
        </w:tc>
        <w:tc>
          <w:tcPr>
            <w:tcW w:w="0" w:type="auto"/>
            <w:vAlign w:val="center"/>
            <w:hideMark/>
          </w:tcPr>
          <w:p w14:paraId="28D51D39" w14:textId="77777777" w:rsidR="00083C1D" w:rsidRPr="00083C1D" w:rsidRDefault="00083C1D" w:rsidP="00083C1D">
            <w:pPr>
              <w:rPr>
                <w:rFonts w:hint="eastAsia"/>
              </w:rPr>
            </w:pPr>
            <w:r w:rsidRPr="00083C1D">
              <w:t>20%</w:t>
            </w:r>
          </w:p>
        </w:tc>
      </w:tr>
      <w:tr w:rsidR="00083C1D" w:rsidRPr="00083C1D" w14:paraId="698D9007" w14:textId="77777777" w:rsidTr="00083C1D">
        <w:trPr>
          <w:tblCellSpacing w:w="15" w:type="dxa"/>
        </w:trPr>
        <w:tc>
          <w:tcPr>
            <w:tcW w:w="0" w:type="auto"/>
            <w:vAlign w:val="center"/>
            <w:hideMark/>
          </w:tcPr>
          <w:p w14:paraId="220CA421" w14:textId="77777777" w:rsidR="00083C1D" w:rsidRPr="00083C1D" w:rsidRDefault="00083C1D" w:rsidP="00083C1D">
            <w:pPr>
              <w:rPr>
                <w:rFonts w:hint="eastAsia"/>
              </w:rPr>
            </w:pPr>
            <w:r w:rsidRPr="00083C1D">
              <w:t>康复护理机器人</w:t>
            </w:r>
          </w:p>
        </w:tc>
        <w:tc>
          <w:tcPr>
            <w:tcW w:w="0" w:type="auto"/>
            <w:vAlign w:val="center"/>
            <w:hideMark/>
          </w:tcPr>
          <w:p w14:paraId="5A0138B7" w14:textId="77777777" w:rsidR="00083C1D" w:rsidRPr="00083C1D" w:rsidRDefault="00083C1D" w:rsidP="00083C1D">
            <w:pPr>
              <w:rPr>
                <w:rFonts w:hint="eastAsia"/>
              </w:rPr>
            </w:pPr>
            <w:r w:rsidRPr="00083C1D">
              <w:t>950</w:t>
            </w:r>
          </w:p>
        </w:tc>
        <w:tc>
          <w:tcPr>
            <w:tcW w:w="0" w:type="auto"/>
            <w:vAlign w:val="center"/>
            <w:hideMark/>
          </w:tcPr>
          <w:p w14:paraId="7BE99D31" w14:textId="77777777" w:rsidR="00083C1D" w:rsidRPr="00083C1D" w:rsidRDefault="00083C1D" w:rsidP="00083C1D">
            <w:pPr>
              <w:rPr>
                <w:rFonts w:hint="eastAsia"/>
              </w:rPr>
            </w:pPr>
            <w:r w:rsidRPr="00083C1D">
              <w:t>1200</w:t>
            </w:r>
          </w:p>
        </w:tc>
        <w:tc>
          <w:tcPr>
            <w:tcW w:w="0" w:type="auto"/>
            <w:vAlign w:val="center"/>
            <w:hideMark/>
          </w:tcPr>
          <w:p w14:paraId="4C406366" w14:textId="77777777" w:rsidR="00083C1D" w:rsidRPr="00083C1D" w:rsidRDefault="00083C1D" w:rsidP="00083C1D">
            <w:pPr>
              <w:rPr>
                <w:rFonts w:hint="eastAsia"/>
              </w:rPr>
            </w:pPr>
            <w:r w:rsidRPr="00083C1D">
              <w:t>79.2</w:t>
            </w:r>
          </w:p>
        </w:tc>
        <w:tc>
          <w:tcPr>
            <w:tcW w:w="0" w:type="auto"/>
            <w:vAlign w:val="center"/>
            <w:hideMark/>
          </w:tcPr>
          <w:p w14:paraId="5D3230F8" w14:textId="77777777" w:rsidR="00083C1D" w:rsidRPr="00083C1D" w:rsidRDefault="00083C1D" w:rsidP="00083C1D">
            <w:pPr>
              <w:rPr>
                <w:rFonts w:hint="eastAsia"/>
              </w:rPr>
            </w:pPr>
            <w:r w:rsidRPr="00083C1D">
              <w:t>25%</w:t>
            </w:r>
          </w:p>
        </w:tc>
      </w:tr>
    </w:tbl>
    <w:p w14:paraId="76DB58FF" w14:textId="77777777" w:rsidR="00083C1D" w:rsidRPr="00083C1D" w:rsidRDefault="00083C1D" w:rsidP="00083C1D">
      <w:pPr>
        <w:rPr>
          <w:rFonts w:hint="eastAsia"/>
        </w:rPr>
      </w:pPr>
      <w:r w:rsidRPr="00083C1D">
        <w:t>机器人辅医系统在精确性和效率上提供显著的能效提升。</w:t>
      </w:r>
    </w:p>
    <w:p w14:paraId="57F22386" w14:textId="77777777" w:rsidR="00083C1D" w:rsidRPr="00083C1D" w:rsidRDefault="00000000" w:rsidP="00083C1D">
      <w:pPr>
        <w:rPr>
          <w:rFonts w:hint="eastAsia"/>
        </w:rPr>
      </w:pPr>
      <w:r>
        <w:pict w14:anchorId="5BC91A3B">
          <v:rect id="_x0000_i1028" style="width:0;height:1.5pt" o:hralign="center" o:hrstd="t" o:hr="t" fillcolor="#a0a0a0" stroked="f"/>
        </w:pict>
      </w:r>
    </w:p>
    <w:p w14:paraId="7F49B34D" w14:textId="2F010D41" w:rsidR="00083C1D" w:rsidRPr="00083C1D" w:rsidRDefault="00083C1D" w:rsidP="00083C1D">
      <w:pPr>
        <w:rPr>
          <w:rFonts w:hint="eastAsia"/>
          <w:b/>
          <w:bCs/>
        </w:rPr>
      </w:pPr>
      <w:r w:rsidRPr="00083C1D">
        <w:rPr>
          <w:b/>
          <w:bCs/>
        </w:rPr>
        <w:t xml:space="preserve">9.5 群体健康管理与预防医学 </w:t>
      </w:r>
    </w:p>
    <w:p w14:paraId="49709931" w14:textId="77777777" w:rsidR="00083C1D" w:rsidRPr="00083C1D" w:rsidRDefault="00083C1D" w:rsidP="00083C1D">
      <w:pPr>
        <w:rPr>
          <w:rFonts w:hint="eastAsia"/>
          <w:b/>
          <w:bCs/>
        </w:rPr>
      </w:pPr>
      <w:r w:rsidRPr="00083C1D">
        <w:rPr>
          <w:b/>
          <w:bCs/>
        </w:rPr>
        <w:t>1. 健康数据分析与疾病预防</w:t>
      </w:r>
    </w:p>
    <w:p w14:paraId="7FB1CF54" w14:textId="77777777" w:rsidR="00083C1D" w:rsidRPr="00083C1D" w:rsidRDefault="00083C1D" w:rsidP="00083C1D">
      <w:pPr>
        <w:rPr>
          <w:rFonts w:hint="eastAsia"/>
        </w:rPr>
      </w:pPr>
      <w:r w:rsidRPr="00083C1D">
        <w:t>AI系统能够收集和分析群体健康数据，识别潜在的健康风险，并及时向个人或公共卫生部门提供预警。例如，AI会根据群体中慢性病、高血压等疾病的分布情况，提供区域性的健康干预措施，减少疾病发生率。</w:t>
      </w:r>
    </w:p>
    <w:p w14:paraId="636BC43F" w14:textId="77777777" w:rsidR="00083C1D" w:rsidRPr="00083C1D" w:rsidRDefault="00083C1D" w:rsidP="00083C1D">
      <w:pPr>
        <w:rPr>
          <w:rFonts w:hint="eastAsia"/>
          <w:b/>
          <w:bCs/>
        </w:rPr>
      </w:pPr>
      <w:r w:rsidRPr="00083C1D">
        <w:rPr>
          <w:b/>
          <w:bCs/>
        </w:rPr>
        <w:t>2. 预防医学与早期干预</w:t>
      </w:r>
    </w:p>
    <w:p w14:paraId="3854931B" w14:textId="77777777" w:rsidR="00083C1D" w:rsidRPr="00083C1D" w:rsidRDefault="00083C1D" w:rsidP="00083C1D">
      <w:pPr>
        <w:rPr>
          <w:rFonts w:hint="eastAsia"/>
        </w:rPr>
      </w:pPr>
      <w:r w:rsidRPr="00083C1D">
        <w:t>预防医学通过AI对个体健康状况的监测和分析，能够为个人提供量身定制的健康管理</w:t>
      </w:r>
      <w:r w:rsidRPr="00083C1D">
        <w:lastRenderedPageBreak/>
        <w:t>方案。这些预防措施不仅能降低治疗成本，还能延缓疾病的发生，减轻医疗资源的负担。</w:t>
      </w:r>
    </w:p>
    <w:p w14:paraId="1F9C5411" w14:textId="77777777" w:rsidR="00083C1D" w:rsidRPr="00083C1D" w:rsidRDefault="00083C1D" w:rsidP="00083C1D">
      <w:pPr>
        <w:rPr>
          <w:rFonts w:hint="eastAsia"/>
        </w:rPr>
      </w:pPr>
      <w:r w:rsidRPr="00083C1D">
        <w:rPr>
          <w:b/>
          <w:bCs/>
        </w:rPr>
        <w:t>数据参考：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187"/>
        <w:gridCol w:w="1857"/>
        <w:gridCol w:w="1322"/>
      </w:tblGrid>
      <w:tr w:rsidR="00083C1D" w:rsidRPr="00083C1D" w14:paraId="27B8B26C" w14:textId="77777777" w:rsidTr="00083C1D">
        <w:trPr>
          <w:tblHeader/>
          <w:tblCellSpacing w:w="15" w:type="dxa"/>
        </w:trPr>
        <w:tc>
          <w:tcPr>
            <w:tcW w:w="0" w:type="auto"/>
            <w:vAlign w:val="center"/>
            <w:hideMark/>
          </w:tcPr>
          <w:p w14:paraId="4B51E12C" w14:textId="77777777" w:rsidR="00083C1D" w:rsidRPr="00083C1D" w:rsidRDefault="00083C1D" w:rsidP="00083C1D">
            <w:pPr>
              <w:rPr>
                <w:rFonts w:hint="eastAsia"/>
                <w:b/>
                <w:bCs/>
              </w:rPr>
            </w:pPr>
            <w:r w:rsidRPr="00083C1D">
              <w:rPr>
                <w:b/>
                <w:bCs/>
              </w:rPr>
              <w:t>项目</w:t>
            </w:r>
          </w:p>
        </w:tc>
        <w:tc>
          <w:tcPr>
            <w:tcW w:w="0" w:type="auto"/>
            <w:vAlign w:val="center"/>
            <w:hideMark/>
          </w:tcPr>
          <w:p w14:paraId="1F383C63" w14:textId="77777777" w:rsidR="00083C1D" w:rsidRPr="00083C1D" w:rsidRDefault="00083C1D" w:rsidP="00083C1D">
            <w:pPr>
              <w:rPr>
                <w:rFonts w:hint="eastAsia"/>
                <w:b/>
                <w:bCs/>
              </w:rPr>
            </w:pPr>
            <w:r w:rsidRPr="00083C1D">
              <w:rPr>
                <w:b/>
                <w:bCs/>
              </w:rPr>
              <w:t>每年节省医疗费用 (%)</w:t>
            </w:r>
          </w:p>
        </w:tc>
        <w:tc>
          <w:tcPr>
            <w:tcW w:w="0" w:type="auto"/>
            <w:vAlign w:val="center"/>
            <w:hideMark/>
          </w:tcPr>
          <w:p w14:paraId="4B716EEA" w14:textId="77777777" w:rsidR="00083C1D" w:rsidRPr="00083C1D" w:rsidRDefault="00083C1D" w:rsidP="00083C1D">
            <w:pPr>
              <w:rPr>
                <w:rFonts w:hint="eastAsia"/>
                <w:b/>
                <w:bCs/>
              </w:rPr>
            </w:pPr>
            <w:r w:rsidRPr="00083C1D">
              <w:rPr>
                <w:b/>
                <w:bCs/>
              </w:rPr>
              <w:t>每年能耗 (千瓦时)</w:t>
            </w:r>
          </w:p>
        </w:tc>
        <w:tc>
          <w:tcPr>
            <w:tcW w:w="0" w:type="auto"/>
            <w:vAlign w:val="center"/>
            <w:hideMark/>
          </w:tcPr>
          <w:p w14:paraId="59B8F5C0" w14:textId="77777777" w:rsidR="00083C1D" w:rsidRPr="00083C1D" w:rsidRDefault="00083C1D" w:rsidP="00083C1D">
            <w:pPr>
              <w:rPr>
                <w:rFonts w:hint="eastAsia"/>
                <w:b/>
                <w:bCs/>
              </w:rPr>
            </w:pPr>
            <w:r w:rsidRPr="00083C1D">
              <w:rPr>
                <w:b/>
                <w:bCs/>
              </w:rPr>
              <w:t>节能优化 (%)</w:t>
            </w:r>
          </w:p>
        </w:tc>
      </w:tr>
      <w:tr w:rsidR="00083C1D" w:rsidRPr="00083C1D" w14:paraId="7432226B" w14:textId="77777777" w:rsidTr="00083C1D">
        <w:trPr>
          <w:tblCellSpacing w:w="15" w:type="dxa"/>
        </w:trPr>
        <w:tc>
          <w:tcPr>
            <w:tcW w:w="0" w:type="auto"/>
            <w:vAlign w:val="center"/>
            <w:hideMark/>
          </w:tcPr>
          <w:p w14:paraId="73A1B3BF" w14:textId="77777777" w:rsidR="00083C1D" w:rsidRPr="00083C1D" w:rsidRDefault="00083C1D" w:rsidP="00083C1D">
            <w:pPr>
              <w:rPr>
                <w:rFonts w:hint="eastAsia"/>
              </w:rPr>
            </w:pPr>
            <w:r w:rsidRPr="00083C1D">
              <w:t>群体健康管理</w:t>
            </w:r>
          </w:p>
        </w:tc>
        <w:tc>
          <w:tcPr>
            <w:tcW w:w="0" w:type="auto"/>
            <w:vAlign w:val="center"/>
            <w:hideMark/>
          </w:tcPr>
          <w:p w14:paraId="1D79906A" w14:textId="77777777" w:rsidR="00083C1D" w:rsidRPr="00083C1D" w:rsidRDefault="00083C1D" w:rsidP="00083C1D">
            <w:pPr>
              <w:rPr>
                <w:rFonts w:hint="eastAsia"/>
              </w:rPr>
            </w:pPr>
            <w:r w:rsidRPr="00083C1D">
              <w:t>15%</w:t>
            </w:r>
          </w:p>
        </w:tc>
        <w:tc>
          <w:tcPr>
            <w:tcW w:w="0" w:type="auto"/>
            <w:vAlign w:val="center"/>
            <w:hideMark/>
          </w:tcPr>
          <w:p w14:paraId="5BA5E6E2" w14:textId="77777777" w:rsidR="00083C1D" w:rsidRPr="00083C1D" w:rsidRDefault="00083C1D" w:rsidP="00083C1D">
            <w:pPr>
              <w:rPr>
                <w:rFonts w:hint="eastAsia"/>
              </w:rPr>
            </w:pPr>
            <w:r w:rsidRPr="00083C1D">
              <w:t>300</w:t>
            </w:r>
          </w:p>
        </w:tc>
        <w:tc>
          <w:tcPr>
            <w:tcW w:w="0" w:type="auto"/>
            <w:vAlign w:val="center"/>
            <w:hideMark/>
          </w:tcPr>
          <w:p w14:paraId="069744AC" w14:textId="77777777" w:rsidR="00083C1D" w:rsidRPr="00083C1D" w:rsidRDefault="00083C1D" w:rsidP="00083C1D">
            <w:pPr>
              <w:rPr>
                <w:rFonts w:hint="eastAsia"/>
              </w:rPr>
            </w:pPr>
            <w:r w:rsidRPr="00083C1D">
              <w:t>20%</w:t>
            </w:r>
          </w:p>
        </w:tc>
      </w:tr>
      <w:tr w:rsidR="00083C1D" w:rsidRPr="00083C1D" w14:paraId="6F40EA27" w14:textId="77777777" w:rsidTr="00083C1D">
        <w:trPr>
          <w:tblCellSpacing w:w="15" w:type="dxa"/>
        </w:trPr>
        <w:tc>
          <w:tcPr>
            <w:tcW w:w="0" w:type="auto"/>
            <w:vAlign w:val="center"/>
            <w:hideMark/>
          </w:tcPr>
          <w:p w14:paraId="425F5BF5" w14:textId="77777777" w:rsidR="00083C1D" w:rsidRPr="00083C1D" w:rsidRDefault="00083C1D" w:rsidP="00083C1D">
            <w:pPr>
              <w:rPr>
                <w:rFonts w:hint="eastAsia"/>
              </w:rPr>
            </w:pPr>
            <w:r w:rsidRPr="00083C1D">
              <w:t>早期干预系统</w:t>
            </w:r>
          </w:p>
        </w:tc>
        <w:tc>
          <w:tcPr>
            <w:tcW w:w="0" w:type="auto"/>
            <w:vAlign w:val="center"/>
            <w:hideMark/>
          </w:tcPr>
          <w:p w14:paraId="5F578DDC" w14:textId="77777777" w:rsidR="00083C1D" w:rsidRPr="00083C1D" w:rsidRDefault="00083C1D" w:rsidP="00083C1D">
            <w:pPr>
              <w:rPr>
                <w:rFonts w:hint="eastAsia"/>
              </w:rPr>
            </w:pPr>
            <w:r w:rsidRPr="00083C1D">
              <w:t>10%</w:t>
            </w:r>
          </w:p>
        </w:tc>
        <w:tc>
          <w:tcPr>
            <w:tcW w:w="0" w:type="auto"/>
            <w:vAlign w:val="center"/>
            <w:hideMark/>
          </w:tcPr>
          <w:p w14:paraId="3CEA122E" w14:textId="77777777" w:rsidR="00083C1D" w:rsidRPr="00083C1D" w:rsidRDefault="00083C1D" w:rsidP="00083C1D">
            <w:pPr>
              <w:rPr>
                <w:rFonts w:hint="eastAsia"/>
              </w:rPr>
            </w:pPr>
            <w:r w:rsidRPr="00083C1D">
              <w:t>180</w:t>
            </w:r>
          </w:p>
        </w:tc>
        <w:tc>
          <w:tcPr>
            <w:tcW w:w="0" w:type="auto"/>
            <w:vAlign w:val="center"/>
            <w:hideMark/>
          </w:tcPr>
          <w:p w14:paraId="7AC83FB5" w14:textId="77777777" w:rsidR="00083C1D" w:rsidRPr="00083C1D" w:rsidRDefault="00083C1D" w:rsidP="00083C1D">
            <w:pPr>
              <w:rPr>
                <w:rFonts w:hint="eastAsia"/>
              </w:rPr>
            </w:pPr>
            <w:r w:rsidRPr="00083C1D">
              <w:t>25%</w:t>
            </w:r>
          </w:p>
        </w:tc>
      </w:tr>
    </w:tbl>
    <w:p w14:paraId="2863CD7C" w14:textId="77777777" w:rsidR="00083C1D" w:rsidRPr="00083C1D" w:rsidRDefault="00083C1D" w:rsidP="00083C1D">
      <w:pPr>
        <w:rPr>
          <w:rFonts w:hint="eastAsia"/>
        </w:rPr>
      </w:pPr>
      <w:r w:rsidRPr="00083C1D">
        <w:t>群体健康管理和预防医学系统能够降低20%-30%的医疗能耗，并提供显著的健康效益。</w:t>
      </w:r>
    </w:p>
    <w:p w14:paraId="17CED681" w14:textId="77777777" w:rsidR="00083C1D" w:rsidRPr="00083C1D" w:rsidRDefault="00000000" w:rsidP="00083C1D">
      <w:pPr>
        <w:rPr>
          <w:rFonts w:hint="eastAsia"/>
        </w:rPr>
      </w:pPr>
      <w:r>
        <w:pict w14:anchorId="4D003ED9">
          <v:rect id="_x0000_i1029" style="width:0;height:1.5pt" o:hralign="center" o:hrstd="t" o:hr="t" fillcolor="#a0a0a0" stroked="f"/>
        </w:pict>
      </w:r>
    </w:p>
    <w:p w14:paraId="7507DF23" w14:textId="70A767EC" w:rsidR="00083C1D" w:rsidRPr="00083C1D" w:rsidRDefault="00083C1D" w:rsidP="00083C1D">
      <w:pPr>
        <w:rPr>
          <w:rFonts w:hint="eastAsia"/>
          <w:b/>
          <w:bCs/>
        </w:rPr>
      </w:pPr>
      <w:r w:rsidRPr="00083C1D">
        <w:rPr>
          <w:b/>
          <w:bCs/>
        </w:rPr>
        <w:t xml:space="preserve">9.6 医疗能耗概览 </w:t>
      </w:r>
    </w:p>
    <w:p w14:paraId="4A083E78" w14:textId="77777777" w:rsidR="00083C1D" w:rsidRPr="00083C1D" w:rsidRDefault="00083C1D" w:rsidP="00083C1D">
      <w:pPr>
        <w:rPr>
          <w:rFonts w:hint="eastAsia"/>
          <w:b/>
          <w:bCs/>
        </w:rPr>
      </w:pPr>
      <w:r w:rsidRPr="00083C1D">
        <w:rPr>
          <w:b/>
          <w:bCs/>
        </w:rPr>
        <w:t>1. 核能与医疗能效优化</w:t>
      </w:r>
    </w:p>
    <w:p w14:paraId="39516C11" w14:textId="77777777" w:rsidR="00083C1D" w:rsidRPr="00083C1D" w:rsidRDefault="00083C1D" w:rsidP="00083C1D">
      <w:pPr>
        <w:rPr>
          <w:rFonts w:hint="eastAsia"/>
        </w:rPr>
      </w:pPr>
      <w:r w:rsidRPr="00083C1D">
        <w:t>核能作为医疗系统的主要能源来源，提供了稳定且高效的电力支持。医疗设施通过AI系统对能源进行精确管理，最大限度地减少能耗。核能不仅提供传统的电力供应，还通过废热回收系统将能量转化为其他形式的可再利用能源（如热水、冷气等），进一步提高系统的能效。</w:t>
      </w:r>
    </w:p>
    <w:p w14:paraId="03ABA64A" w14:textId="77777777" w:rsidR="00083C1D" w:rsidRPr="00083C1D" w:rsidRDefault="00083C1D" w:rsidP="00083C1D">
      <w:pPr>
        <w:rPr>
          <w:rFonts w:hint="eastAsia"/>
          <w:b/>
          <w:bCs/>
        </w:rPr>
      </w:pPr>
      <w:r w:rsidRPr="00083C1D">
        <w:rPr>
          <w:b/>
          <w:bCs/>
        </w:rPr>
        <w:t>2. 医疗建筑与设备的绿色能源应用</w:t>
      </w:r>
    </w:p>
    <w:p w14:paraId="6B171DC0" w14:textId="77777777" w:rsidR="00083C1D" w:rsidRPr="00083C1D" w:rsidRDefault="00083C1D" w:rsidP="00083C1D">
      <w:pPr>
        <w:rPr>
          <w:rFonts w:hint="eastAsia"/>
        </w:rPr>
      </w:pPr>
      <w:r w:rsidRPr="00083C1D">
        <w:t>医疗设施逐渐采用可再生能源，如太阳能、风能等，与核能相结合，形成多元化的能源供应系统。建筑设计和设备运行均注重节能与环保，AI系统确保能源使用的最优化，达到零碳排放的目标。</w:t>
      </w:r>
    </w:p>
    <w:p w14:paraId="70DD49C8" w14:textId="77777777" w:rsidR="00083C1D" w:rsidRPr="00083C1D" w:rsidRDefault="00083C1D" w:rsidP="00083C1D">
      <w:pPr>
        <w:rPr>
          <w:rFonts w:hint="eastAsia"/>
        </w:rPr>
      </w:pPr>
      <w:r w:rsidRPr="00083C1D">
        <w:rPr>
          <w:b/>
          <w:bCs/>
        </w:rPr>
        <w:t>数据参考：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2013"/>
        <w:gridCol w:w="814"/>
        <w:gridCol w:w="2403"/>
        <w:gridCol w:w="1805"/>
      </w:tblGrid>
      <w:tr w:rsidR="00083C1D" w:rsidRPr="00083C1D" w14:paraId="6481A08A" w14:textId="77777777" w:rsidTr="00083C1D">
        <w:trPr>
          <w:tblHeader/>
          <w:tblCellSpacing w:w="15" w:type="dxa"/>
        </w:trPr>
        <w:tc>
          <w:tcPr>
            <w:tcW w:w="0" w:type="auto"/>
            <w:vAlign w:val="center"/>
            <w:hideMark/>
          </w:tcPr>
          <w:p w14:paraId="74646162" w14:textId="77777777" w:rsidR="00083C1D" w:rsidRPr="00083C1D" w:rsidRDefault="00083C1D" w:rsidP="00083C1D">
            <w:pPr>
              <w:rPr>
                <w:rFonts w:hint="eastAsia"/>
                <w:b/>
                <w:bCs/>
              </w:rPr>
            </w:pPr>
            <w:r w:rsidRPr="00083C1D">
              <w:rPr>
                <w:b/>
                <w:bCs/>
              </w:rPr>
              <w:t>项目</w:t>
            </w:r>
          </w:p>
        </w:tc>
        <w:tc>
          <w:tcPr>
            <w:tcW w:w="0" w:type="auto"/>
            <w:vAlign w:val="center"/>
            <w:hideMark/>
          </w:tcPr>
          <w:p w14:paraId="49F8E3D0" w14:textId="77777777" w:rsidR="00083C1D" w:rsidRPr="00083C1D" w:rsidRDefault="00083C1D" w:rsidP="00083C1D">
            <w:pPr>
              <w:rPr>
                <w:rFonts w:hint="eastAsia"/>
                <w:b/>
                <w:bCs/>
              </w:rPr>
            </w:pPr>
            <w:r w:rsidRPr="00083C1D">
              <w:rPr>
                <w:b/>
                <w:bCs/>
              </w:rPr>
              <w:t>当前能耗 (千瓦时/年)</w:t>
            </w:r>
          </w:p>
        </w:tc>
        <w:tc>
          <w:tcPr>
            <w:tcW w:w="0" w:type="auto"/>
            <w:vAlign w:val="center"/>
            <w:hideMark/>
          </w:tcPr>
          <w:p w14:paraId="6C487C19" w14:textId="77777777" w:rsidR="00083C1D" w:rsidRPr="00083C1D" w:rsidRDefault="00083C1D" w:rsidP="00083C1D">
            <w:pPr>
              <w:rPr>
                <w:rFonts w:hint="eastAsia"/>
                <w:b/>
                <w:bCs/>
              </w:rPr>
            </w:pPr>
            <w:r w:rsidRPr="00083C1D">
              <w:rPr>
                <w:b/>
                <w:bCs/>
              </w:rPr>
              <w:t>节省 (%)</w:t>
            </w:r>
          </w:p>
        </w:tc>
        <w:tc>
          <w:tcPr>
            <w:tcW w:w="0" w:type="auto"/>
            <w:vAlign w:val="center"/>
            <w:hideMark/>
          </w:tcPr>
          <w:p w14:paraId="33CDCD9C" w14:textId="77777777" w:rsidR="00083C1D" w:rsidRPr="00083C1D" w:rsidRDefault="00083C1D" w:rsidP="00083C1D">
            <w:pPr>
              <w:rPr>
                <w:rFonts w:hint="eastAsia"/>
                <w:b/>
                <w:bCs/>
              </w:rPr>
            </w:pPr>
            <w:r w:rsidRPr="00083C1D">
              <w:rPr>
                <w:b/>
                <w:bCs/>
              </w:rPr>
              <w:t>优化后的能耗 (千瓦时/年)</w:t>
            </w:r>
          </w:p>
        </w:tc>
        <w:tc>
          <w:tcPr>
            <w:tcW w:w="0" w:type="auto"/>
            <w:vAlign w:val="center"/>
            <w:hideMark/>
          </w:tcPr>
          <w:p w14:paraId="79559D54" w14:textId="77777777" w:rsidR="00083C1D" w:rsidRPr="00083C1D" w:rsidRDefault="00083C1D" w:rsidP="00083C1D">
            <w:pPr>
              <w:rPr>
                <w:rFonts w:hint="eastAsia"/>
                <w:b/>
                <w:bCs/>
              </w:rPr>
            </w:pPr>
            <w:r w:rsidRPr="00083C1D">
              <w:rPr>
                <w:b/>
                <w:bCs/>
              </w:rPr>
              <w:t>可再生能源比例 (%)</w:t>
            </w:r>
          </w:p>
        </w:tc>
      </w:tr>
      <w:tr w:rsidR="00083C1D" w:rsidRPr="00083C1D" w14:paraId="31D0529E" w14:textId="77777777" w:rsidTr="00083C1D">
        <w:trPr>
          <w:tblCellSpacing w:w="15" w:type="dxa"/>
        </w:trPr>
        <w:tc>
          <w:tcPr>
            <w:tcW w:w="0" w:type="auto"/>
            <w:vAlign w:val="center"/>
            <w:hideMark/>
          </w:tcPr>
          <w:p w14:paraId="5BF8C63E" w14:textId="77777777" w:rsidR="00083C1D" w:rsidRPr="00083C1D" w:rsidRDefault="00083C1D" w:rsidP="00083C1D">
            <w:pPr>
              <w:rPr>
                <w:rFonts w:hint="eastAsia"/>
              </w:rPr>
            </w:pPr>
            <w:r w:rsidRPr="00083C1D">
              <w:t>医疗设备</w:t>
            </w:r>
          </w:p>
        </w:tc>
        <w:tc>
          <w:tcPr>
            <w:tcW w:w="0" w:type="auto"/>
            <w:vAlign w:val="center"/>
            <w:hideMark/>
          </w:tcPr>
          <w:p w14:paraId="71DA18E1" w14:textId="77777777" w:rsidR="00083C1D" w:rsidRPr="00083C1D" w:rsidRDefault="00083C1D" w:rsidP="00083C1D">
            <w:pPr>
              <w:rPr>
                <w:rFonts w:hint="eastAsia"/>
              </w:rPr>
            </w:pPr>
            <w:r w:rsidRPr="00083C1D">
              <w:t>500,000</w:t>
            </w:r>
          </w:p>
        </w:tc>
        <w:tc>
          <w:tcPr>
            <w:tcW w:w="0" w:type="auto"/>
            <w:vAlign w:val="center"/>
            <w:hideMark/>
          </w:tcPr>
          <w:p w14:paraId="56F96034" w14:textId="77777777" w:rsidR="00083C1D" w:rsidRPr="00083C1D" w:rsidRDefault="00083C1D" w:rsidP="00083C1D">
            <w:pPr>
              <w:rPr>
                <w:rFonts w:hint="eastAsia"/>
              </w:rPr>
            </w:pPr>
            <w:r w:rsidRPr="00083C1D">
              <w:t>25%</w:t>
            </w:r>
          </w:p>
        </w:tc>
        <w:tc>
          <w:tcPr>
            <w:tcW w:w="0" w:type="auto"/>
            <w:vAlign w:val="center"/>
            <w:hideMark/>
          </w:tcPr>
          <w:p w14:paraId="37EC9D75" w14:textId="77777777" w:rsidR="00083C1D" w:rsidRPr="00083C1D" w:rsidRDefault="00083C1D" w:rsidP="00083C1D">
            <w:pPr>
              <w:rPr>
                <w:rFonts w:hint="eastAsia"/>
              </w:rPr>
            </w:pPr>
            <w:r w:rsidRPr="00083C1D">
              <w:t>375,000</w:t>
            </w:r>
          </w:p>
        </w:tc>
        <w:tc>
          <w:tcPr>
            <w:tcW w:w="0" w:type="auto"/>
            <w:vAlign w:val="center"/>
            <w:hideMark/>
          </w:tcPr>
          <w:p w14:paraId="0B6160EE" w14:textId="77777777" w:rsidR="00083C1D" w:rsidRPr="00083C1D" w:rsidRDefault="00083C1D" w:rsidP="00083C1D">
            <w:pPr>
              <w:rPr>
                <w:rFonts w:hint="eastAsia"/>
              </w:rPr>
            </w:pPr>
            <w:r w:rsidRPr="00083C1D">
              <w:t>10%</w:t>
            </w:r>
          </w:p>
        </w:tc>
      </w:tr>
      <w:tr w:rsidR="00083C1D" w:rsidRPr="00083C1D" w14:paraId="5B8B3F76" w14:textId="77777777" w:rsidTr="00083C1D">
        <w:trPr>
          <w:tblCellSpacing w:w="15" w:type="dxa"/>
        </w:trPr>
        <w:tc>
          <w:tcPr>
            <w:tcW w:w="0" w:type="auto"/>
            <w:vAlign w:val="center"/>
            <w:hideMark/>
          </w:tcPr>
          <w:p w14:paraId="1FFE4E2B" w14:textId="77777777" w:rsidR="00083C1D" w:rsidRPr="00083C1D" w:rsidRDefault="00083C1D" w:rsidP="00083C1D">
            <w:pPr>
              <w:rPr>
                <w:rFonts w:hint="eastAsia"/>
              </w:rPr>
            </w:pPr>
            <w:r w:rsidRPr="00083C1D">
              <w:t>医疗空调系统</w:t>
            </w:r>
          </w:p>
        </w:tc>
        <w:tc>
          <w:tcPr>
            <w:tcW w:w="0" w:type="auto"/>
            <w:vAlign w:val="center"/>
            <w:hideMark/>
          </w:tcPr>
          <w:p w14:paraId="7A098822" w14:textId="77777777" w:rsidR="00083C1D" w:rsidRPr="00083C1D" w:rsidRDefault="00083C1D" w:rsidP="00083C1D">
            <w:pPr>
              <w:rPr>
                <w:rFonts w:hint="eastAsia"/>
              </w:rPr>
            </w:pPr>
            <w:r w:rsidRPr="00083C1D">
              <w:t>800,000</w:t>
            </w:r>
          </w:p>
        </w:tc>
        <w:tc>
          <w:tcPr>
            <w:tcW w:w="0" w:type="auto"/>
            <w:vAlign w:val="center"/>
            <w:hideMark/>
          </w:tcPr>
          <w:p w14:paraId="5AB86940" w14:textId="77777777" w:rsidR="00083C1D" w:rsidRPr="00083C1D" w:rsidRDefault="00083C1D" w:rsidP="00083C1D">
            <w:pPr>
              <w:rPr>
                <w:rFonts w:hint="eastAsia"/>
              </w:rPr>
            </w:pPr>
            <w:r w:rsidRPr="00083C1D">
              <w:t>30%</w:t>
            </w:r>
          </w:p>
        </w:tc>
        <w:tc>
          <w:tcPr>
            <w:tcW w:w="0" w:type="auto"/>
            <w:vAlign w:val="center"/>
            <w:hideMark/>
          </w:tcPr>
          <w:p w14:paraId="6FAAA17A" w14:textId="77777777" w:rsidR="00083C1D" w:rsidRPr="00083C1D" w:rsidRDefault="00083C1D" w:rsidP="00083C1D">
            <w:pPr>
              <w:rPr>
                <w:rFonts w:hint="eastAsia"/>
              </w:rPr>
            </w:pPr>
            <w:r w:rsidRPr="00083C1D">
              <w:t>560,000</w:t>
            </w:r>
          </w:p>
        </w:tc>
        <w:tc>
          <w:tcPr>
            <w:tcW w:w="0" w:type="auto"/>
            <w:vAlign w:val="center"/>
            <w:hideMark/>
          </w:tcPr>
          <w:p w14:paraId="0001AE60" w14:textId="77777777" w:rsidR="00083C1D" w:rsidRPr="00083C1D" w:rsidRDefault="00083C1D" w:rsidP="00083C1D">
            <w:pPr>
              <w:rPr>
                <w:rFonts w:hint="eastAsia"/>
              </w:rPr>
            </w:pPr>
            <w:r w:rsidRPr="00083C1D">
              <w:t>20%</w:t>
            </w:r>
          </w:p>
        </w:tc>
      </w:tr>
      <w:tr w:rsidR="00083C1D" w:rsidRPr="00083C1D" w14:paraId="458325BB" w14:textId="77777777" w:rsidTr="00083C1D">
        <w:trPr>
          <w:tblCellSpacing w:w="15" w:type="dxa"/>
        </w:trPr>
        <w:tc>
          <w:tcPr>
            <w:tcW w:w="0" w:type="auto"/>
            <w:vAlign w:val="center"/>
            <w:hideMark/>
          </w:tcPr>
          <w:p w14:paraId="080E809E" w14:textId="77777777" w:rsidR="00083C1D" w:rsidRPr="00083C1D" w:rsidRDefault="00083C1D" w:rsidP="00083C1D">
            <w:pPr>
              <w:rPr>
                <w:rFonts w:hint="eastAsia"/>
              </w:rPr>
            </w:pPr>
            <w:r w:rsidRPr="00083C1D">
              <w:t>医疗照明系统</w:t>
            </w:r>
          </w:p>
        </w:tc>
        <w:tc>
          <w:tcPr>
            <w:tcW w:w="0" w:type="auto"/>
            <w:vAlign w:val="center"/>
            <w:hideMark/>
          </w:tcPr>
          <w:p w14:paraId="2F68DA35" w14:textId="77777777" w:rsidR="00083C1D" w:rsidRPr="00083C1D" w:rsidRDefault="00083C1D" w:rsidP="00083C1D">
            <w:pPr>
              <w:rPr>
                <w:rFonts w:hint="eastAsia"/>
              </w:rPr>
            </w:pPr>
            <w:r w:rsidRPr="00083C1D">
              <w:t>200,000</w:t>
            </w:r>
          </w:p>
        </w:tc>
        <w:tc>
          <w:tcPr>
            <w:tcW w:w="0" w:type="auto"/>
            <w:vAlign w:val="center"/>
            <w:hideMark/>
          </w:tcPr>
          <w:p w14:paraId="6487EE8E" w14:textId="77777777" w:rsidR="00083C1D" w:rsidRPr="00083C1D" w:rsidRDefault="00083C1D" w:rsidP="00083C1D">
            <w:pPr>
              <w:rPr>
                <w:rFonts w:hint="eastAsia"/>
              </w:rPr>
            </w:pPr>
            <w:r w:rsidRPr="00083C1D">
              <w:t>40%</w:t>
            </w:r>
          </w:p>
        </w:tc>
        <w:tc>
          <w:tcPr>
            <w:tcW w:w="0" w:type="auto"/>
            <w:vAlign w:val="center"/>
            <w:hideMark/>
          </w:tcPr>
          <w:p w14:paraId="4DD7AC7B" w14:textId="77777777" w:rsidR="00083C1D" w:rsidRPr="00083C1D" w:rsidRDefault="00083C1D" w:rsidP="00083C1D">
            <w:pPr>
              <w:rPr>
                <w:rFonts w:hint="eastAsia"/>
              </w:rPr>
            </w:pPr>
            <w:r w:rsidRPr="00083C1D">
              <w:t>120,000</w:t>
            </w:r>
          </w:p>
        </w:tc>
        <w:tc>
          <w:tcPr>
            <w:tcW w:w="0" w:type="auto"/>
            <w:vAlign w:val="center"/>
            <w:hideMark/>
          </w:tcPr>
          <w:p w14:paraId="6600BDED" w14:textId="77777777" w:rsidR="00083C1D" w:rsidRPr="00083C1D" w:rsidRDefault="00083C1D" w:rsidP="00083C1D">
            <w:pPr>
              <w:rPr>
                <w:rFonts w:hint="eastAsia"/>
              </w:rPr>
            </w:pPr>
            <w:r w:rsidRPr="00083C1D">
              <w:t>15%</w:t>
            </w:r>
          </w:p>
        </w:tc>
      </w:tr>
      <w:tr w:rsidR="00083C1D" w:rsidRPr="00083C1D" w14:paraId="6042352A" w14:textId="77777777" w:rsidTr="00083C1D">
        <w:trPr>
          <w:tblCellSpacing w:w="15" w:type="dxa"/>
        </w:trPr>
        <w:tc>
          <w:tcPr>
            <w:tcW w:w="0" w:type="auto"/>
            <w:vAlign w:val="center"/>
            <w:hideMark/>
          </w:tcPr>
          <w:p w14:paraId="534B61B5" w14:textId="77777777" w:rsidR="00083C1D" w:rsidRPr="00083C1D" w:rsidRDefault="00083C1D" w:rsidP="00083C1D">
            <w:pPr>
              <w:rPr>
                <w:rFonts w:hint="eastAsia"/>
              </w:rPr>
            </w:pPr>
            <w:r w:rsidRPr="00083C1D">
              <w:t>废热回收系统</w:t>
            </w:r>
          </w:p>
        </w:tc>
        <w:tc>
          <w:tcPr>
            <w:tcW w:w="0" w:type="auto"/>
            <w:vAlign w:val="center"/>
            <w:hideMark/>
          </w:tcPr>
          <w:p w14:paraId="0DF03061" w14:textId="77777777" w:rsidR="00083C1D" w:rsidRPr="00083C1D" w:rsidRDefault="00083C1D" w:rsidP="00083C1D">
            <w:pPr>
              <w:rPr>
                <w:rFonts w:hint="eastAsia"/>
              </w:rPr>
            </w:pPr>
            <w:r w:rsidRPr="00083C1D">
              <w:t>0</w:t>
            </w:r>
          </w:p>
        </w:tc>
        <w:tc>
          <w:tcPr>
            <w:tcW w:w="0" w:type="auto"/>
            <w:vAlign w:val="center"/>
            <w:hideMark/>
          </w:tcPr>
          <w:p w14:paraId="527CA1A0" w14:textId="77777777" w:rsidR="00083C1D" w:rsidRPr="00083C1D" w:rsidRDefault="00083C1D" w:rsidP="00083C1D">
            <w:pPr>
              <w:rPr>
                <w:rFonts w:hint="eastAsia"/>
              </w:rPr>
            </w:pPr>
            <w:r w:rsidRPr="00083C1D">
              <w:t>50%</w:t>
            </w:r>
          </w:p>
        </w:tc>
        <w:tc>
          <w:tcPr>
            <w:tcW w:w="0" w:type="auto"/>
            <w:vAlign w:val="center"/>
            <w:hideMark/>
          </w:tcPr>
          <w:p w14:paraId="12514D4C" w14:textId="77777777" w:rsidR="00083C1D" w:rsidRPr="00083C1D" w:rsidRDefault="00083C1D" w:rsidP="00083C1D">
            <w:pPr>
              <w:rPr>
                <w:rFonts w:hint="eastAsia"/>
              </w:rPr>
            </w:pPr>
            <w:r w:rsidRPr="00083C1D">
              <w:t>0</w:t>
            </w:r>
          </w:p>
        </w:tc>
        <w:tc>
          <w:tcPr>
            <w:tcW w:w="0" w:type="auto"/>
            <w:vAlign w:val="center"/>
            <w:hideMark/>
          </w:tcPr>
          <w:p w14:paraId="540F0BBD" w14:textId="77777777" w:rsidR="00083C1D" w:rsidRPr="00083C1D" w:rsidRDefault="00083C1D" w:rsidP="00083C1D">
            <w:pPr>
              <w:rPr>
                <w:rFonts w:hint="eastAsia"/>
              </w:rPr>
            </w:pPr>
            <w:r w:rsidRPr="00083C1D">
              <w:t>25%</w:t>
            </w:r>
          </w:p>
        </w:tc>
      </w:tr>
    </w:tbl>
    <w:p w14:paraId="66FE6E7D" w14:textId="77777777" w:rsidR="00083C1D" w:rsidRPr="00083C1D" w:rsidRDefault="00083C1D" w:rsidP="00083C1D">
      <w:pPr>
        <w:rPr>
          <w:rFonts w:hint="eastAsia"/>
        </w:rPr>
      </w:pPr>
      <w:r w:rsidRPr="00083C1D">
        <w:lastRenderedPageBreak/>
        <w:t>通过AI和核能的结合，医疗设施的整体能效得到大幅提升。</w:t>
      </w:r>
    </w:p>
    <w:p w14:paraId="5ED3F594" w14:textId="77777777" w:rsidR="00E74627" w:rsidRPr="00083C1D" w:rsidRDefault="00E74627">
      <w:pPr>
        <w:rPr>
          <w:rFonts w:hint="eastAsia"/>
        </w:rPr>
      </w:pPr>
    </w:p>
    <w:sectPr w:rsidR="00E74627" w:rsidRPr="00083C1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54E22" w14:textId="77777777" w:rsidR="000D7781" w:rsidRDefault="000D7781" w:rsidP="00083C1D">
      <w:pPr>
        <w:spacing w:after="0" w:line="240" w:lineRule="auto"/>
        <w:rPr>
          <w:rFonts w:hint="eastAsia"/>
        </w:rPr>
      </w:pPr>
      <w:r>
        <w:separator/>
      </w:r>
    </w:p>
  </w:endnote>
  <w:endnote w:type="continuationSeparator" w:id="0">
    <w:p w14:paraId="4F836FD2" w14:textId="77777777" w:rsidR="000D7781" w:rsidRDefault="000D7781" w:rsidP="00083C1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EFA95" w14:textId="77777777" w:rsidR="000D7781" w:rsidRDefault="000D7781" w:rsidP="00083C1D">
      <w:pPr>
        <w:spacing w:after="0" w:line="240" w:lineRule="auto"/>
        <w:rPr>
          <w:rFonts w:hint="eastAsia"/>
        </w:rPr>
      </w:pPr>
      <w:r>
        <w:separator/>
      </w:r>
    </w:p>
  </w:footnote>
  <w:footnote w:type="continuationSeparator" w:id="0">
    <w:p w14:paraId="5D9A3E6F" w14:textId="77777777" w:rsidR="000D7781" w:rsidRDefault="000D7781" w:rsidP="00083C1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A4AA0"/>
    <w:multiLevelType w:val="hybridMultilevel"/>
    <w:tmpl w:val="0396F140"/>
    <w:lvl w:ilvl="0" w:tplc="B2A2A2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57804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8B3"/>
    <w:rsid w:val="00083C1D"/>
    <w:rsid w:val="000D7781"/>
    <w:rsid w:val="00444428"/>
    <w:rsid w:val="00444450"/>
    <w:rsid w:val="00466877"/>
    <w:rsid w:val="0049576C"/>
    <w:rsid w:val="006045F1"/>
    <w:rsid w:val="00610FAE"/>
    <w:rsid w:val="008168B3"/>
    <w:rsid w:val="00866B78"/>
    <w:rsid w:val="008847F5"/>
    <w:rsid w:val="00902E57"/>
    <w:rsid w:val="00A63584"/>
    <w:rsid w:val="00C57091"/>
    <w:rsid w:val="00D73083"/>
    <w:rsid w:val="00E74627"/>
    <w:rsid w:val="00FD5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29CE5E"/>
  <w15:chartTrackingRefBased/>
  <w15:docId w15:val="{FDC11558-5EE5-4536-9CEB-9496BCD72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168B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168B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168B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168B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168B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168B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168B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168B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168B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68B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168B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168B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168B3"/>
    <w:rPr>
      <w:rFonts w:cstheme="majorBidi"/>
      <w:color w:val="0F4761" w:themeColor="accent1" w:themeShade="BF"/>
      <w:sz w:val="28"/>
      <w:szCs w:val="28"/>
    </w:rPr>
  </w:style>
  <w:style w:type="character" w:customStyle="1" w:styleId="50">
    <w:name w:val="标题 5 字符"/>
    <w:basedOn w:val="a0"/>
    <w:link w:val="5"/>
    <w:uiPriority w:val="9"/>
    <w:semiHidden/>
    <w:rsid w:val="008168B3"/>
    <w:rPr>
      <w:rFonts w:cstheme="majorBidi"/>
      <w:color w:val="0F4761" w:themeColor="accent1" w:themeShade="BF"/>
      <w:sz w:val="24"/>
    </w:rPr>
  </w:style>
  <w:style w:type="character" w:customStyle="1" w:styleId="60">
    <w:name w:val="标题 6 字符"/>
    <w:basedOn w:val="a0"/>
    <w:link w:val="6"/>
    <w:uiPriority w:val="9"/>
    <w:semiHidden/>
    <w:rsid w:val="008168B3"/>
    <w:rPr>
      <w:rFonts w:cstheme="majorBidi"/>
      <w:b/>
      <w:bCs/>
      <w:color w:val="0F4761" w:themeColor="accent1" w:themeShade="BF"/>
    </w:rPr>
  </w:style>
  <w:style w:type="character" w:customStyle="1" w:styleId="70">
    <w:name w:val="标题 7 字符"/>
    <w:basedOn w:val="a0"/>
    <w:link w:val="7"/>
    <w:uiPriority w:val="9"/>
    <w:semiHidden/>
    <w:rsid w:val="008168B3"/>
    <w:rPr>
      <w:rFonts w:cstheme="majorBidi"/>
      <w:b/>
      <w:bCs/>
      <w:color w:val="595959" w:themeColor="text1" w:themeTint="A6"/>
    </w:rPr>
  </w:style>
  <w:style w:type="character" w:customStyle="1" w:styleId="80">
    <w:name w:val="标题 8 字符"/>
    <w:basedOn w:val="a0"/>
    <w:link w:val="8"/>
    <w:uiPriority w:val="9"/>
    <w:semiHidden/>
    <w:rsid w:val="008168B3"/>
    <w:rPr>
      <w:rFonts w:cstheme="majorBidi"/>
      <w:color w:val="595959" w:themeColor="text1" w:themeTint="A6"/>
    </w:rPr>
  </w:style>
  <w:style w:type="character" w:customStyle="1" w:styleId="90">
    <w:name w:val="标题 9 字符"/>
    <w:basedOn w:val="a0"/>
    <w:link w:val="9"/>
    <w:uiPriority w:val="9"/>
    <w:semiHidden/>
    <w:rsid w:val="008168B3"/>
    <w:rPr>
      <w:rFonts w:eastAsiaTheme="majorEastAsia" w:cstheme="majorBidi"/>
      <w:color w:val="595959" w:themeColor="text1" w:themeTint="A6"/>
    </w:rPr>
  </w:style>
  <w:style w:type="paragraph" w:styleId="a3">
    <w:name w:val="Title"/>
    <w:basedOn w:val="a"/>
    <w:next w:val="a"/>
    <w:link w:val="a4"/>
    <w:uiPriority w:val="10"/>
    <w:qFormat/>
    <w:rsid w:val="008168B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168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68B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168B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68B3"/>
    <w:pPr>
      <w:spacing w:before="160"/>
      <w:jc w:val="center"/>
    </w:pPr>
    <w:rPr>
      <w:i/>
      <w:iCs/>
      <w:color w:val="404040" w:themeColor="text1" w:themeTint="BF"/>
    </w:rPr>
  </w:style>
  <w:style w:type="character" w:customStyle="1" w:styleId="a8">
    <w:name w:val="引用 字符"/>
    <w:basedOn w:val="a0"/>
    <w:link w:val="a7"/>
    <w:uiPriority w:val="29"/>
    <w:rsid w:val="008168B3"/>
    <w:rPr>
      <w:i/>
      <w:iCs/>
      <w:color w:val="404040" w:themeColor="text1" w:themeTint="BF"/>
    </w:rPr>
  </w:style>
  <w:style w:type="paragraph" w:styleId="a9">
    <w:name w:val="List Paragraph"/>
    <w:basedOn w:val="a"/>
    <w:uiPriority w:val="34"/>
    <w:qFormat/>
    <w:rsid w:val="008168B3"/>
    <w:pPr>
      <w:ind w:left="720"/>
      <w:contextualSpacing/>
    </w:pPr>
  </w:style>
  <w:style w:type="character" w:styleId="aa">
    <w:name w:val="Intense Emphasis"/>
    <w:basedOn w:val="a0"/>
    <w:uiPriority w:val="21"/>
    <w:qFormat/>
    <w:rsid w:val="008168B3"/>
    <w:rPr>
      <w:i/>
      <w:iCs/>
      <w:color w:val="0F4761" w:themeColor="accent1" w:themeShade="BF"/>
    </w:rPr>
  </w:style>
  <w:style w:type="paragraph" w:styleId="ab">
    <w:name w:val="Intense Quote"/>
    <w:basedOn w:val="a"/>
    <w:next w:val="a"/>
    <w:link w:val="ac"/>
    <w:uiPriority w:val="30"/>
    <w:qFormat/>
    <w:rsid w:val="00816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168B3"/>
    <w:rPr>
      <w:i/>
      <w:iCs/>
      <w:color w:val="0F4761" w:themeColor="accent1" w:themeShade="BF"/>
    </w:rPr>
  </w:style>
  <w:style w:type="character" w:styleId="ad">
    <w:name w:val="Intense Reference"/>
    <w:basedOn w:val="a0"/>
    <w:uiPriority w:val="32"/>
    <w:qFormat/>
    <w:rsid w:val="008168B3"/>
    <w:rPr>
      <w:b/>
      <w:bCs/>
      <w:smallCaps/>
      <w:color w:val="0F4761" w:themeColor="accent1" w:themeShade="BF"/>
      <w:spacing w:val="5"/>
    </w:rPr>
  </w:style>
  <w:style w:type="paragraph" w:styleId="ae">
    <w:name w:val="header"/>
    <w:basedOn w:val="a"/>
    <w:link w:val="af"/>
    <w:uiPriority w:val="99"/>
    <w:unhideWhenUsed/>
    <w:rsid w:val="00083C1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83C1D"/>
    <w:rPr>
      <w:sz w:val="18"/>
      <w:szCs w:val="18"/>
    </w:rPr>
  </w:style>
  <w:style w:type="paragraph" w:styleId="af0">
    <w:name w:val="footer"/>
    <w:basedOn w:val="a"/>
    <w:link w:val="af1"/>
    <w:uiPriority w:val="99"/>
    <w:unhideWhenUsed/>
    <w:rsid w:val="00083C1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83C1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116792">
      <w:bodyDiv w:val="1"/>
      <w:marLeft w:val="0"/>
      <w:marRight w:val="0"/>
      <w:marTop w:val="0"/>
      <w:marBottom w:val="0"/>
      <w:divBdr>
        <w:top w:val="none" w:sz="0" w:space="0" w:color="auto"/>
        <w:left w:val="none" w:sz="0" w:space="0" w:color="auto"/>
        <w:bottom w:val="none" w:sz="0" w:space="0" w:color="auto"/>
        <w:right w:val="none" w:sz="0" w:space="0" w:color="auto"/>
      </w:divBdr>
      <w:divsChild>
        <w:div w:id="42603785">
          <w:marLeft w:val="0"/>
          <w:marRight w:val="0"/>
          <w:marTop w:val="0"/>
          <w:marBottom w:val="0"/>
          <w:divBdr>
            <w:top w:val="none" w:sz="0" w:space="0" w:color="auto"/>
            <w:left w:val="none" w:sz="0" w:space="0" w:color="auto"/>
            <w:bottom w:val="none" w:sz="0" w:space="0" w:color="auto"/>
            <w:right w:val="none" w:sz="0" w:space="0" w:color="auto"/>
          </w:divBdr>
          <w:divsChild>
            <w:div w:id="1442532010">
              <w:marLeft w:val="0"/>
              <w:marRight w:val="0"/>
              <w:marTop w:val="0"/>
              <w:marBottom w:val="0"/>
              <w:divBdr>
                <w:top w:val="none" w:sz="0" w:space="0" w:color="auto"/>
                <w:left w:val="none" w:sz="0" w:space="0" w:color="auto"/>
                <w:bottom w:val="none" w:sz="0" w:space="0" w:color="auto"/>
                <w:right w:val="none" w:sz="0" w:space="0" w:color="auto"/>
              </w:divBdr>
            </w:div>
          </w:divsChild>
        </w:div>
        <w:div w:id="2097897951">
          <w:marLeft w:val="0"/>
          <w:marRight w:val="0"/>
          <w:marTop w:val="0"/>
          <w:marBottom w:val="0"/>
          <w:divBdr>
            <w:top w:val="none" w:sz="0" w:space="0" w:color="auto"/>
            <w:left w:val="none" w:sz="0" w:space="0" w:color="auto"/>
            <w:bottom w:val="none" w:sz="0" w:space="0" w:color="auto"/>
            <w:right w:val="none" w:sz="0" w:space="0" w:color="auto"/>
          </w:divBdr>
          <w:divsChild>
            <w:div w:id="2043090188">
              <w:marLeft w:val="0"/>
              <w:marRight w:val="0"/>
              <w:marTop w:val="0"/>
              <w:marBottom w:val="0"/>
              <w:divBdr>
                <w:top w:val="none" w:sz="0" w:space="0" w:color="auto"/>
                <w:left w:val="none" w:sz="0" w:space="0" w:color="auto"/>
                <w:bottom w:val="none" w:sz="0" w:space="0" w:color="auto"/>
                <w:right w:val="none" w:sz="0" w:space="0" w:color="auto"/>
              </w:divBdr>
            </w:div>
          </w:divsChild>
        </w:div>
        <w:div w:id="1767573027">
          <w:marLeft w:val="0"/>
          <w:marRight w:val="0"/>
          <w:marTop w:val="0"/>
          <w:marBottom w:val="0"/>
          <w:divBdr>
            <w:top w:val="none" w:sz="0" w:space="0" w:color="auto"/>
            <w:left w:val="none" w:sz="0" w:space="0" w:color="auto"/>
            <w:bottom w:val="none" w:sz="0" w:space="0" w:color="auto"/>
            <w:right w:val="none" w:sz="0" w:space="0" w:color="auto"/>
          </w:divBdr>
          <w:divsChild>
            <w:div w:id="953026566">
              <w:marLeft w:val="0"/>
              <w:marRight w:val="0"/>
              <w:marTop w:val="0"/>
              <w:marBottom w:val="0"/>
              <w:divBdr>
                <w:top w:val="none" w:sz="0" w:space="0" w:color="auto"/>
                <w:left w:val="none" w:sz="0" w:space="0" w:color="auto"/>
                <w:bottom w:val="none" w:sz="0" w:space="0" w:color="auto"/>
                <w:right w:val="none" w:sz="0" w:space="0" w:color="auto"/>
              </w:divBdr>
            </w:div>
          </w:divsChild>
        </w:div>
        <w:div w:id="2031755504">
          <w:marLeft w:val="0"/>
          <w:marRight w:val="0"/>
          <w:marTop w:val="0"/>
          <w:marBottom w:val="0"/>
          <w:divBdr>
            <w:top w:val="none" w:sz="0" w:space="0" w:color="auto"/>
            <w:left w:val="none" w:sz="0" w:space="0" w:color="auto"/>
            <w:bottom w:val="none" w:sz="0" w:space="0" w:color="auto"/>
            <w:right w:val="none" w:sz="0" w:space="0" w:color="auto"/>
          </w:divBdr>
          <w:divsChild>
            <w:div w:id="1791314592">
              <w:marLeft w:val="0"/>
              <w:marRight w:val="0"/>
              <w:marTop w:val="0"/>
              <w:marBottom w:val="0"/>
              <w:divBdr>
                <w:top w:val="none" w:sz="0" w:space="0" w:color="auto"/>
                <w:left w:val="none" w:sz="0" w:space="0" w:color="auto"/>
                <w:bottom w:val="none" w:sz="0" w:space="0" w:color="auto"/>
                <w:right w:val="none" w:sz="0" w:space="0" w:color="auto"/>
              </w:divBdr>
            </w:div>
          </w:divsChild>
        </w:div>
        <w:div w:id="762922362">
          <w:marLeft w:val="0"/>
          <w:marRight w:val="0"/>
          <w:marTop w:val="0"/>
          <w:marBottom w:val="0"/>
          <w:divBdr>
            <w:top w:val="none" w:sz="0" w:space="0" w:color="auto"/>
            <w:left w:val="none" w:sz="0" w:space="0" w:color="auto"/>
            <w:bottom w:val="none" w:sz="0" w:space="0" w:color="auto"/>
            <w:right w:val="none" w:sz="0" w:space="0" w:color="auto"/>
          </w:divBdr>
          <w:divsChild>
            <w:div w:id="925652215">
              <w:marLeft w:val="0"/>
              <w:marRight w:val="0"/>
              <w:marTop w:val="0"/>
              <w:marBottom w:val="0"/>
              <w:divBdr>
                <w:top w:val="none" w:sz="0" w:space="0" w:color="auto"/>
                <w:left w:val="none" w:sz="0" w:space="0" w:color="auto"/>
                <w:bottom w:val="none" w:sz="0" w:space="0" w:color="auto"/>
                <w:right w:val="none" w:sz="0" w:space="0" w:color="auto"/>
              </w:divBdr>
            </w:div>
          </w:divsChild>
        </w:div>
        <w:div w:id="1615210672">
          <w:marLeft w:val="0"/>
          <w:marRight w:val="0"/>
          <w:marTop w:val="0"/>
          <w:marBottom w:val="0"/>
          <w:divBdr>
            <w:top w:val="none" w:sz="0" w:space="0" w:color="auto"/>
            <w:left w:val="none" w:sz="0" w:space="0" w:color="auto"/>
            <w:bottom w:val="none" w:sz="0" w:space="0" w:color="auto"/>
            <w:right w:val="none" w:sz="0" w:space="0" w:color="auto"/>
          </w:divBdr>
          <w:divsChild>
            <w:div w:id="213366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340753">
      <w:bodyDiv w:val="1"/>
      <w:marLeft w:val="0"/>
      <w:marRight w:val="0"/>
      <w:marTop w:val="0"/>
      <w:marBottom w:val="0"/>
      <w:divBdr>
        <w:top w:val="none" w:sz="0" w:space="0" w:color="auto"/>
        <w:left w:val="none" w:sz="0" w:space="0" w:color="auto"/>
        <w:bottom w:val="none" w:sz="0" w:space="0" w:color="auto"/>
        <w:right w:val="none" w:sz="0" w:space="0" w:color="auto"/>
      </w:divBdr>
      <w:divsChild>
        <w:div w:id="474028604">
          <w:marLeft w:val="0"/>
          <w:marRight w:val="0"/>
          <w:marTop w:val="0"/>
          <w:marBottom w:val="0"/>
          <w:divBdr>
            <w:top w:val="none" w:sz="0" w:space="0" w:color="auto"/>
            <w:left w:val="none" w:sz="0" w:space="0" w:color="auto"/>
            <w:bottom w:val="none" w:sz="0" w:space="0" w:color="auto"/>
            <w:right w:val="none" w:sz="0" w:space="0" w:color="auto"/>
          </w:divBdr>
          <w:divsChild>
            <w:div w:id="518857628">
              <w:marLeft w:val="0"/>
              <w:marRight w:val="0"/>
              <w:marTop w:val="0"/>
              <w:marBottom w:val="0"/>
              <w:divBdr>
                <w:top w:val="none" w:sz="0" w:space="0" w:color="auto"/>
                <w:left w:val="none" w:sz="0" w:space="0" w:color="auto"/>
                <w:bottom w:val="none" w:sz="0" w:space="0" w:color="auto"/>
                <w:right w:val="none" w:sz="0" w:space="0" w:color="auto"/>
              </w:divBdr>
            </w:div>
          </w:divsChild>
        </w:div>
        <w:div w:id="1742410302">
          <w:marLeft w:val="0"/>
          <w:marRight w:val="0"/>
          <w:marTop w:val="0"/>
          <w:marBottom w:val="0"/>
          <w:divBdr>
            <w:top w:val="none" w:sz="0" w:space="0" w:color="auto"/>
            <w:left w:val="none" w:sz="0" w:space="0" w:color="auto"/>
            <w:bottom w:val="none" w:sz="0" w:space="0" w:color="auto"/>
            <w:right w:val="none" w:sz="0" w:space="0" w:color="auto"/>
          </w:divBdr>
          <w:divsChild>
            <w:div w:id="1135374433">
              <w:marLeft w:val="0"/>
              <w:marRight w:val="0"/>
              <w:marTop w:val="0"/>
              <w:marBottom w:val="0"/>
              <w:divBdr>
                <w:top w:val="none" w:sz="0" w:space="0" w:color="auto"/>
                <w:left w:val="none" w:sz="0" w:space="0" w:color="auto"/>
                <w:bottom w:val="none" w:sz="0" w:space="0" w:color="auto"/>
                <w:right w:val="none" w:sz="0" w:space="0" w:color="auto"/>
              </w:divBdr>
            </w:div>
          </w:divsChild>
        </w:div>
        <w:div w:id="1214921962">
          <w:marLeft w:val="0"/>
          <w:marRight w:val="0"/>
          <w:marTop w:val="0"/>
          <w:marBottom w:val="0"/>
          <w:divBdr>
            <w:top w:val="none" w:sz="0" w:space="0" w:color="auto"/>
            <w:left w:val="none" w:sz="0" w:space="0" w:color="auto"/>
            <w:bottom w:val="none" w:sz="0" w:space="0" w:color="auto"/>
            <w:right w:val="none" w:sz="0" w:space="0" w:color="auto"/>
          </w:divBdr>
          <w:divsChild>
            <w:div w:id="411850179">
              <w:marLeft w:val="0"/>
              <w:marRight w:val="0"/>
              <w:marTop w:val="0"/>
              <w:marBottom w:val="0"/>
              <w:divBdr>
                <w:top w:val="none" w:sz="0" w:space="0" w:color="auto"/>
                <w:left w:val="none" w:sz="0" w:space="0" w:color="auto"/>
                <w:bottom w:val="none" w:sz="0" w:space="0" w:color="auto"/>
                <w:right w:val="none" w:sz="0" w:space="0" w:color="auto"/>
              </w:divBdr>
            </w:div>
          </w:divsChild>
        </w:div>
        <w:div w:id="2054304776">
          <w:marLeft w:val="0"/>
          <w:marRight w:val="0"/>
          <w:marTop w:val="0"/>
          <w:marBottom w:val="0"/>
          <w:divBdr>
            <w:top w:val="none" w:sz="0" w:space="0" w:color="auto"/>
            <w:left w:val="none" w:sz="0" w:space="0" w:color="auto"/>
            <w:bottom w:val="none" w:sz="0" w:space="0" w:color="auto"/>
            <w:right w:val="none" w:sz="0" w:space="0" w:color="auto"/>
          </w:divBdr>
          <w:divsChild>
            <w:div w:id="1827741404">
              <w:marLeft w:val="0"/>
              <w:marRight w:val="0"/>
              <w:marTop w:val="0"/>
              <w:marBottom w:val="0"/>
              <w:divBdr>
                <w:top w:val="none" w:sz="0" w:space="0" w:color="auto"/>
                <w:left w:val="none" w:sz="0" w:space="0" w:color="auto"/>
                <w:bottom w:val="none" w:sz="0" w:space="0" w:color="auto"/>
                <w:right w:val="none" w:sz="0" w:space="0" w:color="auto"/>
              </w:divBdr>
            </w:div>
          </w:divsChild>
        </w:div>
        <w:div w:id="1890263439">
          <w:marLeft w:val="0"/>
          <w:marRight w:val="0"/>
          <w:marTop w:val="0"/>
          <w:marBottom w:val="0"/>
          <w:divBdr>
            <w:top w:val="none" w:sz="0" w:space="0" w:color="auto"/>
            <w:left w:val="none" w:sz="0" w:space="0" w:color="auto"/>
            <w:bottom w:val="none" w:sz="0" w:space="0" w:color="auto"/>
            <w:right w:val="none" w:sz="0" w:space="0" w:color="auto"/>
          </w:divBdr>
          <w:divsChild>
            <w:div w:id="2137064738">
              <w:marLeft w:val="0"/>
              <w:marRight w:val="0"/>
              <w:marTop w:val="0"/>
              <w:marBottom w:val="0"/>
              <w:divBdr>
                <w:top w:val="none" w:sz="0" w:space="0" w:color="auto"/>
                <w:left w:val="none" w:sz="0" w:space="0" w:color="auto"/>
                <w:bottom w:val="none" w:sz="0" w:space="0" w:color="auto"/>
                <w:right w:val="none" w:sz="0" w:space="0" w:color="auto"/>
              </w:divBdr>
            </w:div>
          </w:divsChild>
        </w:div>
        <w:div w:id="1771654923">
          <w:marLeft w:val="0"/>
          <w:marRight w:val="0"/>
          <w:marTop w:val="0"/>
          <w:marBottom w:val="0"/>
          <w:divBdr>
            <w:top w:val="none" w:sz="0" w:space="0" w:color="auto"/>
            <w:left w:val="none" w:sz="0" w:space="0" w:color="auto"/>
            <w:bottom w:val="none" w:sz="0" w:space="0" w:color="auto"/>
            <w:right w:val="none" w:sz="0" w:space="0" w:color="auto"/>
          </w:divBdr>
          <w:divsChild>
            <w:div w:id="63892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377</Words>
  <Characters>2152</Characters>
  <Application>Microsoft Office Word</Application>
  <DocSecurity>0</DocSecurity>
  <Lines>17</Lines>
  <Paragraphs>5</Paragraphs>
  <ScaleCrop>false</ScaleCrop>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1829849552@qq.com</dc:creator>
  <cp:keywords/>
  <dc:description/>
  <cp:lastModifiedBy>Vito Wong</cp:lastModifiedBy>
  <cp:revision>8</cp:revision>
  <dcterms:created xsi:type="dcterms:W3CDTF">2025-12-21T13:03:00Z</dcterms:created>
  <dcterms:modified xsi:type="dcterms:W3CDTF">2025-12-26T14:07:00Z</dcterms:modified>
</cp:coreProperties>
</file>