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28D6A">
      <w:pPr>
        <w:rPr>
          <w:rFonts w:hint="eastAsia"/>
        </w:rPr>
      </w:pPr>
      <w:r>
        <w:rPr>
          <w:rFonts w:hint="eastAsia"/>
        </w:rPr>
        <w:t># 第十四章：未来展望</w:t>
      </w:r>
    </w:p>
    <w:p w14:paraId="60F6690D">
      <w:pPr>
        <w:rPr>
          <w:rFonts w:hint="eastAsia"/>
        </w:rPr>
      </w:pPr>
    </w:p>
    <w:p w14:paraId="6A97A30E">
      <w:pPr>
        <w:rPr>
          <w:rFonts w:hint="eastAsia"/>
        </w:rPr>
      </w:pPr>
      <w:r>
        <w:rPr>
          <w:rFonts w:hint="eastAsia"/>
        </w:rPr>
        <w:t>我们站在一个非凡的历史节点上。一个由两千名成员组成的高度发达文明，已在类地行星上稳固铸就。我们不仅克服了生存挑战，更构建起以中央分配为基础、中央大AI与个人小AI协同的治理体系。我们清晰预见未来百年的道路：人口将稳步增长至四千人并进入动态平衡；技术圣杯——“完全顺从机器人群”——将于百年内实现。这一切并非为了无休止扩张，而是为了在这片自然画布上，达成文明与生态的终极共生，并在此前提下，追求科技与精神的永续升华。</w:t>
      </w:r>
    </w:p>
    <w:p w14:paraId="19608631">
      <w:pPr>
        <w:rPr>
          <w:rFonts w:hint="eastAsia"/>
        </w:rPr>
      </w:pPr>
    </w:p>
    <w:p w14:paraId="183B8897">
      <w:pPr>
        <w:rPr>
          <w:rFonts w:hint="eastAsia"/>
        </w:rPr>
      </w:pPr>
      <w:r>
        <w:rPr>
          <w:rFonts w:hint="eastAsia"/>
        </w:rPr>
        <w:t>## 14.1 百年过渡期：精密调谐的世纪</w:t>
      </w:r>
    </w:p>
    <w:p w14:paraId="5343251F">
      <w:pPr>
        <w:rPr>
          <w:rFonts w:hint="eastAsia"/>
        </w:rPr>
      </w:pPr>
    </w:p>
    <w:p w14:paraId="2994993F">
      <w:pPr>
        <w:rPr>
          <w:rFonts w:hint="eastAsia"/>
        </w:rPr>
      </w:pPr>
      <w:r>
        <w:rPr>
          <w:rFonts w:hint="eastAsia"/>
        </w:rPr>
        <w:t>接下来的百年，是文明走向成熟的关键建设期。核心任务是通过系统规划，推动人口、技术、生态三大体系协同发展，为稳态社会奠定基础。</w:t>
      </w:r>
    </w:p>
    <w:p w14:paraId="6CFE9ADE">
      <w:pPr>
        <w:rPr>
          <w:rFonts w:hint="eastAsia"/>
        </w:rPr>
      </w:pPr>
    </w:p>
    <w:p w14:paraId="67359E83">
      <w:pPr>
        <w:rPr>
          <w:rFonts w:hint="eastAsia"/>
        </w:rPr>
      </w:pPr>
      <w:r>
        <w:rPr>
          <w:rFonts w:hint="eastAsia"/>
        </w:rPr>
        <w:t>### 14.1.1 人口与社会的结构化培育</w:t>
      </w:r>
    </w:p>
    <w:p w14:paraId="4E9A778A">
      <w:pPr>
        <w:rPr>
          <w:rFonts w:hint="eastAsia"/>
        </w:rPr>
      </w:pPr>
    </w:p>
    <w:p w14:paraId="6BBF697D">
      <w:pPr>
        <w:rPr>
          <w:rFonts w:hint="eastAsia"/>
        </w:rPr>
      </w:pPr>
      <w:r>
        <w:rPr>
          <w:rFonts w:hint="eastAsia"/>
        </w:rPr>
        <w:t>人口从两千增至四千，是社会结构的深度优化。依托全员个人AI与中央AI的协同，我们建立“终身发展规划——社会需求预测”匹配体系。每个成员的培养路径均与其天赋及文明长远需求前瞻对接，实现“人尽其才”与社会高效运转的统一，为后续社区网络化与功能分化奠定根基。</w:t>
      </w:r>
    </w:p>
    <w:p w14:paraId="31E6EB97">
      <w:pPr>
        <w:rPr>
          <w:rFonts w:hint="eastAsia"/>
        </w:rPr>
      </w:pPr>
    </w:p>
    <w:p w14:paraId="29FE9FBA">
      <w:pPr>
        <w:rPr>
          <w:rFonts w:hint="eastAsia"/>
        </w:rPr>
      </w:pPr>
      <w:r>
        <w:rPr>
          <w:rFonts w:hint="eastAsia"/>
        </w:rPr>
        <w:t>### 14.2.2 技术体系的自动化演进</w:t>
      </w:r>
    </w:p>
    <w:p w14:paraId="106EE6FA">
      <w:pPr>
        <w:rPr>
          <w:rFonts w:hint="eastAsia"/>
        </w:rPr>
      </w:pPr>
    </w:p>
    <w:p w14:paraId="33B3B9AE">
      <w:pPr>
        <w:rPr>
          <w:rFonts w:hint="eastAsia"/>
        </w:rPr>
      </w:pPr>
      <w:r>
        <w:rPr>
          <w:rFonts w:hint="eastAsia"/>
        </w:rPr>
        <w:t>机器人技术将沿三个阶段发展：</w:t>
      </w:r>
    </w:p>
    <w:p w14:paraId="70DDFC62">
      <w:pPr>
        <w:rPr>
          <w:rFonts w:hint="eastAsia"/>
        </w:rPr>
      </w:pPr>
      <w:r>
        <w:rPr>
          <w:rFonts w:hint="eastAsia"/>
        </w:rPr>
        <w:t>1.  **专业部署**：在医疗、农业、基建等领域投用专用机器人，承接基础劳动；</w:t>
      </w:r>
    </w:p>
    <w:p w14:paraId="61FEAB26">
      <w:pPr>
        <w:rPr>
          <w:rFonts w:hint="eastAsia"/>
        </w:rPr>
      </w:pPr>
      <w:r>
        <w:rPr>
          <w:rFonts w:hint="eastAsia"/>
        </w:rPr>
        <w:t>2.  **通用协同**：制定统一接口与交互协议，使机器人能共享数据、重组功能，成为可灵活调度的社会资源；</w:t>
      </w:r>
    </w:p>
    <w:p w14:paraId="1A8AAC07">
      <w:pPr>
        <w:rPr>
          <w:rFonts w:hint="eastAsia"/>
        </w:rPr>
      </w:pPr>
      <w:r>
        <w:rPr>
          <w:rFonts w:hint="eastAsia"/>
        </w:rPr>
        <w:t>3.  **完全集成**：百年期末，形成高度智能、绝对服从、可自主应对各类物理任务的机器人集群，成为社会无形的基础支持层。</w:t>
      </w:r>
    </w:p>
    <w:p w14:paraId="2A6FABCE">
      <w:pPr>
        <w:rPr>
          <w:rFonts w:hint="eastAsia"/>
        </w:rPr>
      </w:pPr>
    </w:p>
    <w:p w14:paraId="5A8E19B4">
      <w:pPr>
        <w:rPr>
          <w:rFonts w:hint="eastAsia"/>
        </w:rPr>
      </w:pPr>
      <w:r>
        <w:rPr>
          <w:rFonts w:hint="eastAsia"/>
        </w:rPr>
        <w:t>### 14.3.3 生态与能源的协同建设</w:t>
      </w:r>
    </w:p>
    <w:p w14:paraId="7C64D506">
      <w:pPr>
        <w:rPr>
          <w:rFonts w:hint="eastAsia"/>
        </w:rPr>
      </w:pPr>
      <w:r>
        <w:rPr>
          <w:rFonts w:hint="eastAsia"/>
        </w:rPr>
        <w:t>*   **能源体系**：建立完整的核能管理及循环利用系统，包括核废料分级处理与地质封存、工业余热全域回收网络，实现能源稳定供应与环境影响最小化；</w:t>
      </w:r>
    </w:p>
    <w:p w14:paraId="7B43B752">
      <w:pPr>
        <w:rPr>
          <w:rFonts w:hint="eastAsia"/>
        </w:rPr>
      </w:pPr>
      <w:r>
        <w:rPr>
          <w:rFonts w:hint="eastAsia"/>
        </w:rPr>
        <w:t>*   **生态修复**：运用特种微生物、超富集植物、纳米机器人集群及全域生态监测网络，实施土壤、水体精准治理与生物多样性恢复，推动生态管理从治理转向主动维护。</w:t>
      </w:r>
    </w:p>
    <w:p w14:paraId="442897D2">
      <w:pPr>
        <w:rPr>
          <w:rFonts w:hint="eastAsia"/>
        </w:rPr>
      </w:pPr>
    </w:p>
    <w:p w14:paraId="732CEBC7">
      <w:pPr>
        <w:rPr>
          <w:rFonts w:hint="eastAsia"/>
        </w:rPr>
      </w:pPr>
      <w:r>
        <w:rPr>
          <w:rFonts w:hint="eastAsia"/>
        </w:rPr>
        <w:t>这一时期的核心，在于通过人口、技术、生态的精密协同，构建一个具备内在自我优化能力的文明框架，为步入稳态做好系统准备。</w:t>
      </w:r>
    </w:p>
    <w:p w14:paraId="56631063">
      <w:pPr>
        <w:rPr>
          <w:rFonts w:hint="eastAsia"/>
        </w:rPr>
      </w:pPr>
    </w:p>
    <w:p w14:paraId="32DABCB5">
      <w:pPr>
        <w:rPr>
          <w:rFonts w:hint="eastAsia"/>
        </w:rPr>
      </w:pPr>
      <w:r>
        <w:rPr>
          <w:rFonts w:hint="eastAsia"/>
        </w:rPr>
        <w:t>## 14.2 稳态未来：持续优化的文明</w:t>
      </w:r>
    </w:p>
    <w:p w14:paraId="5BBD060E">
      <w:pPr>
        <w:rPr>
          <w:rFonts w:hint="eastAsia"/>
        </w:rPr>
      </w:pPr>
    </w:p>
    <w:p w14:paraId="15B791EA">
      <w:pPr>
        <w:rPr>
          <w:rFonts w:hint="eastAsia"/>
        </w:rPr>
      </w:pPr>
      <w:r>
        <w:rPr>
          <w:rFonts w:hint="eastAsia"/>
        </w:rPr>
        <w:t>当人口稳定于四千人且全能机器人成为基础支撑后，文明进入以“质量提升”为核心的稳态发展阶段。</w:t>
      </w:r>
    </w:p>
    <w:p w14:paraId="4C99EB68">
      <w:pPr>
        <w:rPr>
          <w:rFonts w:hint="eastAsia"/>
        </w:rPr>
      </w:pPr>
    </w:p>
    <w:p w14:paraId="62E01DF2">
      <w:pPr>
        <w:rPr>
          <w:rFonts w:hint="eastAsia"/>
        </w:rPr>
      </w:pPr>
      <w:r>
        <w:rPr>
          <w:rFonts w:hint="eastAsia"/>
        </w:rPr>
        <w:t>### 14.2.1 成熟的中央分配制</w:t>
      </w:r>
    </w:p>
    <w:p w14:paraId="20204894">
      <w:pPr>
        <w:rPr>
          <w:rFonts w:hint="eastAsia"/>
        </w:rPr>
      </w:pPr>
    </w:p>
    <w:p w14:paraId="67AB5B81">
      <w:pPr>
        <w:rPr>
          <w:rFonts w:hint="eastAsia"/>
        </w:rPr>
      </w:pPr>
      <w:r>
        <w:rPr>
          <w:rFonts w:hint="eastAsia"/>
        </w:rPr>
        <w:t>中央分配制度趋于高度精细化与自适应。分配范畴从基础物资扩展至算力、科研设备、艺术创作及星际任务参与权等非物质资源。个人价值通过“社会贡献度”多维体系量化，作为获取稀有权限的依据，形成个人实现与社会福祉统一的良性循环。</w:t>
      </w:r>
    </w:p>
    <w:p w14:paraId="704A785E">
      <w:pPr>
        <w:rPr>
          <w:rFonts w:hint="eastAsia"/>
        </w:rPr>
      </w:pPr>
    </w:p>
    <w:p w14:paraId="446F6090">
      <w:pPr>
        <w:rPr>
          <w:rFonts w:hint="eastAsia"/>
        </w:rPr>
      </w:pPr>
      <w:r>
        <w:rPr>
          <w:rFonts w:hint="eastAsia"/>
        </w:rPr>
        <w:t>### 14.2.2 可持续的共生模式</w:t>
      </w:r>
    </w:p>
    <w:p w14:paraId="1DE406FB">
      <w:pPr>
        <w:rPr>
          <w:rFonts w:hint="eastAsia"/>
        </w:rPr>
      </w:pPr>
      <w:r>
        <w:rPr>
          <w:rFonts w:hint="eastAsia"/>
        </w:rPr>
        <w:t>*   **能源**：以干热岩地热发电为核心基础，辅以海洋温差发电，聚变技术作为战略储备。智能调度中心实现全域能源优化调配；</w:t>
      </w:r>
    </w:p>
    <w:p w14:paraId="294EDEAA">
      <w:pPr>
        <w:rPr>
          <w:rFonts w:hint="eastAsia"/>
        </w:rPr>
      </w:pPr>
      <w:r>
        <w:rPr>
          <w:rFonts w:hint="eastAsia"/>
        </w:rPr>
        <w:t>*   **环境**：推行“生态嵌入式”发展。居住区与自然深度融合，海上平台、生态穹顶等扩展项目均遵循严格的环境影响评估，确保建设与生态和谐共生。</w:t>
      </w:r>
    </w:p>
    <w:p w14:paraId="6FA5AC25">
      <w:pPr>
        <w:rPr>
          <w:rFonts w:hint="eastAsia"/>
        </w:rPr>
      </w:pPr>
    </w:p>
    <w:p w14:paraId="07EF2108">
      <w:pPr>
        <w:rPr>
          <w:rFonts w:hint="eastAsia"/>
        </w:rPr>
      </w:pPr>
      <w:r>
        <w:rPr>
          <w:rFonts w:hint="eastAsia"/>
        </w:rPr>
        <w:t>### 14.2.3 科技与探索的路径</w:t>
      </w:r>
    </w:p>
    <w:p w14:paraId="7F11974E">
      <w:pPr>
        <w:rPr>
          <w:rFonts w:hint="eastAsia"/>
        </w:rPr>
      </w:pPr>
    </w:p>
    <w:p w14:paraId="0BF3E386">
      <w:pPr>
        <w:rPr>
          <w:rFonts w:hint="eastAsia"/>
        </w:rPr>
      </w:pPr>
      <w:r>
        <w:rPr>
          <w:rFonts w:hint="eastAsia"/>
        </w:rPr>
        <w:t>聚焦三大前沿：</w:t>
      </w:r>
    </w:p>
    <w:p w14:paraId="365B6828">
      <w:pPr>
        <w:rPr>
          <w:rFonts w:hint="eastAsia"/>
        </w:rPr>
      </w:pPr>
      <w:r>
        <w:rPr>
          <w:rFonts w:hint="eastAsia"/>
        </w:rPr>
        <w:t>1.  **微观制造**：发展原子级精度装配技术，创造自修复材料、医疗纳米机器人及可编程智能材料；</w:t>
      </w:r>
    </w:p>
    <w:p w14:paraId="3E3363E0">
      <w:pPr>
        <w:rPr>
          <w:rFonts w:hint="eastAsia"/>
        </w:rPr>
      </w:pPr>
      <w:r>
        <w:rPr>
          <w:rFonts w:hint="eastAsia"/>
        </w:rPr>
        <w:t>2.  **神经交互**：通过非侵入式脑机接口，实现知识高效传递与协同创新，并借助全息档案保存文明关键体验；</w:t>
      </w:r>
    </w:p>
    <w:p w14:paraId="55271DC7">
      <w:pPr>
        <w:rPr>
          <w:rFonts w:hint="eastAsia"/>
        </w:rPr>
      </w:pPr>
      <w:r>
        <w:rPr>
          <w:rFonts w:hint="eastAsia"/>
        </w:rPr>
        <w:t>3.  **生命共生**：解析生物信号，开发跨物种信息解读系统与生态调节剂，推动人类成为生态系统的理性参与者。</w:t>
      </w:r>
    </w:p>
    <w:p w14:paraId="2C215D72">
      <w:pPr>
        <w:rPr>
          <w:rFonts w:hint="eastAsia"/>
        </w:rPr>
      </w:pPr>
    </w:p>
    <w:p w14:paraId="37B88944">
      <w:pPr>
        <w:rPr>
          <w:rFonts w:hint="eastAsia"/>
        </w:rPr>
      </w:pPr>
      <w:r>
        <w:rPr>
          <w:rFonts w:hint="eastAsia"/>
        </w:rPr>
        <w:t>这一阶段的文明，在规模稳定基础上，依托持续的技术与制度优化，实现内在品质的不断升华。</w:t>
      </w:r>
    </w:p>
    <w:p w14:paraId="3AB7F610">
      <w:pPr>
        <w:rPr>
          <w:rFonts w:hint="eastAsia"/>
        </w:rPr>
      </w:pPr>
    </w:p>
    <w:p w14:paraId="4DF8BAB0">
      <w:pPr>
        <w:rPr>
          <w:rFonts w:hint="eastAsia"/>
        </w:rPr>
      </w:pPr>
      <w:r>
        <w:rPr>
          <w:rFonts w:hint="eastAsia"/>
        </w:rPr>
        <w:t>## 14.3 深空纪元：宇宙中的理性守护者</w:t>
      </w:r>
    </w:p>
    <w:p w14:paraId="013C1CF7">
      <w:pPr>
        <w:rPr>
          <w:rFonts w:hint="eastAsia"/>
        </w:rPr>
      </w:pPr>
    </w:p>
    <w:p w14:paraId="1EEEECFA">
      <w:pPr>
        <w:rPr>
          <w:rFonts w:hint="eastAsia"/>
        </w:rPr>
      </w:pPr>
      <w:r>
        <w:rPr>
          <w:rFonts w:hint="eastAsia"/>
        </w:rPr>
        <w:t>当家园生态达成完全平衡后，文明视野自然投向星空。此阶段的核心是理解宇宙、连接文明、守护生命多样性，而非领土扩张。</w:t>
      </w:r>
    </w:p>
    <w:p w14:paraId="2DCB2369">
      <w:pPr>
        <w:rPr>
          <w:rFonts w:hint="eastAsia"/>
        </w:rPr>
      </w:pPr>
    </w:p>
    <w:p w14:paraId="0838AD41">
      <w:pPr>
        <w:rPr>
          <w:rFonts w:hint="eastAsia"/>
        </w:rPr>
      </w:pPr>
      <w:r>
        <w:rPr>
          <w:rFonts w:hint="eastAsia"/>
        </w:rPr>
        <w:t>### 14.3.1 星际航行技术</w:t>
      </w:r>
    </w:p>
    <w:p w14:paraId="02FF01A3">
      <w:pPr>
        <w:rPr>
          <w:rFonts w:hint="eastAsia"/>
        </w:rPr>
      </w:pPr>
      <w:r>
        <w:rPr>
          <w:rFonts w:hint="eastAsia"/>
        </w:rPr>
        <w:t>*   **推进**：发展反物质冲压发动机用于恒星际探测，并研发曲率驱动技术；</w:t>
      </w:r>
    </w:p>
    <w:p w14:paraId="40F3ED37">
      <w:pPr>
        <w:rPr>
          <w:rFonts w:hint="eastAsia"/>
        </w:rPr>
      </w:pPr>
      <w:r>
        <w:rPr>
          <w:rFonts w:hint="eastAsia"/>
        </w:rPr>
        <w:t>*   **飞船**：建造具备自修复、资源循环与有限制造能力的智能星际平台，支持数字化意识存储与低温休眠等多模式乘员保障；</w:t>
      </w:r>
    </w:p>
    <w:p w14:paraId="52591DD8">
      <w:pPr>
        <w:rPr>
          <w:rFonts w:hint="eastAsia"/>
        </w:rPr>
      </w:pPr>
      <w:r>
        <w:rPr>
          <w:rFonts w:hint="eastAsia"/>
        </w:rPr>
        <w:t>*   **能源**：采用聚变辅助与恒星辐射收集等多元供能方案，确保长期深空航行的能源自主。</w:t>
      </w:r>
    </w:p>
    <w:p w14:paraId="7B2DD115">
      <w:pPr>
        <w:rPr>
          <w:rFonts w:hint="eastAsia"/>
        </w:rPr>
      </w:pPr>
    </w:p>
    <w:p w14:paraId="31309984">
      <w:pPr>
        <w:rPr>
          <w:rFonts w:hint="eastAsia"/>
        </w:rPr>
      </w:pPr>
      <w:r>
        <w:rPr>
          <w:rFonts w:hint="eastAsia"/>
        </w:rPr>
        <w:t>### 14.3.2 探索与研究模式</w:t>
      </w:r>
    </w:p>
    <w:p w14:paraId="63CA2A1B">
      <w:pPr>
        <w:rPr>
          <w:rFonts w:hint="eastAsia"/>
        </w:rPr>
      </w:pPr>
      <w:r>
        <w:rPr>
          <w:rFonts w:hint="eastAsia"/>
        </w:rPr>
        <w:t>1.  **分布式探测**：向目标星系发射微型探测器集群，建立协同观测网络，近实时回传数据；</w:t>
      </w:r>
    </w:p>
    <w:p w14:paraId="0AA914BA">
      <w:pPr>
        <w:rPr>
          <w:rFonts w:hint="eastAsia"/>
        </w:rPr>
      </w:pPr>
      <w:r>
        <w:rPr>
          <w:rFonts w:hint="eastAsia"/>
        </w:rPr>
        <w:t>2.  **数字孪生研究**：基于数据构建系外行星高保真虚拟模型，支持科学家沉浸式、非干预的深入研究；</w:t>
      </w:r>
    </w:p>
    <w:p w14:paraId="68DF4056">
      <w:pPr>
        <w:rPr>
          <w:rFonts w:hint="eastAsia"/>
        </w:rPr>
      </w:pPr>
      <w:r>
        <w:rPr>
          <w:rFonts w:hint="eastAsia"/>
        </w:rPr>
        <w:t>3.  **分级数据体系**：通过AI预处理、专业团队分析与永久档案保存，实现高效知识发现与管理。</w:t>
      </w:r>
    </w:p>
    <w:p w14:paraId="538EC721">
      <w:pPr>
        <w:rPr>
          <w:rFonts w:hint="eastAsia"/>
        </w:rPr>
      </w:pPr>
    </w:p>
    <w:p w14:paraId="1A2C9FBB">
      <w:pPr>
        <w:rPr>
          <w:rFonts w:hint="eastAsia"/>
        </w:rPr>
      </w:pPr>
      <w:r>
        <w:rPr>
          <w:rFonts w:hint="eastAsia"/>
        </w:rPr>
        <w:t>### 14.3.3 文明使命与职责</w:t>
      </w:r>
    </w:p>
    <w:p w14:paraId="3332A2E6">
      <w:pPr>
        <w:rPr>
          <w:rFonts w:hint="eastAsia"/>
        </w:rPr>
      </w:pPr>
      <w:r>
        <w:rPr>
          <w:rFonts w:hint="eastAsia"/>
        </w:rPr>
        <w:t>*   **宇宙档案**：以非干预方式观测记录潜在文明或生命形态，建立宇宙生命多样性永久档案；</w:t>
      </w:r>
    </w:p>
    <w:p w14:paraId="6BC6CF3A">
      <w:pPr>
        <w:rPr>
          <w:rFonts w:hint="eastAsia"/>
        </w:rPr>
      </w:pPr>
      <w:r>
        <w:rPr>
          <w:rFonts w:hint="eastAsia"/>
        </w:rPr>
        <w:t>*   **谨慎干预**：仅在文明面临确凿存亡危机时，经严格评估与共识，实施最低限度、隐蔽的辅助；</w:t>
      </w:r>
    </w:p>
    <w:p w14:paraId="37CC55F6">
      <w:pPr>
        <w:rPr>
          <w:rFonts w:hint="eastAsia"/>
        </w:rPr>
      </w:pPr>
      <w:r>
        <w:rPr>
          <w:rFonts w:hint="eastAsia"/>
        </w:rPr>
        <w:t>*   **宇宙级研究**：开展如星际干涉仪网络等大型科学项目，作为文明存在的理性见证，恪守宇宙环境保护原则。</w:t>
      </w:r>
    </w:p>
    <w:p w14:paraId="77851EFB">
      <w:pPr>
        <w:rPr>
          <w:rFonts w:hint="eastAsia"/>
        </w:rPr>
      </w:pPr>
    </w:p>
    <w:p w14:paraId="056BCB9A">
      <w:pPr>
        <w:rPr>
          <w:rFonts w:hint="eastAsia"/>
        </w:rPr>
      </w:pPr>
      <w:r>
        <w:rPr>
          <w:rFonts w:hint="eastAsia"/>
        </w:rPr>
        <w:t>***</w:t>
      </w:r>
    </w:p>
    <w:p w14:paraId="6DC515E8">
      <w:pPr>
        <w:rPr>
          <w:rFonts w:hint="eastAsia"/>
        </w:rPr>
      </w:pPr>
    </w:p>
    <w:p w14:paraId="337C8335">
      <w:pPr>
        <w:rPr>
          <w:rFonts w:hint="eastAsia"/>
        </w:rPr>
      </w:pPr>
      <w:r>
        <w:rPr>
          <w:rFonts w:hint="eastAsia"/>
        </w:rPr>
        <w:t>于是，我们的故事完成了它的弧光：</w:t>
      </w:r>
    </w:p>
    <w:p w14:paraId="2FAD9D3C">
      <w:pPr>
        <w:rPr>
          <w:rFonts w:hint="eastAsia"/>
        </w:rPr>
      </w:pPr>
    </w:p>
    <w:p w14:paraId="37D7BAA4">
      <w:pPr>
        <w:rPr>
          <w:rFonts w:hint="eastAsia"/>
        </w:rPr>
      </w:pPr>
      <w:r>
        <w:rPr>
          <w:rFonts w:hint="eastAsia"/>
        </w:rPr>
        <w:t>从“日轮之冕”的奠基者，到这颗星球温柔的园丁：我们学会了在日光与月色间寻找平衡，在科技与诗意间编织和谐。如今，“日轮之冕”不再只是我们家园的名字，更成为一种存在的哲学——如同日轮，我们发光却不灼伤；如同冠冕，我们尊贵却不忘责任。</w:t>
      </w:r>
    </w:p>
    <w:p w14:paraId="3FAFAAF8">
      <w:pPr>
        <w:rPr>
          <w:rFonts w:hint="eastAsia"/>
        </w:rPr>
      </w:pPr>
    </w:p>
    <w:p w14:paraId="45A7364D">
      <w:pPr>
        <w:rPr>
          <w:rFonts w:hint="eastAsia"/>
        </w:rPr>
      </w:pPr>
      <w:r>
        <w:rPr>
          <w:rFonts w:hint="eastAsia"/>
        </w:rPr>
        <w:t>四千个生命在这顶光之冠冕下，与无数沉默的机械伙伴共同编织着文明的脉络。我们建造的不是高耸入云的尖塔，而是与大地相连的根系；我们追求的不是照亮宇宙的强光，而是温暖每一个角落的恒常温度。</w:t>
      </w:r>
    </w:p>
    <w:p w14:paraId="1370618F">
      <w:pPr>
        <w:rPr>
          <w:rFonts w:hint="eastAsia"/>
        </w:rPr>
      </w:pPr>
    </w:p>
    <w:p w14:paraId="780A4A3B">
      <w:pPr>
        <w:rPr>
          <w:rFonts w:hint="eastAsia"/>
        </w:rPr>
      </w:pPr>
      <w:r>
        <w:rPr>
          <w:rFonts w:hint="eastAsia"/>
        </w:rPr>
        <w:t>在这条少有人走的道路上，“日轮之冕”始终是我们的坐标原点：它提醒我们，真正的光明不在于刺穿黑暗，而在于让万物在自己的时节里生长；真正的守护不在于划清界限，而在于成为生命网络中最坚韧的那根丝线。</w:t>
      </w:r>
    </w:p>
    <w:p w14:paraId="545CF940">
      <w:pPr>
        <w:rPr>
          <w:rFonts w:hint="eastAsia"/>
        </w:rPr>
      </w:pPr>
    </w:p>
    <w:p w14:paraId="1F04101D">
      <w:pPr>
        <w:rPr>
          <w:rFonts w:hint="eastAsia"/>
        </w:rPr>
      </w:pPr>
      <w:r>
        <w:rPr>
          <w:rFonts w:hint="eastAsia"/>
        </w:rPr>
        <w:t>当我们的目光越过大气，投向更深邃的星空时，“日轮之冕”的智慧随之扩散——我们愿做宇宙中不发光的星辰，以谦逊的姿态守护其他可能绽放的生命，以静默的方式参与宇宙的对话。</w:t>
      </w:r>
    </w:p>
    <w:p w14:paraId="46F292B4">
      <w:pPr>
        <w:rPr>
          <w:rFonts w:hint="eastAsia"/>
        </w:rPr>
      </w:pPr>
    </w:p>
    <w:p w14:paraId="697251FB">
      <w:r>
        <w:rPr>
          <w:rFonts w:hint="eastAsia"/>
        </w:rPr>
        <w:t>&gt; 这，就是我们为自己和所有生命，所选择的未来。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C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2026-01-03T15:04:41Z</dcterms:created>
  <dc:creator>86135</dc:creator>
  <cp:lastModifiedBy>那年樱盛</cp:lastModifiedBy>
  <dcterms:modified xsi:type="dcterms:W3CDTF">2026-01-03T15:04:57Z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eyJoZGlkIjoiNjQ3NjMzNDE4NTgwZGNkYmQ1MGE2N2ZlNjVjZTFmYzMiLCJ1c2VySWQiOiIxMjYzODU3NjI0In0=</vt:lpwstr>
  </property>
  <property fmtid="{D5CDD505-2E9C-101B-9397-08002B2CF9AE}" pid="4" name="ICV">
    <vt:lpwstr>0503E742968F4A918200676ED001F405_12</vt:lpwstr>
  </property>
</Properties>
</file>