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EB581" w14:textId="77777777" w:rsidR="005F0105" w:rsidRPr="002E0EA5" w:rsidRDefault="005F0105" w:rsidP="005F0105">
      <w:pPr>
        <w:spacing w:before="120" w:after="120"/>
        <w:jc w:val="both"/>
        <w:rPr>
          <w:sz w:val="22"/>
          <w:szCs w:val="22"/>
        </w:rPr>
      </w:pPr>
      <w:r w:rsidRPr="002E0EA5">
        <w:rPr>
          <w:b/>
          <w:bCs/>
          <w:sz w:val="22"/>
          <w:szCs w:val="22"/>
        </w:rPr>
        <w:t>II. Theory</w:t>
      </w:r>
    </w:p>
    <w:p w14:paraId="7A95E642" w14:textId="77777777" w:rsidR="005F0105" w:rsidRPr="002E0EA5" w:rsidRDefault="005F0105" w:rsidP="005F0105">
      <w:pPr>
        <w:spacing w:before="120" w:after="120"/>
        <w:jc w:val="both"/>
        <w:rPr>
          <w:sz w:val="22"/>
          <w:szCs w:val="22"/>
        </w:rPr>
      </w:pPr>
      <w:r w:rsidRPr="002E0EA5">
        <w:rPr>
          <w:sz w:val="22"/>
          <w:szCs w:val="22"/>
        </w:rPr>
        <w:t>Graph theory is the study of mathematical structures</w:t>
      </w:r>
      <w:r>
        <w:rPr>
          <w:sz w:val="22"/>
          <w:szCs w:val="22"/>
        </w:rPr>
        <w:t>, called</w:t>
      </w:r>
      <w:r w:rsidRPr="005F3254">
        <w:rPr>
          <w:sz w:val="22"/>
          <w:szCs w:val="22"/>
        </w:rPr>
        <w:t xml:space="preserve"> </w:t>
      </w:r>
      <w:r w:rsidRPr="00204B91">
        <w:rPr>
          <w:sz w:val="22"/>
          <w:szCs w:val="22"/>
        </w:rPr>
        <w:t>graphs</w:t>
      </w:r>
      <w:r w:rsidRPr="005F3254">
        <w:rPr>
          <w:sz w:val="22"/>
          <w:szCs w:val="22"/>
        </w:rPr>
        <w:t>,</w:t>
      </w:r>
      <w:r>
        <w:rPr>
          <w:sz w:val="22"/>
          <w:szCs w:val="22"/>
        </w:rPr>
        <w:t xml:space="preserve"> </w:t>
      </w:r>
      <w:r w:rsidRPr="002E0EA5">
        <w:rPr>
          <w:sz w:val="22"/>
          <w:szCs w:val="22"/>
        </w:rPr>
        <w:t xml:space="preserve">consisting of nodes and edges used to model pairwise relations between objects. The origins of graph theory date back to the eighteenth century, when Euler solving the dilemma of the Seven Bridges of Königsberg. Since then, network models have been widely applied to questions in </w:t>
      </w:r>
      <w:r>
        <w:rPr>
          <w:sz w:val="22"/>
          <w:szCs w:val="22"/>
        </w:rPr>
        <w:t>a wide range of fields,</w:t>
      </w:r>
      <w:r w:rsidRPr="002E0EA5">
        <w:rPr>
          <w:sz w:val="22"/>
          <w:szCs w:val="22"/>
        </w:rPr>
        <w:t xml:space="preserve"> including </w:t>
      </w:r>
      <w:r>
        <w:rPr>
          <w:sz w:val="22"/>
          <w:szCs w:val="22"/>
        </w:rPr>
        <w:t>the</w:t>
      </w:r>
      <w:r w:rsidRPr="002E0EA5">
        <w:rPr>
          <w:sz w:val="22"/>
          <w:szCs w:val="22"/>
        </w:rPr>
        <w:t xml:space="preserve"> physical and biological sciences. </w:t>
      </w:r>
      <w:r>
        <w:rPr>
          <w:sz w:val="22"/>
          <w:szCs w:val="22"/>
        </w:rPr>
        <w:t>Here, we focus on graphs of p</w:t>
      </w:r>
      <w:r w:rsidRPr="002E0EA5">
        <w:rPr>
          <w:sz w:val="22"/>
          <w:szCs w:val="22"/>
        </w:rPr>
        <w:t xml:space="preserve">roteins </w:t>
      </w:r>
      <w:r>
        <w:rPr>
          <w:sz w:val="22"/>
          <w:szCs w:val="22"/>
        </w:rPr>
        <w:t>where the nodes correspond to amino acid residues and the edges are defined according to the strength of pairwise correlations established among</w:t>
      </w:r>
      <w:r w:rsidRPr="002E0EA5">
        <w:rPr>
          <w:sz w:val="22"/>
          <w:szCs w:val="22"/>
        </w:rPr>
        <w:t xml:space="preserve"> interacting residues.</w:t>
      </w:r>
      <w:hyperlink r:id="rId5" w:history="1">
        <w:r w:rsidRPr="002E0EA5">
          <w:rPr>
            <w:rStyle w:val="Hyperlink"/>
            <w:sz w:val="22"/>
            <w:szCs w:val="22"/>
            <w:vertAlign w:val="superscript"/>
          </w:rPr>
          <w:t>48</w:t>
        </w:r>
      </w:hyperlink>
      <w:r w:rsidRPr="002E0EA5">
        <w:rPr>
          <w:sz w:val="22"/>
          <w:szCs w:val="22"/>
        </w:rPr>
        <w:t xml:space="preserve"> </w:t>
      </w:r>
      <w:r>
        <w:rPr>
          <w:sz w:val="22"/>
          <w:szCs w:val="22"/>
        </w:rPr>
        <w:t>P</w:t>
      </w:r>
      <w:r w:rsidRPr="002E0EA5">
        <w:rPr>
          <w:sz w:val="22"/>
          <w:szCs w:val="22"/>
        </w:rPr>
        <w:t xml:space="preserve">rotein networks have been traditionally generated using </w:t>
      </w:r>
      <w:r>
        <w:rPr>
          <w:sz w:val="22"/>
          <w:szCs w:val="22"/>
        </w:rPr>
        <w:t>a variety of</w:t>
      </w:r>
      <w:r w:rsidRPr="002E0EA5">
        <w:rPr>
          <w:sz w:val="22"/>
          <w:szCs w:val="22"/>
        </w:rPr>
        <w:t xml:space="preserve"> models, </w:t>
      </w:r>
      <w:r>
        <w:rPr>
          <w:sz w:val="22"/>
          <w:szCs w:val="22"/>
        </w:rPr>
        <w:t>including</w:t>
      </w:r>
      <w:r w:rsidRPr="002E0EA5">
        <w:rPr>
          <w:sz w:val="22"/>
          <w:szCs w:val="22"/>
        </w:rPr>
        <w:t xml:space="preserve"> protein correlation networks (PCNs),</w:t>
      </w:r>
      <w:hyperlink r:id="rId6" w:history="1">
        <w:r w:rsidRPr="002E0EA5">
          <w:rPr>
            <w:rStyle w:val="Hyperlink"/>
            <w:sz w:val="22"/>
            <w:szCs w:val="22"/>
            <w:vertAlign w:val="superscript"/>
          </w:rPr>
          <w:t>2</w:t>
        </w:r>
      </w:hyperlink>
      <w:r w:rsidRPr="002E0EA5">
        <w:rPr>
          <w:sz w:val="22"/>
          <w:szCs w:val="22"/>
        </w:rPr>
        <w:t xml:space="preserve"> protein structure networks,</w:t>
      </w:r>
      <w:hyperlink r:id="rId7" w:history="1">
        <w:r w:rsidRPr="002E0EA5">
          <w:rPr>
            <w:rStyle w:val="Hyperlink"/>
            <w:sz w:val="22"/>
            <w:szCs w:val="22"/>
            <w:vertAlign w:val="superscript"/>
          </w:rPr>
          <w:t>49</w:t>
        </w:r>
      </w:hyperlink>
      <w:r w:rsidRPr="002E0EA5">
        <w:rPr>
          <w:sz w:val="22"/>
          <w:szCs w:val="22"/>
        </w:rPr>
        <w:t xml:space="preserve"> protein contact networks,</w:t>
      </w:r>
      <w:hyperlink r:id="rId8" w:history="1">
        <w:r w:rsidRPr="002E0EA5">
          <w:rPr>
            <w:rStyle w:val="Hyperlink"/>
            <w:sz w:val="22"/>
            <w:szCs w:val="22"/>
            <w:vertAlign w:val="superscript"/>
          </w:rPr>
          <w:t>50</w:t>
        </w:r>
      </w:hyperlink>
      <w:r w:rsidRPr="002E0EA5">
        <w:rPr>
          <w:sz w:val="22"/>
          <w:szCs w:val="22"/>
        </w:rPr>
        <w:t xml:space="preserve"> residue interaction graphs,</w:t>
      </w:r>
      <w:hyperlink r:id="rId9" w:history="1">
        <w:r w:rsidRPr="002E0EA5">
          <w:rPr>
            <w:rStyle w:val="Hyperlink"/>
            <w:sz w:val="22"/>
            <w:szCs w:val="22"/>
            <w:vertAlign w:val="superscript"/>
          </w:rPr>
          <w:t>9,51</w:t>
        </w:r>
      </w:hyperlink>
      <w:r w:rsidRPr="002E0EA5">
        <w:rPr>
          <w:sz w:val="22"/>
          <w:szCs w:val="22"/>
        </w:rPr>
        <w:t xml:space="preserve"> and residue networks.</w:t>
      </w:r>
      <w:hyperlink r:id="rId10" w:history="1">
        <w:r w:rsidRPr="002E0EA5">
          <w:rPr>
            <w:rStyle w:val="Hyperlink"/>
            <w:sz w:val="22"/>
            <w:szCs w:val="22"/>
            <w:vertAlign w:val="superscript"/>
          </w:rPr>
          <w:t>52</w:t>
        </w:r>
      </w:hyperlink>
      <w:r w:rsidRPr="002E0EA5">
        <w:rPr>
          <w:sz w:val="22"/>
          <w:szCs w:val="22"/>
        </w:rPr>
        <w:t xml:space="preserve"> In PCNs, the network is constructed from the correlation of a time-dependent variable</w:t>
      </w:r>
      <w:r>
        <w:rPr>
          <w:sz w:val="22"/>
          <w:szCs w:val="22"/>
        </w:rPr>
        <w:t>s</w:t>
      </w:r>
      <w:r w:rsidRPr="002E0EA5">
        <w:rPr>
          <w:sz w:val="22"/>
          <w:szCs w:val="22"/>
        </w:rPr>
        <w:t xml:space="preserve"> from MD simulations. The entries of the correlation matrix become the edges of undirected network</w:t>
      </w:r>
      <w:r>
        <w:rPr>
          <w:sz w:val="22"/>
          <w:szCs w:val="22"/>
        </w:rPr>
        <w:t>s</w:t>
      </w:r>
      <w:r w:rsidRPr="002E0EA5">
        <w:rPr>
          <w:sz w:val="22"/>
          <w:szCs w:val="22"/>
        </w:rPr>
        <w:t>, w</w:t>
      </w:r>
      <w:r>
        <w:rPr>
          <w:sz w:val="22"/>
          <w:szCs w:val="22"/>
        </w:rPr>
        <w:t>ith the</w:t>
      </w:r>
      <w:r w:rsidRPr="002E0EA5">
        <w:rPr>
          <w:sz w:val="22"/>
          <w:szCs w:val="22"/>
        </w:rPr>
        <w:t xml:space="preserve"> nodes </w:t>
      </w:r>
      <w:r>
        <w:rPr>
          <w:sz w:val="22"/>
          <w:szCs w:val="22"/>
        </w:rPr>
        <w:t>corresponding to</w:t>
      </w:r>
      <w:r w:rsidRPr="002E0EA5">
        <w:rPr>
          <w:sz w:val="22"/>
          <w:szCs w:val="22"/>
        </w:rPr>
        <w:t xml:space="preserve"> the elements </w:t>
      </w:r>
      <w:r>
        <w:rPr>
          <w:sz w:val="22"/>
          <w:szCs w:val="22"/>
        </w:rPr>
        <w:t>for</w:t>
      </w:r>
      <w:r w:rsidRPr="002E0EA5">
        <w:rPr>
          <w:sz w:val="22"/>
          <w:szCs w:val="22"/>
        </w:rPr>
        <w:t xml:space="preserve"> which the correlation is computed.</w:t>
      </w:r>
    </w:p>
    <w:p w14:paraId="63AF6E5B" w14:textId="77777777" w:rsidR="005F0105" w:rsidRPr="00BE07BE" w:rsidRDefault="005F0105" w:rsidP="005F0105">
      <w:pPr>
        <w:jc w:val="both"/>
        <w:rPr>
          <w:b/>
          <w:sz w:val="22"/>
          <w:szCs w:val="22"/>
        </w:rPr>
      </w:pPr>
      <w:r w:rsidRPr="00BE07BE">
        <w:rPr>
          <w:rFonts w:eastAsia="Arial Unicode MS"/>
          <w:b/>
          <w:sz w:val="22"/>
          <w:szCs w:val="22"/>
        </w:rPr>
        <w:t xml:space="preserve"> </w:t>
      </w:r>
    </w:p>
    <w:p w14:paraId="5C2986FA" w14:textId="77777777" w:rsidR="005F0105" w:rsidRPr="00BE07BE" w:rsidRDefault="005F0105" w:rsidP="005F0105">
      <w:pPr>
        <w:jc w:val="both"/>
        <w:rPr>
          <w:b/>
          <w:bCs/>
          <w:sz w:val="22"/>
          <w:szCs w:val="22"/>
        </w:rPr>
      </w:pPr>
      <w:r w:rsidRPr="00BE07BE">
        <w:rPr>
          <w:rFonts w:eastAsia="Gungsuh"/>
          <w:b/>
          <w:bCs/>
          <w:sz w:val="22"/>
          <w:szCs w:val="22"/>
        </w:rPr>
        <w:t>II.1</w:t>
      </w:r>
      <w:r w:rsidRPr="00BE07BE">
        <w:rPr>
          <w:rFonts w:eastAsia="Gungsuh"/>
          <w:b/>
          <w:bCs/>
          <w:sz w:val="22"/>
          <w:szCs w:val="22"/>
        </w:rPr>
        <w:tab/>
        <w:t>Node-level descriptors</w:t>
      </w:r>
    </w:p>
    <w:p w14:paraId="402C1091" w14:textId="77777777" w:rsidR="005F0105" w:rsidRPr="00BE07BE" w:rsidRDefault="005F0105" w:rsidP="005F0105">
      <w:pPr>
        <w:jc w:val="both"/>
        <w:rPr>
          <w:sz w:val="22"/>
          <w:szCs w:val="22"/>
        </w:rPr>
      </w:pPr>
      <w:r w:rsidRPr="00BE07BE">
        <w:rPr>
          <w:rFonts w:eastAsia="Arial Unicode MS"/>
          <w:sz w:val="22"/>
          <w:szCs w:val="22"/>
        </w:rPr>
        <w:t xml:space="preserve"> </w:t>
      </w:r>
    </w:p>
    <w:p w14:paraId="75846C28" w14:textId="77777777" w:rsidR="005F0105" w:rsidRPr="00BE07BE" w:rsidRDefault="005F0105" w:rsidP="005F0105">
      <w:pPr>
        <w:jc w:val="both"/>
        <w:rPr>
          <w:sz w:val="22"/>
          <w:szCs w:val="22"/>
        </w:rPr>
      </w:pPr>
      <w:r>
        <w:rPr>
          <w:sz w:val="22"/>
          <w:szCs w:val="22"/>
        </w:rPr>
        <w:t xml:space="preserve">We focus on </w:t>
      </w:r>
      <w:r w:rsidRPr="00BE07BE">
        <w:rPr>
          <w:sz w:val="22"/>
          <w:szCs w:val="22"/>
        </w:rPr>
        <w:t>allosteric communication</w:t>
      </w:r>
      <w:r>
        <w:rPr>
          <w:sz w:val="22"/>
          <w:szCs w:val="22"/>
        </w:rPr>
        <w:t xml:space="preserve"> in </w:t>
      </w:r>
      <w:r w:rsidRPr="00BE07BE">
        <w:rPr>
          <w:sz w:val="22"/>
          <w:szCs w:val="22"/>
        </w:rPr>
        <w:t>protein</w:t>
      </w:r>
      <w:r>
        <w:rPr>
          <w:sz w:val="22"/>
          <w:szCs w:val="22"/>
        </w:rPr>
        <w:t>s described by c</w:t>
      </w:r>
      <w:r w:rsidRPr="00BE07BE">
        <w:rPr>
          <w:sz w:val="22"/>
          <w:szCs w:val="22"/>
        </w:rPr>
        <w:t xml:space="preserve">orrelation networks </w:t>
      </w:r>
      <w:r>
        <w:rPr>
          <w:sz w:val="22"/>
          <w:szCs w:val="22"/>
        </w:rPr>
        <w:t>obtained from the analysis of correlations of</w:t>
      </w:r>
      <w:r w:rsidRPr="00BE07BE">
        <w:rPr>
          <w:sz w:val="22"/>
          <w:szCs w:val="22"/>
        </w:rPr>
        <w:t xml:space="preserve"> atomic displacements, torsion angles, and electrostatic energies</w:t>
      </w:r>
      <w:r>
        <w:rPr>
          <w:sz w:val="22"/>
          <w:szCs w:val="22"/>
        </w:rPr>
        <w:t xml:space="preserve"> observed in MD simulations</w:t>
      </w:r>
      <w:r w:rsidRPr="00BE07BE">
        <w:rPr>
          <w:sz w:val="22"/>
          <w:szCs w:val="22"/>
        </w:rPr>
        <w:t>.</w:t>
      </w:r>
      <w:r>
        <w:rPr>
          <w:sz w:val="22"/>
          <w:szCs w:val="22"/>
        </w:rPr>
        <w:t xml:space="preserve"> The analysis of correlations is based on </w:t>
      </w:r>
      <w:r w:rsidRPr="00204B91">
        <w:rPr>
          <w:i/>
          <w:iCs/>
          <w:sz w:val="22"/>
          <w:szCs w:val="22"/>
        </w:rPr>
        <w:t>F</w:t>
      </w:r>
      <w:r>
        <w:rPr>
          <w:sz w:val="22"/>
          <w:szCs w:val="22"/>
        </w:rPr>
        <w:t xml:space="preserve"> snapshots of configurations (frames) sampled from MD simulations at equidistant time steps.</w:t>
      </w:r>
    </w:p>
    <w:p w14:paraId="7436206E" w14:textId="77777777" w:rsidR="005F0105" w:rsidRPr="00BE07BE" w:rsidRDefault="005F0105" w:rsidP="005F0105">
      <w:pPr>
        <w:spacing w:after="160" w:line="256" w:lineRule="auto"/>
        <w:jc w:val="both"/>
        <w:rPr>
          <w:i/>
          <w:sz w:val="22"/>
          <w:szCs w:val="22"/>
        </w:rPr>
      </w:pPr>
      <w:r w:rsidRPr="00BE07BE">
        <w:rPr>
          <w:rFonts w:ascii="Segoe UI Symbol" w:eastAsia="Arial Unicode MS" w:hAnsi="Segoe UI Symbol" w:cs="Segoe UI Symbol"/>
          <w:sz w:val="22"/>
          <w:szCs w:val="22"/>
        </w:rPr>
        <w:t xml:space="preserve"> </w:t>
      </w:r>
    </w:p>
    <w:p w14:paraId="5B871D5C" w14:textId="77777777" w:rsidR="005F0105" w:rsidRPr="00BE07BE" w:rsidRDefault="005F0105" w:rsidP="005F0105">
      <w:pPr>
        <w:spacing w:after="120"/>
        <w:jc w:val="both"/>
        <w:rPr>
          <w:i/>
          <w:sz w:val="22"/>
          <w:szCs w:val="22"/>
        </w:rPr>
      </w:pPr>
      <w:r w:rsidRPr="00BE07BE">
        <w:rPr>
          <w:i/>
          <w:sz w:val="22"/>
          <w:szCs w:val="22"/>
        </w:rPr>
        <w:t>Atomic Displacements</w:t>
      </w:r>
    </w:p>
    <w:p w14:paraId="697E46EF" w14:textId="77777777" w:rsidR="005F0105" w:rsidRPr="00BE07BE" w:rsidRDefault="005F0105" w:rsidP="005F0105">
      <w:pPr>
        <w:spacing w:after="120" w:line="257" w:lineRule="auto"/>
        <w:jc w:val="both"/>
        <w:rPr>
          <w:sz w:val="22"/>
          <w:szCs w:val="22"/>
        </w:rPr>
      </w:pPr>
      <w:r>
        <w:rPr>
          <w:sz w:val="22"/>
          <w:szCs w:val="22"/>
        </w:rPr>
        <w:t>Cartesian</w:t>
      </w:r>
      <w:r w:rsidRPr="00BE07BE" w:rsidDel="000D6DD8">
        <w:rPr>
          <w:sz w:val="22"/>
          <w:szCs w:val="22"/>
        </w:rPr>
        <w:t xml:space="preserve"> </w:t>
      </w:r>
      <w:r>
        <w:rPr>
          <w:sz w:val="22"/>
          <w:szCs w:val="22"/>
        </w:rPr>
        <w:t>a</w:t>
      </w:r>
      <w:r w:rsidRPr="00BE07BE">
        <w:rPr>
          <w:sz w:val="22"/>
          <w:szCs w:val="22"/>
        </w:rPr>
        <w:t xml:space="preserve">tomic displacements </w:t>
      </w:r>
      <w:r>
        <w:rPr>
          <w:sz w:val="22"/>
          <w:szCs w:val="22"/>
        </w:rPr>
        <w:t>of</w:t>
      </w:r>
      <w:r w:rsidRPr="00BE07BE">
        <w:rPr>
          <w:sz w:val="22"/>
          <w:szCs w:val="22"/>
        </w:rPr>
        <w:t xml:space="preserve"> residue</w:t>
      </w:r>
      <w:r>
        <w:rPr>
          <w:sz w:val="22"/>
          <w:szCs w:val="22"/>
        </w:rPr>
        <w:t xml:space="preserve"> </w:t>
      </w:r>
      <w:r w:rsidRPr="00CD61E2">
        <w:rPr>
          <w:i/>
          <w:iCs/>
          <w:sz w:val="22"/>
          <w:szCs w:val="22"/>
        </w:rPr>
        <w:t>i</w:t>
      </w:r>
      <w:r w:rsidRPr="00BE07BE">
        <w:rPr>
          <w:sz w:val="22"/>
          <w:szCs w:val="22"/>
        </w:rPr>
        <w:t xml:space="preserve"> </w:t>
      </w:r>
      <w:r>
        <w:rPr>
          <w:sz w:val="22"/>
          <w:szCs w:val="22"/>
        </w:rPr>
        <w:t xml:space="preserve">are computed </w:t>
      </w:r>
      <w:r w:rsidRPr="00BE07BE">
        <w:rPr>
          <w:sz w:val="22"/>
          <w:szCs w:val="22"/>
        </w:rPr>
        <w:t xml:space="preserve">for </w:t>
      </w:r>
      <w:r>
        <w:rPr>
          <w:sz w:val="22"/>
          <w:szCs w:val="22"/>
        </w:rPr>
        <w:t>each</w:t>
      </w:r>
      <w:r w:rsidRPr="00BE07BE">
        <w:rPr>
          <w:sz w:val="22"/>
          <w:szCs w:val="22"/>
        </w:rPr>
        <w:t xml:space="preserve"> frame of the </w:t>
      </w:r>
      <w:r>
        <w:rPr>
          <w:sz w:val="22"/>
          <w:szCs w:val="22"/>
        </w:rPr>
        <w:t xml:space="preserve">MD </w:t>
      </w:r>
      <w:r w:rsidRPr="00BE07BE">
        <w:rPr>
          <w:sz w:val="22"/>
          <w:szCs w:val="22"/>
        </w:rPr>
        <w:t>simulation</w:t>
      </w:r>
      <w:r>
        <w:rPr>
          <w:sz w:val="22"/>
          <w:szCs w:val="22"/>
        </w:rPr>
        <w:t>, as follows</w:t>
      </w:r>
      <w:r w:rsidRPr="00BE07BE">
        <w:rPr>
          <w:sz w:val="22"/>
          <w:szCs w:val="22"/>
        </w:rPr>
        <w:t>:</w:t>
      </w:r>
    </w:p>
    <w:p w14:paraId="2C7429F9" w14:textId="77777777" w:rsidR="005F0105" w:rsidRPr="00BE07BE" w:rsidRDefault="005F0105" w:rsidP="005F0105">
      <w:pPr>
        <w:spacing w:after="120"/>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F</m:t>
            </m:r>
          </m:den>
        </m:f>
        <m:nary>
          <m:naryPr>
            <m:chr m:val="∑"/>
            <m:limLoc m:val="undOvr"/>
            <m:ctrlPr>
              <w:rPr>
                <w:rFonts w:ascii="Cambria Math" w:hAnsi="Cambria Math"/>
                <w:i/>
                <w:sz w:val="22"/>
                <w:szCs w:val="22"/>
              </w:rPr>
            </m:ctrlPr>
          </m:naryPr>
          <m:sub>
            <m:r>
              <w:rPr>
                <w:rFonts w:ascii="Cambria Math" w:hAnsi="Cambria Math"/>
                <w:sz w:val="22"/>
                <w:szCs w:val="22"/>
              </w:rPr>
              <m:t>j</m:t>
            </m:r>
          </m:sub>
          <m:sup>
            <m:r>
              <w:rPr>
                <w:rFonts w:ascii="Cambria Math" w:hAnsi="Cambria Math"/>
                <w:sz w:val="22"/>
                <w:szCs w:val="22"/>
              </w:rPr>
              <m:t>F</m:t>
            </m:r>
          </m:sup>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e>
        </m:nary>
      </m:oMath>
      <w:r w:rsidRPr="00BE07BE">
        <w:rPr>
          <w:rFonts w:eastAsiaTheme="minorEastAsia"/>
          <w:sz w:val="22"/>
          <w:szCs w:val="22"/>
        </w:rPr>
        <w:t>,</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[1]</w:t>
      </w:r>
    </w:p>
    <w:p w14:paraId="7F7B058D" w14:textId="77777777" w:rsidR="005F0105" w:rsidRPr="00BE07BE" w:rsidRDefault="005F0105" w:rsidP="005F0105">
      <w:pPr>
        <w:jc w:val="both"/>
        <w:rPr>
          <w:sz w:val="22"/>
          <w:szCs w:val="22"/>
        </w:rPr>
      </w:pPr>
      <w:r w:rsidRPr="00BE07BE">
        <w:rPr>
          <w:sz w:val="22"/>
          <w:szCs w:val="22"/>
        </w:rPr>
        <w:t xml:space="preserve">resulting in a matrix of size </w:t>
      </w:r>
      <w:r w:rsidRPr="00BE07BE">
        <w:rPr>
          <w:i/>
          <w:sz w:val="22"/>
          <w:szCs w:val="22"/>
        </w:rPr>
        <w:t>F</w:t>
      </w:r>
      <w:r>
        <w:rPr>
          <w:i/>
          <w:sz w:val="22"/>
          <w:szCs w:val="22"/>
        </w:rPr>
        <w:t xml:space="preserve"> </w:t>
      </w:r>
      <w:r>
        <w:rPr>
          <w:sz w:val="22"/>
          <w:szCs w:val="22"/>
        </w:rPr>
        <w:sym w:font="Symbol" w:char="F0B4"/>
      </w:r>
      <w:r>
        <w:rPr>
          <w:sz w:val="22"/>
          <w:szCs w:val="22"/>
        </w:rPr>
        <w:t xml:space="preserve"> </w:t>
      </w:r>
      <w:r w:rsidRPr="00BE07BE">
        <w:rPr>
          <w:sz w:val="22"/>
          <w:szCs w:val="22"/>
        </w:rPr>
        <w:t>3</w:t>
      </w:r>
      <w:r w:rsidRPr="00BE07BE">
        <w:rPr>
          <w:i/>
          <w:sz w:val="22"/>
          <w:szCs w:val="22"/>
        </w:rPr>
        <w:t>N</w:t>
      </w:r>
      <w:r w:rsidRPr="00BE07BE">
        <w:rPr>
          <w:sz w:val="22"/>
          <w:szCs w:val="22"/>
        </w:rPr>
        <w:t xml:space="preserve">, </w:t>
      </w:r>
      <w:r>
        <w:rPr>
          <w:sz w:val="22"/>
          <w:szCs w:val="22"/>
        </w:rPr>
        <w:t>called the</w:t>
      </w:r>
      <w:r w:rsidRPr="00BE07BE">
        <w:rPr>
          <w:sz w:val="22"/>
          <w:szCs w:val="22"/>
        </w:rPr>
        <w:t xml:space="preserve"> </w:t>
      </w:r>
      <w:r w:rsidRPr="00BE07BE">
        <w:rPr>
          <w:i/>
          <w:sz w:val="22"/>
          <w:szCs w:val="22"/>
        </w:rPr>
        <w:t xml:space="preserve">atomic displacement matrix 1 </w:t>
      </w:r>
      <w:r w:rsidRPr="00BE07BE">
        <w:rPr>
          <w:sz w:val="22"/>
          <w:szCs w:val="22"/>
        </w:rPr>
        <w:t>(</w:t>
      </w:r>
      <w:r w:rsidRPr="00BE07BE">
        <w:rPr>
          <w:i/>
          <w:iCs/>
          <w:sz w:val="22"/>
          <w:szCs w:val="22"/>
        </w:rPr>
        <w:t>adm1</w:t>
      </w:r>
      <w:r w:rsidRPr="00BE07BE">
        <w:rPr>
          <w:sz w:val="22"/>
          <w:szCs w:val="22"/>
        </w:rPr>
        <w:t>)</w:t>
      </w:r>
      <w:r>
        <w:rPr>
          <w:sz w:val="22"/>
          <w:szCs w:val="22"/>
        </w:rPr>
        <w:t>,</w:t>
      </w:r>
      <w:r w:rsidRPr="003B4D3C">
        <w:rPr>
          <w:sz w:val="22"/>
          <w:szCs w:val="22"/>
        </w:rPr>
        <w:t xml:space="preserve"> </w:t>
      </w:r>
      <w:r>
        <w:rPr>
          <w:sz w:val="22"/>
          <w:szCs w:val="22"/>
        </w:rPr>
        <w:t xml:space="preserve">with </w:t>
      </w:r>
      <w:r w:rsidRPr="00CD61E2">
        <w:rPr>
          <w:i/>
          <w:iCs/>
          <w:sz w:val="22"/>
          <w:szCs w:val="22"/>
        </w:rPr>
        <w:t>N</w:t>
      </w:r>
      <w:r>
        <w:rPr>
          <w:sz w:val="22"/>
          <w:szCs w:val="22"/>
        </w:rPr>
        <w:t xml:space="preserve"> the number of atoms included in the correlation analysis and </w:t>
      </w:r>
      <w:r w:rsidRPr="00BE07BE">
        <w:rPr>
          <w:b/>
          <w:bCs/>
          <w:i/>
          <w:iCs/>
          <w:sz w:val="22"/>
          <w:szCs w:val="22"/>
        </w:rPr>
        <w:t>q</w:t>
      </w:r>
      <w:r w:rsidRPr="00BE07BE">
        <w:rPr>
          <w:b/>
          <w:bCs/>
          <w:i/>
          <w:iCs/>
          <w:sz w:val="22"/>
          <w:szCs w:val="22"/>
          <w:vertAlign w:val="subscript"/>
        </w:rPr>
        <w:t>i</w:t>
      </w:r>
      <w:r w:rsidRPr="00BE07BE">
        <w:rPr>
          <w:i/>
          <w:iCs/>
          <w:sz w:val="22"/>
          <w:szCs w:val="22"/>
        </w:rPr>
        <w:t>= {x</w:t>
      </w:r>
      <w:r w:rsidRPr="00BE07BE">
        <w:rPr>
          <w:i/>
          <w:iCs/>
          <w:sz w:val="22"/>
          <w:szCs w:val="22"/>
          <w:vertAlign w:val="subscript"/>
        </w:rPr>
        <w:t>i</w:t>
      </w:r>
      <w:r w:rsidRPr="00BE07BE">
        <w:rPr>
          <w:i/>
          <w:iCs/>
          <w:sz w:val="22"/>
          <w:szCs w:val="22"/>
        </w:rPr>
        <w:t>, y</w:t>
      </w:r>
      <w:r w:rsidRPr="00BE07BE">
        <w:rPr>
          <w:i/>
          <w:iCs/>
          <w:sz w:val="22"/>
          <w:szCs w:val="22"/>
          <w:vertAlign w:val="subscript"/>
        </w:rPr>
        <w:t>i</w:t>
      </w:r>
      <w:r w:rsidRPr="00BE07BE">
        <w:rPr>
          <w:i/>
          <w:iCs/>
          <w:sz w:val="22"/>
          <w:szCs w:val="22"/>
        </w:rPr>
        <w:t>, z</w:t>
      </w:r>
      <w:r w:rsidRPr="00BE07BE">
        <w:rPr>
          <w:i/>
          <w:iCs/>
          <w:sz w:val="22"/>
          <w:szCs w:val="22"/>
          <w:vertAlign w:val="subscript"/>
        </w:rPr>
        <w:t>i</w:t>
      </w:r>
      <w:r w:rsidRPr="00BE07BE">
        <w:rPr>
          <w:i/>
          <w:iCs/>
          <w:sz w:val="22"/>
          <w:szCs w:val="22"/>
        </w:rPr>
        <w:t xml:space="preserve">,} </w:t>
      </w:r>
      <w:r>
        <w:rPr>
          <w:sz w:val="22"/>
          <w:szCs w:val="22"/>
        </w:rPr>
        <w:t>the</w:t>
      </w:r>
      <w:r w:rsidRPr="00BE07BE">
        <w:rPr>
          <w:sz w:val="22"/>
          <w:szCs w:val="22"/>
        </w:rPr>
        <w:t xml:space="preserve"> coordinates</w:t>
      </w:r>
      <w:r>
        <w:rPr>
          <w:sz w:val="22"/>
          <w:szCs w:val="22"/>
        </w:rPr>
        <w:t xml:space="preserve"> of e</w:t>
      </w:r>
      <w:r w:rsidRPr="00BE07BE">
        <w:rPr>
          <w:sz w:val="22"/>
          <w:szCs w:val="22"/>
        </w:rPr>
        <w:t xml:space="preserve">ach node </w:t>
      </w:r>
      <w:r w:rsidRPr="00CD61E2">
        <w:rPr>
          <w:i/>
          <w:iCs/>
          <w:sz w:val="22"/>
          <w:szCs w:val="22"/>
        </w:rPr>
        <w:t>i</w:t>
      </w:r>
      <w:r>
        <w:rPr>
          <w:sz w:val="22"/>
          <w:szCs w:val="22"/>
        </w:rPr>
        <w:t xml:space="preserve"> </w:t>
      </w:r>
      <w:r w:rsidRPr="00BE07BE">
        <w:rPr>
          <w:sz w:val="22"/>
          <w:szCs w:val="22"/>
        </w:rPr>
        <w:t>(</w:t>
      </w:r>
      <w:r>
        <w:rPr>
          <w:sz w:val="22"/>
          <w:szCs w:val="22"/>
        </w:rPr>
        <w:t xml:space="preserve">e.g., alpha-carbon of each </w:t>
      </w:r>
      <w:r w:rsidRPr="00BE07BE">
        <w:rPr>
          <w:sz w:val="22"/>
          <w:szCs w:val="22"/>
        </w:rPr>
        <w:t>amino acid residue).</w:t>
      </w:r>
      <w:r>
        <w:rPr>
          <w:sz w:val="22"/>
          <w:szCs w:val="22"/>
        </w:rPr>
        <w:t xml:space="preserve"> T</w:t>
      </w:r>
      <w:r w:rsidRPr="00BE07BE">
        <w:rPr>
          <w:sz w:val="22"/>
          <w:szCs w:val="22"/>
        </w:rPr>
        <w:t>he displacement magnitude</w:t>
      </w:r>
      <w:r>
        <w:rPr>
          <w:sz w:val="22"/>
          <w:szCs w:val="22"/>
        </w:rPr>
        <w:t>s are computed, as follows</w:t>
      </w:r>
      <w:r w:rsidRPr="00BE07BE">
        <w:rPr>
          <w:sz w:val="22"/>
          <w:szCs w:val="22"/>
        </w:rPr>
        <w:t>:</w:t>
      </w:r>
    </w:p>
    <w:p w14:paraId="2D90F918" w14:textId="77777777" w:rsidR="005F0105" w:rsidRPr="00BE07BE" w:rsidRDefault="005F0105" w:rsidP="005F0105">
      <w:pPr>
        <w:spacing w:before="120" w:after="120"/>
        <w:jc w:val="right"/>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i</m:t>
            </m:r>
          </m:sub>
        </m:sSub>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sSup>
              <m:sSupPr>
                <m:ctrlPr>
                  <w:rPr>
                    <w:rFonts w:ascii="Cambria Math" w:eastAsiaTheme="minorEastAsia" w:hAnsi="Cambria Math"/>
                    <w:i/>
                    <w:sz w:val="22"/>
                    <w:szCs w:val="22"/>
                  </w:rPr>
                </m:ctrlPr>
              </m:sSupPr>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r>
                  <w:rPr>
                    <w:rFonts w:ascii="Cambria Math" w:eastAsiaTheme="minorEastAsia" w:hAnsi="Cambria Math"/>
                    <w:sz w:val="22"/>
                    <w:szCs w:val="22"/>
                  </w:rPr>
                  <m:t>)</m:t>
                </m:r>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i</m:t>
                    </m:r>
                  </m:sub>
                </m:sSub>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y</m:t>
                    </m:r>
                  </m:e>
                </m:acc>
                <m:r>
                  <w:rPr>
                    <w:rFonts w:ascii="Cambria Math" w:eastAsiaTheme="minorEastAsia" w:hAnsi="Cambria Math"/>
                    <w:sz w:val="22"/>
                    <w:szCs w:val="22"/>
                  </w:rPr>
                  <m:t>)</m:t>
                </m:r>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i</m:t>
                    </m:r>
                  </m:sub>
                </m:sSub>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r>
                  <w:rPr>
                    <w:rFonts w:ascii="Cambria Math" w:eastAsiaTheme="minorEastAsia" w:hAnsi="Cambria Math"/>
                    <w:sz w:val="22"/>
                    <w:szCs w:val="22"/>
                  </w:rPr>
                  <m:t>)</m:t>
                </m:r>
              </m:e>
              <m:sup>
                <m:r>
                  <w:rPr>
                    <w:rFonts w:ascii="Cambria Math" w:eastAsiaTheme="minorEastAsia" w:hAnsi="Cambria Math"/>
                    <w:sz w:val="22"/>
                    <w:szCs w:val="22"/>
                  </w:rPr>
                  <m:t xml:space="preserve">2 </m:t>
                </m:r>
              </m:sup>
            </m:sSup>
          </m:e>
        </m:rad>
      </m:oMath>
      <w:r w:rsidRPr="00BE07BE">
        <w:rPr>
          <w:rFonts w:eastAsiaTheme="minorEastAsia"/>
          <w:sz w:val="22"/>
          <w:szCs w:val="22"/>
        </w:rPr>
        <w:t>,</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[2]</w:t>
      </w:r>
    </w:p>
    <w:p w14:paraId="2DB0E5C3" w14:textId="77777777" w:rsidR="005F0105" w:rsidRPr="00BE07BE" w:rsidRDefault="005F0105" w:rsidP="005F0105">
      <w:pPr>
        <w:jc w:val="both"/>
        <w:rPr>
          <w:sz w:val="22"/>
          <w:szCs w:val="22"/>
        </w:rPr>
      </w:pPr>
      <w:r w:rsidRPr="00BE07BE">
        <w:rPr>
          <w:sz w:val="22"/>
          <w:szCs w:val="22"/>
        </w:rPr>
        <w:t xml:space="preserve">resulting in a matrix of size </w:t>
      </w:r>
      <w:r w:rsidRPr="00BE07BE">
        <w:rPr>
          <w:i/>
          <w:sz w:val="22"/>
          <w:szCs w:val="22"/>
        </w:rPr>
        <w:t>F</w:t>
      </w:r>
      <w:r>
        <w:rPr>
          <w:i/>
          <w:sz w:val="22"/>
          <w:szCs w:val="22"/>
        </w:rPr>
        <w:t xml:space="preserve"> </w:t>
      </w:r>
      <w:r>
        <w:rPr>
          <w:sz w:val="22"/>
          <w:szCs w:val="22"/>
        </w:rPr>
        <w:sym w:font="Symbol" w:char="F0B4"/>
      </w:r>
      <w:r>
        <w:rPr>
          <w:sz w:val="22"/>
          <w:szCs w:val="22"/>
        </w:rPr>
        <w:t xml:space="preserve"> </w:t>
      </w:r>
      <w:r w:rsidRPr="00BE07BE">
        <w:rPr>
          <w:i/>
          <w:sz w:val="22"/>
          <w:szCs w:val="22"/>
        </w:rPr>
        <w:t>N</w:t>
      </w:r>
      <w:r w:rsidRPr="00BE07BE">
        <w:rPr>
          <w:sz w:val="22"/>
          <w:szCs w:val="22"/>
        </w:rPr>
        <w:t xml:space="preserve">, </w:t>
      </w:r>
      <w:r>
        <w:rPr>
          <w:sz w:val="22"/>
          <w:szCs w:val="22"/>
        </w:rPr>
        <w:t xml:space="preserve">called </w:t>
      </w:r>
      <w:r w:rsidRPr="00BE07BE">
        <w:rPr>
          <w:i/>
          <w:iCs/>
          <w:sz w:val="22"/>
          <w:szCs w:val="22"/>
        </w:rPr>
        <w:t>adm2</w:t>
      </w:r>
      <w:r>
        <w:rPr>
          <w:i/>
          <w:iCs/>
          <w:sz w:val="22"/>
          <w:szCs w:val="22"/>
        </w:rPr>
        <w:t xml:space="preserve">, </w:t>
      </w:r>
      <w:r w:rsidRPr="00BE07BE">
        <w:rPr>
          <w:sz w:val="22"/>
          <w:szCs w:val="22"/>
        </w:rPr>
        <w:t xml:space="preserve">where each element corresponds to the atomic displacement </w:t>
      </w:r>
      <w:r>
        <w:rPr>
          <w:sz w:val="22"/>
          <w:szCs w:val="22"/>
        </w:rPr>
        <w:t>of</w:t>
      </w:r>
      <w:r w:rsidRPr="00BE07BE">
        <w:rPr>
          <w:sz w:val="22"/>
          <w:szCs w:val="22"/>
        </w:rPr>
        <w:t xml:space="preserve"> a given </w:t>
      </w:r>
      <w:r>
        <w:rPr>
          <w:sz w:val="22"/>
          <w:szCs w:val="22"/>
        </w:rPr>
        <w:t xml:space="preserve">amino acid </w:t>
      </w:r>
      <w:r w:rsidRPr="00BE07BE">
        <w:rPr>
          <w:sz w:val="22"/>
          <w:szCs w:val="22"/>
        </w:rPr>
        <w:t xml:space="preserve">residue </w:t>
      </w:r>
      <w:r>
        <w:rPr>
          <w:sz w:val="22"/>
          <w:szCs w:val="22"/>
        </w:rPr>
        <w:t>for each</w:t>
      </w:r>
      <w:r w:rsidRPr="00BE07BE">
        <w:rPr>
          <w:sz w:val="22"/>
          <w:szCs w:val="22"/>
        </w:rPr>
        <w:t xml:space="preserve"> frame of the </w:t>
      </w:r>
      <w:r>
        <w:rPr>
          <w:sz w:val="22"/>
          <w:szCs w:val="22"/>
        </w:rPr>
        <w:t xml:space="preserve">MD </w:t>
      </w:r>
      <w:r w:rsidRPr="00BE07BE">
        <w:rPr>
          <w:sz w:val="22"/>
          <w:szCs w:val="22"/>
        </w:rPr>
        <w:t xml:space="preserve">simulation. </w:t>
      </w:r>
    </w:p>
    <w:p w14:paraId="766B2DB9" w14:textId="77777777" w:rsidR="005F0105" w:rsidRPr="00BE07BE" w:rsidRDefault="005F0105" w:rsidP="005F0105">
      <w:pPr>
        <w:jc w:val="both"/>
        <w:rPr>
          <w:sz w:val="22"/>
          <w:szCs w:val="22"/>
        </w:rPr>
      </w:pPr>
      <w:r w:rsidRPr="00BE07BE">
        <w:rPr>
          <w:rFonts w:eastAsia="Arial Unicode MS"/>
          <w:sz w:val="22"/>
          <w:szCs w:val="22"/>
        </w:rPr>
        <w:t xml:space="preserve"> </w:t>
      </w:r>
    </w:p>
    <w:p w14:paraId="08C601C7" w14:textId="77777777" w:rsidR="005F0105" w:rsidRPr="00BE07BE" w:rsidRDefault="005F0105" w:rsidP="005F0105">
      <w:pPr>
        <w:spacing w:after="120"/>
        <w:jc w:val="both"/>
        <w:rPr>
          <w:i/>
          <w:sz w:val="22"/>
          <w:szCs w:val="22"/>
        </w:rPr>
      </w:pPr>
      <w:r w:rsidRPr="00BE07BE">
        <w:rPr>
          <w:i/>
          <w:sz w:val="22"/>
          <w:szCs w:val="22"/>
        </w:rPr>
        <w:t>Torsion Angles</w:t>
      </w:r>
    </w:p>
    <w:p w14:paraId="2F3EF49A" w14:textId="77777777" w:rsidR="005F0105" w:rsidRPr="00BE07BE" w:rsidRDefault="005F0105" w:rsidP="005F0105">
      <w:pPr>
        <w:spacing w:before="120" w:after="120"/>
        <w:jc w:val="both"/>
        <w:rPr>
          <w:sz w:val="22"/>
          <w:szCs w:val="22"/>
        </w:rPr>
      </w:pPr>
      <w:r>
        <w:rPr>
          <w:sz w:val="22"/>
          <w:szCs w:val="22"/>
        </w:rPr>
        <w:t>F</w:t>
      </w:r>
      <w:r w:rsidRPr="00BE07BE">
        <w:rPr>
          <w:sz w:val="22"/>
          <w:szCs w:val="22"/>
        </w:rPr>
        <w:t xml:space="preserve">our </w:t>
      </w:r>
      <w:r>
        <w:rPr>
          <w:sz w:val="22"/>
          <w:szCs w:val="22"/>
        </w:rPr>
        <w:t xml:space="preserve">torsional </w:t>
      </w:r>
      <w:r w:rsidRPr="00BE07BE">
        <w:rPr>
          <w:sz w:val="22"/>
          <w:szCs w:val="22"/>
        </w:rPr>
        <w:t>coordinates</w:t>
      </w:r>
      <w:r>
        <w:rPr>
          <w:sz w:val="22"/>
          <w:szCs w:val="22"/>
        </w:rPr>
        <w:t>, including</w:t>
      </w:r>
      <w:r w:rsidRPr="00BE07BE">
        <w:rPr>
          <w:sz w:val="22"/>
          <w:szCs w:val="22"/>
        </w:rPr>
        <w:t xml:space="preserve"> sine and cosine backbone </w:t>
      </w:r>
      <w:r>
        <w:rPr>
          <w:sz w:val="22"/>
          <w:szCs w:val="22"/>
        </w:rPr>
        <w:t xml:space="preserve">torsions </w:t>
      </w:r>
      <w:r w:rsidRPr="00BE07BE">
        <w:rPr>
          <w:sz w:val="22"/>
          <w:szCs w:val="22"/>
        </w:rPr>
        <w:t>and dihedrals</w:t>
      </w:r>
      <w:r>
        <w:rPr>
          <w:sz w:val="22"/>
          <w:szCs w:val="22"/>
        </w:rPr>
        <w:t>, are recorded for each amino acid residue along</w:t>
      </w:r>
      <w:r w:rsidRPr="00BE07BE">
        <w:rPr>
          <w:sz w:val="22"/>
          <w:szCs w:val="22"/>
        </w:rPr>
        <w:t xml:space="preserve"> the </w:t>
      </w:r>
      <w:r>
        <w:rPr>
          <w:sz w:val="22"/>
          <w:szCs w:val="22"/>
        </w:rPr>
        <w:t xml:space="preserve">MD </w:t>
      </w:r>
      <w:r w:rsidRPr="00BE07BE">
        <w:rPr>
          <w:sz w:val="22"/>
          <w:szCs w:val="22"/>
        </w:rPr>
        <w:t>simulation</w:t>
      </w:r>
      <w:r>
        <w:rPr>
          <w:sz w:val="22"/>
          <w:szCs w:val="22"/>
        </w:rPr>
        <w:t xml:space="preserve"> in the </w:t>
      </w:r>
      <w:r w:rsidRPr="00BE07BE">
        <w:rPr>
          <w:sz w:val="22"/>
          <w:szCs w:val="22"/>
        </w:rPr>
        <w:t xml:space="preserve">matrix </w:t>
      </w:r>
      <w:r w:rsidRPr="00BE07BE">
        <w:rPr>
          <w:i/>
          <w:iCs/>
          <w:sz w:val="22"/>
          <w:szCs w:val="22"/>
        </w:rPr>
        <w:t>tam1</w:t>
      </w:r>
      <w:r>
        <w:rPr>
          <w:i/>
          <w:iCs/>
          <w:sz w:val="22"/>
          <w:szCs w:val="22"/>
        </w:rPr>
        <w:t xml:space="preserve"> </w:t>
      </w:r>
      <w:r w:rsidRPr="00BE07BE">
        <w:rPr>
          <w:sz w:val="22"/>
          <w:szCs w:val="22"/>
        </w:rPr>
        <w:t xml:space="preserve">of size </w:t>
      </w:r>
      <w:r w:rsidRPr="00BE07BE">
        <w:rPr>
          <w:i/>
          <w:sz w:val="22"/>
          <w:szCs w:val="22"/>
        </w:rPr>
        <w:t>F</w:t>
      </w:r>
      <w:r>
        <w:rPr>
          <w:i/>
          <w:sz w:val="22"/>
          <w:szCs w:val="22"/>
        </w:rPr>
        <w:t xml:space="preserve"> </w:t>
      </w:r>
      <w:r>
        <w:rPr>
          <w:sz w:val="22"/>
          <w:szCs w:val="22"/>
        </w:rPr>
        <w:sym w:font="Symbol" w:char="F0B4"/>
      </w:r>
      <w:r>
        <w:rPr>
          <w:sz w:val="22"/>
          <w:szCs w:val="22"/>
        </w:rPr>
        <w:t xml:space="preserve"> </w:t>
      </w:r>
      <w:r w:rsidRPr="00BE07BE">
        <w:rPr>
          <w:sz w:val="22"/>
          <w:szCs w:val="22"/>
        </w:rPr>
        <w:t>4</w:t>
      </w:r>
      <w:r w:rsidRPr="00BE07BE">
        <w:rPr>
          <w:i/>
          <w:sz w:val="22"/>
          <w:szCs w:val="22"/>
        </w:rPr>
        <w:t>N</w:t>
      </w:r>
      <w:r>
        <w:rPr>
          <w:sz w:val="22"/>
          <w:szCs w:val="22"/>
        </w:rPr>
        <w:t>.</w:t>
      </w:r>
      <w:r w:rsidRPr="00BE07BE">
        <w:rPr>
          <w:sz w:val="22"/>
          <w:szCs w:val="22"/>
        </w:rPr>
        <w:t xml:space="preserve"> </w:t>
      </w:r>
      <w:r>
        <w:rPr>
          <w:sz w:val="22"/>
          <w:szCs w:val="22"/>
        </w:rPr>
        <w:t>E</w:t>
      </w:r>
      <w:r w:rsidRPr="00BE07BE">
        <w:rPr>
          <w:sz w:val="22"/>
          <w:szCs w:val="22"/>
        </w:rPr>
        <w:t xml:space="preserve">ach </w:t>
      </w:r>
      <w:r>
        <w:rPr>
          <w:sz w:val="22"/>
          <w:szCs w:val="22"/>
        </w:rPr>
        <w:t>matrix entry</w:t>
      </w:r>
      <w:r w:rsidRPr="00BE07BE">
        <w:rPr>
          <w:sz w:val="22"/>
          <w:szCs w:val="22"/>
        </w:rPr>
        <w:t xml:space="preserve"> corresponds to the sine/cosine transformed </w:t>
      </w:r>
      <m:oMath>
        <m:r>
          <m:rPr>
            <m:sty m:val="p"/>
          </m:rPr>
          <w:rPr>
            <w:rFonts w:ascii="Cambria Math" w:hAnsi="Cambria Math"/>
            <w:sz w:val="22"/>
            <w:szCs w:val="22"/>
          </w:rPr>
          <m:t>φ</m:t>
        </m:r>
      </m:oMath>
      <w:r w:rsidRPr="00BE07BE">
        <w:rPr>
          <w:rFonts w:eastAsiaTheme="minorEastAsia"/>
          <w:sz w:val="22"/>
          <w:szCs w:val="22"/>
        </w:rPr>
        <w:t>/</w:t>
      </w:r>
      <m:oMath>
        <m:r>
          <m:rPr>
            <m:sty m:val="p"/>
          </m:rPr>
          <w:rPr>
            <w:rFonts w:ascii="Cambria Math" w:hAnsi="Cambria Math"/>
            <w:sz w:val="22"/>
            <w:szCs w:val="22"/>
          </w:rPr>
          <m:t>ψ</m:t>
        </m:r>
      </m:oMath>
      <w:r w:rsidRPr="00BE07BE">
        <w:rPr>
          <w:sz w:val="22"/>
          <w:szCs w:val="22"/>
        </w:rPr>
        <w:t xml:space="preserve"> backbone dihedral for a given residue and </w:t>
      </w:r>
      <w:r>
        <w:rPr>
          <w:sz w:val="22"/>
          <w:szCs w:val="22"/>
        </w:rPr>
        <w:t>snapshot</w:t>
      </w:r>
      <w:r w:rsidRPr="00BE07BE">
        <w:rPr>
          <w:sz w:val="22"/>
          <w:szCs w:val="22"/>
        </w:rPr>
        <w:t xml:space="preserve"> of the </w:t>
      </w:r>
      <w:r>
        <w:rPr>
          <w:sz w:val="22"/>
          <w:szCs w:val="22"/>
        </w:rPr>
        <w:t xml:space="preserve">MD </w:t>
      </w:r>
      <w:r w:rsidRPr="00BE07BE">
        <w:rPr>
          <w:sz w:val="22"/>
          <w:szCs w:val="22"/>
        </w:rPr>
        <w:t>simulation,</w:t>
      </w:r>
    </w:p>
    <w:p w14:paraId="1D3A9276" w14:textId="77777777" w:rsidR="005F0105" w:rsidRPr="00BE07BE" w:rsidRDefault="005F0105" w:rsidP="005F0105">
      <w:pPr>
        <w:spacing w:before="120" w:after="120"/>
        <w:ind w:left="1440"/>
        <w:jc w:val="right"/>
        <w:rPr>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r>
              <m:rPr>
                <m:sty m:val="p"/>
              </m:rPr>
              <w:rPr>
                <w:rFonts w:ascii="Cambria Math" w:hAnsi="Cambria Math"/>
                <w:sz w:val="22"/>
                <w:szCs w:val="22"/>
              </w:rPr>
              <m:t>sin</m:t>
            </m:r>
            <m:d>
              <m:dPr>
                <m:ctrlPr>
                  <w:rPr>
                    <w:rFonts w:ascii="Cambria Math" w:hAnsi="Cambria Math"/>
                    <w:sz w:val="22"/>
                    <w:szCs w:val="22"/>
                  </w:rPr>
                </m:ctrlPr>
              </m:dPr>
              <m:e>
                <m:sSub>
                  <m:sSubPr>
                    <m:ctrlPr>
                      <w:rPr>
                        <w:rFonts w:ascii="Cambria Math" w:hAnsi="Cambria Math"/>
                        <w:iCs/>
                        <w:sz w:val="22"/>
                        <w:szCs w:val="22"/>
                      </w:rPr>
                    </m:ctrlPr>
                  </m:sSubPr>
                  <m:e>
                    <m:r>
                      <m:rPr>
                        <m:sty m:val="p"/>
                      </m:rPr>
                      <w:rPr>
                        <w:rFonts w:ascii="Cambria Math" w:hAnsi="Cambria Math"/>
                        <w:sz w:val="22"/>
                        <w:szCs w:val="22"/>
                      </w:rPr>
                      <m:t>φ</m:t>
                    </m:r>
                  </m:e>
                  <m:sub>
                    <m:r>
                      <w:rPr>
                        <w:rFonts w:ascii="Cambria Math" w:hAnsi="Cambria Math"/>
                        <w:sz w:val="22"/>
                        <w:szCs w:val="22"/>
                      </w:rPr>
                      <m:t>i</m:t>
                    </m:r>
                  </m:sub>
                </m:sSub>
              </m:e>
            </m:d>
            <m:r>
              <m:rPr>
                <m:sty m:val="p"/>
              </m:rPr>
              <w:rPr>
                <w:rFonts w:ascii="Cambria Math" w:hAnsi="Cambria Math"/>
                <w:sz w:val="22"/>
                <w:szCs w:val="22"/>
              </w:rPr>
              <m:t>, cos</m:t>
            </m:r>
            <m:d>
              <m:dPr>
                <m:ctrlPr>
                  <w:rPr>
                    <w:rFonts w:ascii="Cambria Math" w:hAnsi="Cambria Math"/>
                    <w:sz w:val="22"/>
                    <w:szCs w:val="22"/>
                  </w:rPr>
                </m:ctrlPr>
              </m:dPr>
              <m:e>
                <m:sSub>
                  <m:sSubPr>
                    <m:ctrlPr>
                      <w:rPr>
                        <w:rFonts w:ascii="Cambria Math" w:hAnsi="Cambria Math"/>
                        <w:iCs/>
                        <w:sz w:val="22"/>
                        <w:szCs w:val="22"/>
                      </w:rPr>
                    </m:ctrlPr>
                  </m:sSubPr>
                  <m:e>
                    <m:r>
                      <m:rPr>
                        <m:sty m:val="p"/>
                      </m:rPr>
                      <w:rPr>
                        <w:rFonts w:ascii="Cambria Math" w:hAnsi="Cambria Math"/>
                        <w:sz w:val="22"/>
                        <w:szCs w:val="22"/>
                      </w:rPr>
                      <m:t>ψ</m:t>
                    </m:r>
                  </m:e>
                  <m:sub>
                    <m:r>
                      <w:rPr>
                        <w:rFonts w:ascii="Cambria Math" w:hAnsi="Cambria Math"/>
                        <w:sz w:val="22"/>
                        <w:szCs w:val="22"/>
                      </w:rPr>
                      <m:t>i</m:t>
                    </m:r>
                  </m:sub>
                </m:sSub>
              </m:e>
            </m:d>
            <m:r>
              <m:rPr>
                <m:sty m:val="p"/>
              </m:rPr>
              <w:rPr>
                <w:rFonts w:ascii="Cambria Math" w:hAnsi="Cambria Math"/>
                <w:sz w:val="22"/>
                <w:szCs w:val="22"/>
              </w:rPr>
              <m:t>,sin</m:t>
            </m:r>
            <m:d>
              <m:dPr>
                <m:ctrlPr>
                  <w:rPr>
                    <w:rFonts w:ascii="Cambria Math" w:hAnsi="Cambria Math"/>
                    <w:sz w:val="22"/>
                    <w:szCs w:val="22"/>
                  </w:rPr>
                </m:ctrlPr>
              </m:dPr>
              <m:e>
                <m:sSub>
                  <m:sSubPr>
                    <m:ctrlPr>
                      <w:rPr>
                        <w:rFonts w:ascii="Cambria Math" w:hAnsi="Cambria Math"/>
                        <w:iCs/>
                        <w:sz w:val="22"/>
                        <w:szCs w:val="22"/>
                      </w:rPr>
                    </m:ctrlPr>
                  </m:sSubPr>
                  <m:e>
                    <m:r>
                      <m:rPr>
                        <m:sty m:val="p"/>
                      </m:rPr>
                      <w:rPr>
                        <w:rFonts w:ascii="Cambria Math" w:hAnsi="Cambria Math"/>
                        <w:sz w:val="22"/>
                        <w:szCs w:val="22"/>
                      </w:rPr>
                      <m:t>φ</m:t>
                    </m:r>
                  </m:e>
                  <m:sub>
                    <m:r>
                      <w:rPr>
                        <w:rFonts w:ascii="Cambria Math" w:hAnsi="Cambria Math"/>
                        <w:sz w:val="22"/>
                        <w:szCs w:val="22"/>
                      </w:rPr>
                      <m:t>i</m:t>
                    </m:r>
                  </m:sub>
                </m:sSub>
              </m:e>
            </m:d>
            <m:r>
              <m:rPr>
                <m:sty m:val="p"/>
              </m:rP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sSub>
                      <m:sSubPr>
                        <m:ctrlPr>
                          <w:rPr>
                            <w:rFonts w:ascii="Cambria Math" w:hAnsi="Cambria Math"/>
                            <w:iCs/>
                            <w:sz w:val="22"/>
                            <w:szCs w:val="22"/>
                          </w:rPr>
                        </m:ctrlPr>
                      </m:sSubPr>
                      <m:e>
                        <m:r>
                          <m:rPr>
                            <m:sty m:val="p"/>
                          </m:rPr>
                          <w:rPr>
                            <w:rFonts w:ascii="Cambria Math" w:hAnsi="Cambria Math"/>
                            <w:sz w:val="22"/>
                            <w:szCs w:val="22"/>
                          </w:rPr>
                          <m:t>ψ</m:t>
                        </m:r>
                      </m:e>
                      <m:sub>
                        <m:r>
                          <w:rPr>
                            <w:rFonts w:ascii="Cambria Math" w:hAnsi="Cambria Math"/>
                            <w:sz w:val="22"/>
                            <w:szCs w:val="22"/>
                          </w:rPr>
                          <m:t>i</m:t>
                        </m:r>
                      </m:sub>
                    </m:sSub>
                  </m:e>
                </m:d>
              </m:e>
            </m:func>
            <m:ctrlPr>
              <w:rPr>
                <w:rFonts w:ascii="Cambria Math" w:hAnsi="Cambria Math"/>
                <w:i/>
                <w:sz w:val="22"/>
                <w:szCs w:val="22"/>
              </w:rPr>
            </m:ctrlPr>
          </m:e>
        </m:d>
      </m:oMath>
      <w:r w:rsidRPr="00BE07BE">
        <w:rPr>
          <w:sz w:val="22"/>
          <w:szCs w:val="22"/>
        </w:rPr>
        <w:t>.</w:t>
      </w:r>
      <w:r w:rsidRPr="00BE07BE">
        <w:rPr>
          <w:sz w:val="22"/>
          <w:szCs w:val="22"/>
        </w:rPr>
        <w:tab/>
      </w:r>
      <w:r w:rsidRPr="00BE07BE">
        <w:rPr>
          <w:sz w:val="22"/>
          <w:szCs w:val="22"/>
        </w:rPr>
        <w:tab/>
      </w:r>
      <w:r w:rsidRPr="00BE07BE">
        <w:rPr>
          <w:sz w:val="22"/>
          <w:szCs w:val="22"/>
        </w:rPr>
        <w:tab/>
      </w:r>
      <w:r w:rsidRPr="00BE07BE">
        <w:rPr>
          <w:sz w:val="22"/>
          <w:szCs w:val="22"/>
        </w:rPr>
        <w:tab/>
      </w:r>
      <w:r w:rsidRPr="00BE07BE">
        <w:rPr>
          <w:rFonts w:eastAsiaTheme="minorEastAsia"/>
          <w:sz w:val="22"/>
          <w:szCs w:val="22"/>
        </w:rPr>
        <w:t>[3]</w:t>
      </w:r>
    </w:p>
    <w:p w14:paraId="6B117C86" w14:textId="77777777" w:rsidR="005F0105" w:rsidRPr="00BE07BE" w:rsidRDefault="005F0105" w:rsidP="005F0105">
      <w:pPr>
        <w:spacing w:after="160" w:line="256" w:lineRule="auto"/>
        <w:jc w:val="both"/>
        <w:rPr>
          <w:sz w:val="22"/>
          <w:szCs w:val="22"/>
        </w:rPr>
      </w:pPr>
      <w:r>
        <w:rPr>
          <w:sz w:val="22"/>
          <w:szCs w:val="22"/>
        </w:rPr>
        <w:t>The magnitude of the</w:t>
      </w:r>
      <w:r w:rsidRPr="00BE07BE">
        <w:rPr>
          <w:sz w:val="22"/>
          <w:szCs w:val="22"/>
        </w:rPr>
        <w:t xml:space="preserve"> dihedral displacement</w:t>
      </w:r>
      <w:r>
        <w:rPr>
          <w:sz w:val="22"/>
          <w:szCs w:val="22"/>
        </w:rPr>
        <w:t xml:space="preserve"> is computed, as follows</w:t>
      </w:r>
      <w:r w:rsidRPr="00BE07BE">
        <w:rPr>
          <w:sz w:val="22"/>
          <w:szCs w:val="22"/>
        </w:rPr>
        <w:t>:</w:t>
      </w:r>
    </w:p>
    <w:p w14:paraId="18E321B5" w14:textId="77777777" w:rsidR="005F0105" w:rsidRPr="00BE07BE" w:rsidRDefault="005F0105" w:rsidP="005F0105">
      <w:pPr>
        <w:spacing w:after="160" w:line="256" w:lineRule="auto"/>
        <w:jc w:val="right"/>
        <w:rPr>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sSup>
              <m:sSupPr>
                <m:ctrlPr>
                  <w:rPr>
                    <w:rFonts w:ascii="Cambria Math" w:eastAsiaTheme="minorEastAsia" w:hAnsi="Cambria Math"/>
                    <w:i/>
                    <w:sz w:val="22"/>
                    <w:szCs w:val="22"/>
                  </w:rPr>
                </m:ctrlPr>
              </m:sSupPr>
              <m:e>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m:t>
                    </m:r>
                  </m:sub>
                  <m:sup>
                    <m:r>
                      <w:rPr>
                        <w:rFonts w:ascii="Cambria Math" w:eastAsiaTheme="minorEastAsia" w:hAnsi="Cambria Math"/>
                        <w:sz w:val="22"/>
                        <w:szCs w:val="22"/>
                      </w:rPr>
                      <m:t>4</m:t>
                    </m:r>
                  </m:sup>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i,k</m:t>
                        </m:r>
                      </m:sub>
                    </m:sSub>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e>
                    </m:acc>
                  </m:e>
                </m:nary>
                <m:r>
                  <w:rPr>
                    <w:rFonts w:ascii="Cambria Math" w:eastAsiaTheme="minorEastAsia" w:hAnsi="Cambria Math"/>
                    <w:sz w:val="22"/>
                    <w:szCs w:val="22"/>
                  </w:rPr>
                  <m:t>)</m:t>
                </m:r>
              </m:e>
              <m:sup>
                <m:r>
                  <w:rPr>
                    <w:rFonts w:ascii="Cambria Math" w:eastAsiaTheme="minorEastAsia" w:hAnsi="Cambria Math"/>
                    <w:sz w:val="22"/>
                    <w:szCs w:val="22"/>
                  </w:rPr>
                  <m:t>2</m:t>
                </m:r>
              </m:sup>
            </m:sSup>
          </m:e>
        </m:rad>
      </m:oMath>
      <w:r w:rsidRPr="00BE07BE">
        <w:rPr>
          <w:rFonts w:eastAsiaTheme="minorEastAsia"/>
          <w:sz w:val="22"/>
          <w:szCs w:val="22"/>
        </w:rPr>
        <w:t xml:space="preserve"> , </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[4]</w:t>
      </w:r>
    </w:p>
    <w:p w14:paraId="5C90EE80" w14:textId="77777777" w:rsidR="005F0105" w:rsidRPr="00BE07BE" w:rsidRDefault="005F0105" w:rsidP="005F0105">
      <w:pPr>
        <w:spacing w:after="160" w:line="256" w:lineRule="auto"/>
        <w:jc w:val="both"/>
        <w:rPr>
          <w:sz w:val="22"/>
          <w:szCs w:val="22"/>
        </w:rPr>
      </w:pPr>
      <w:r w:rsidRPr="00BE07BE">
        <w:rPr>
          <w:sz w:val="22"/>
          <w:szCs w:val="22"/>
        </w:rPr>
        <w:t xml:space="preserve">resulting in a matrix of size </w:t>
      </w:r>
      <w:r w:rsidRPr="00BE07BE">
        <w:rPr>
          <w:i/>
          <w:sz w:val="22"/>
          <w:szCs w:val="22"/>
        </w:rPr>
        <w:t>F*N</w:t>
      </w:r>
      <w:r w:rsidRPr="00BE07BE">
        <w:rPr>
          <w:sz w:val="22"/>
          <w:szCs w:val="22"/>
        </w:rPr>
        <w:t xml:space="preserve"> </w:t>
      </w:r>
      <w:r>
        <w:rPr>
          <w:sz w:val="22"/>
          <w:szCs w:val="22"/>
        </w:rPr>
        <w:t>called</w:t>
      </w:r>
      <w:r w:rsidRPr="00BE07BE">
        <w:rPr>
          <w:sz w:val="22"/>
          <w:szCs w:val="22"/>
        </w:rPr>
        <w:t xml:space="preserve"> </w:t>
      </w:r>
      <w:r w:rsidRPr="00BE07BE">
        <w:rPr>
          <w:i/>
          <w:iCs/>
          <w:sz w:val="22"/>
          <w:szCs w:val="22"/>
        </w:rPr>
        <w:t>tam2</w:t>
      </w:r>
      <w:r w:rsidRPr="00BE07BE">
        <w:rPr>
          <w:sz w:val="22"/>
          <w:szCs w:val="22"/>
        </w:rPr>
        <w:t>.</w:t>
      </w:r>
    </w:p>
    <w:p w14:paraId="3F1A84DC" w14:textId="77777777" w:rsidR="005F0105" w:rsidRPr="00BE07BE" w:rsidRDefault="005F0105" w:rsidP="005F0105">
      <w:pPr>
        <w:spacing w:after="120"/>
        <w:jc w:val="both"/>
        <w:rPr>
          <w:i/>
          <w:sz w:val="22"/>
          <w:szCs w:val="22"/>
        </w:rPr>
      </w:pPr>
      <w:r w:rsidRPr="00BE07BE">
        <w:rPr>
          <w:i/>
          <w:sz w:val="22"/>
          <w:szCs w:val="22"/>
        </w:rPr>
        <w:t>Electrostatic Energies</w:t>
      </w:r>
    </w:p>
    <w:p w14:paraId="7767B606" w14:textId="77777777" w:rsidR="005F0105" w:rsidRPr="00BE07BE" w:rsidRDefault="005F0105" w:rsidP="005F0105">
      <w:pPr>
        <w:spacing w:after="120"/>
        <w:jc w:val="both"/>
        <w:rPr>
          <w:sz w:val="22"/>
          <w:szCs w:val="22"/>
        </w:rPr>
      </w:pPr>
      <w:r>
        <w:rPr>
          <w:sz w:val="22"/>
          <w:szCs w:val="22"/>
        </w:rPr>
        <w:lastRenderedPageBreak/>
        <w:t xml:space="preserve">The analysis of correlations of electrostatic energies is based on one descriptor per amino acid residue, corresponding to </w:t>
      </w:r>
      <w:r w:rsidRPr="00BE07BE">
        <w:rPr>
          <w:sz w:val="22"/>
          <w:szCs w:val="22"/>
        </w:rPr>
        <w:t>either the hydrogen bond donor energy, hydrogen bond acceptor energy, or the sum of the donor and acceptor energies</w:t>
      </w:r>
      <w:r>
        <w:rPr>
          <w:sz w:val="22"/>
          <w:szCs w:val="22"/>
        </w:rPr>
        <w:t xml:space="preserve">, according to </w:t>
      </w:r>
      <w:r w:rsidRPr="00BE07BE">
        <w:rPr>
          <w:sz w:val="22"/>
          <w:szCs w:val="22"/>
        </w:rPr>
        <w:t>the Kabsch-Sander formalism</w:t>
      </w:r>
      <w:r>
        <w:rPr>
          <w:sz w:val="22"/>
          <w:szCs w:val="22"/>
        </w:rPr>
        <w:t>.</w:t>
      </w:r>
      <w:hyperlink r:id="rId11" w:history="1">
        <w:r w:rsidRPr="00BE07BE">
          <w:rPr>
            <w:rStyle w:val="Hyperlink"/>
            <w:sz w:val="22"/>
            <w:szCs w:val="22"/>
            <w:vertAlign w:val="superscript"/>
          </w:rPr>
          <w:t>53</w:t>
        </w:r>
      </w:hyperlink>
      <w:r w:rsidRPr="00BE07BE">
        <w:rPr>
          <w:sz w:val="22"/>
          <w:szCs w:val="22"/>
        </w:rPr>
        <w:t xml:space="preserve"> </w:t>
      </w:r>
      <w:r>
        <w:rPr>
          <w:sz w:val="22"/>
          <w:szCs w:val="22"/>
        </w:rPr>
        <w:t>We focus on electrostatic interactions between</w:t>
      </w:r>
      <w:r w:rsidRPr="00BE07BE">
        <w:rPr>
          <w:sz w:val="22"/>
          <w:szCs w:val="22"/>
        </w:rPr>
        <w:t xml:space="preserve"> </w:t>
      </w:r>
      <w:r>
        <w:rPr>
          <w:sz w:val="22"/>
          <w:szCs w:val="22"/>
        </w:rPr>
        <w:t xml:space="preserve">the </w:t>
      </w:r>
      <w:r w:rsidRPr="00BE07BE">
        <w:rPr>
          <w:sz w:val="22"/>
          <w:szCs w:val="22"/>
        </w:rPr>
        <w:t>CO and NH backbone groups</w:t>
      </w:r>
      <w:r w:rsidRPr="00BE07BE" w:rsidDel="00B87319">
        <w:rPr>
          <w:sz w:val="22"/>
          <w:szCs w:val="22"/>
        </w:rPr>
        <w:t xml:space="preserve"> </w:t>
      </w:r>
      <w:r w:rsidRPr="00BE07BE">
        <w:rPr>
          <w:sz w:val="22"/>
          <w:szCs w:val="22"/>
        </w:rPr>
        <w:t xml:space="preserve">for </w:t>
      </w:r>
      <w:r>
        <w:rPr>
          <w:sz w:val="22"/>
          <w:szCs w:val="22"/>
        </w:rPr>
        <w:t>each</w:t>
      </w:r>
      <w:r w:rsidRPr="00BE07BE">
        <w:rPr>
          <w:sz w:val="22"/>
          <w:szCs w:val="22"/>
        </w:rPr>
        <w:t xml:space="preserve"> frame of the </w:t>
      </w:r>
      <w:r>
        <w:rPr>
          <w:sz w:val="22"/>
          <w:szCs w:val="22"/>
        </w:rPr>
        <w:t xml:space="preserve">MD </w:t>
      </w:r>
      <w:r w:rsidRPr="00BE07BE">
        <w:rPr>
          <w:sz w:val="22"/>
          <w:szCs w:val="22"/>
        </w:rPr>
        <w:t>simulation</w:t>
      </w:r>
      <w:r>
        <w:rPr>
          <w:sz w:val="22"/>
          <w:szCs w:val="22"/>
        </w:rPr>
        <w:t>, as follows</w:t>
      </w:r>
      <w:r w:rsidRPr="00BE07BE">
        <w:rPr>
          <w:sz w:val="22"/>
          <w:szCs w:val="22"/>
        </w:rPr>
        <w:t>:</w:t>
      </w:r>
    </w:p>
    <w:p w14:paraId="60BEF6AB" w14:textId="77777777" w:rsidR="005F0105" w:rsidRPr="00BE07BE" w:rsidRDefault="005F0105" w:rsidP="005F0105">
      <w:pPr>
        <w:spacing w:after="120"/>
        <w:jc w:val="right"/>
        <w:rPr>
          <w:rFonts w:eastAsiaTheme="minorEastAsia"/>
          <w:sz w:val="22"/>
          <w:szCs w:val="22"/>
        </w:rPr>
      </w:pPr>
      <m:oMath>
        <m:r>
          <w:rPr>
            <w:rFonts w:ascii="Cambria Math" w:hAnsi="Cambria Math"/>
            <w:sz w:val="22"/>
            <w:szCs w:val="22"/>
          </w:rPr>
          <m:t>E=0.42e×0.20e×33.2</m:t>
        </m:r>
        <m:f>
          <m:fPr>
            <m:ctrlPr>
              <w:rPr>
                <w:rFonts w:ascii="Cambria Math" w:hAnsi="Cambria Math"/>
                <w:iCs/>
                <w:sz w:val="22"/>
                <w:szCs w:val="22"/>
              </w:rPr>
            </m:ctrlPr>
          </m:fPr>
          <m:num>
            <m:r>
              <m:rPr>
                <m:sty m:val="p"/>
              </m:rPr>
              <w:rPr>
                <w:rFonts w:ascii="Cambria Math" w:hAnsi="Cambria Math"/>
                <w:sz w:val="22"/>
                <w:szCs w:val="22"/>
              </w:rPr>
              <m:t>kcal</m:t>
            </m:r>
          </m:num>
          <m:den>
            <m:r>
              <m:rPr>
                <m:sty m:val="p"/>
              </m:rPr>
              <w:rPr>
                <w:rFonts w:ascii="Cambria Math" w:hAnsi="Cambria Math"/>
                <w:sz w:val="22"/>
                <w:szCs w:val="22"/>
              </w:rPr>
              <m:t>mol×nm</m:t>
            </m:r>
          </m:den>
        </m:f>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ON</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CH</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OH</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CN</m:t>
                    </m:r>
                  </m:sub>
                </m:sSub>
              </m:den>
            </m:f>
          </m:e>
        </m:d>
      </m:oMath>
      <w:r w:rsidRPr="00BE07BE">
        <w:rPr>
          <w:rFonts w:eastAsiaTheme="minorEastAsia"/>
          <w:sz w:val="22"/>
          <w:szCs w:val="22"/>
        </w:rPr>
        <w:t>,</w:t>
      </w:r>
      <w:r w:rsidRPr="00BE07BE">
        <w:rPr>
          <w:rFonts w:eastAsiaTheme="minorEastAsia"/>
          <w:sz w:val="22"/>
          <w:szCs w:val="22"/>
        </w:rPr>
        <w:tab/>
      </w:r>
      <w:r w:rsidRPr="00BE07BE">
        <w:rPr>
          <w:rFonts w:eastAsiaTheme="minorEastAsia"/>
          <w:sz w:val="22"/>
          <w:szCs w:val="22"/>
        </w:rPr>
        <w:tab/>
        <w:t>[5]</w:t>
      </w:r>
    </w:p>
    <w:p w14:paraId="1909ECF1" w14:textId="77777777" w:rsidR="005F0105" w:rsidRPr="00BE07BE" w:rsidRDefault="005F0105" w:rsidP="005F0105">
      <w:pPr>
        <w:spacing w:before="120" w:after="160" w:line="257" w:lineRule="auto"/>
        <w:jc w:val="both"/>
        <w:rPr>
          <w:sz w:val="22"/>
          <w:szCs w:val="22"/>
        </w:rPr>
      </w:pPr>
      <w:r w:rsidRPr="00BE07BE">
        <w:rPr>
          <w:sz w:val="22"/>
          <w:szCs w:val="22"/>
        </w:rPr>
        <w:t>resulting in a 3-</w:t>
      </w:r>
      <w:r>
        <w:rPr>
          <w:sz w:val="22"/>
          <w:szCs w:val="22"/>
        </w:rPr>
        <w:t>mode tensor</w:t>
      </w:r>
      <w:r w:rsidRPr="00BE07BE">
        <w:rPr>
          <w:sz w:val="22"/>
          <w:szCs w:val="22"/>
        </w:rPr>
        <w:t xml:space="preserve"> of size </w:t>
      </w:r>
      <w:r w:rsidRPr="00BE07BE">
        <w:rPr>
          <w:i/>
          <w:iCs/>
          <w:sz w:val="22"/>
          <w:szCs w:val="22"/>
        </w:rPr>
        <w:t>F</w:t>
      </w:r>
      <w:r>
        <w:rPr>
          <w:i/>
          <w:iCs/>
          <w:sz w:val="22"/>
          <w:szCs w:val="22"/>
        </w:rPr>
        <w:t xml:space="preserve"> </w:t>
      </w:r>
      <w:r>
        <w:rPr>
          <w:sz w:val="22"/>
          <w:szCs w:val="22"/>
        </w:rPr>
        <w:sym w:font="Symbol" w:char="F0B4"/>
      </w:r>
      <w:r>
        <w:rPr>
          <w:sz w:val="22"/>
          <w:szCs w:val="22"/>
        </w:rPr>
        <w:t xml:space="preserve"> </w:t>
      </w:r>
      <w:r w:rsidRPr="00BE07BE">
        <w:rPr>
          <w:i/>
          <w:sz w:val="22"/>
          <w:szCs w:val="22"/>
        </w:rPr>
        <w:t>N</w:t>
      </w:r>
      <w:r>
        <w:rPr>
          <w:sz w:val="22"/>
          <w:szCs w:val="22"/>
        </w:rPr>
        <w:sym w:font="Symbol" w:char="F020"/>
      </w:r>
      <w:r>
        <w:rPr>
          <w:sz w:val="22"/>
          <w:szCs w:val="22"/>
        </w:rPr>
        <w:sym w:font="Symbol" w:char="F0B4"/>
      </w:r>
      <w:r>
        <w:rPr>
          <w:sz w:val="22"/>
          <w:szCs w:val="22"/>
        </w:rPr>
        <w:t xml:space="preserve"> </w:t>
      </w:r>
      <w:r w:rsidRPr="00BE07BE">
        <w:rPr>
          <w:i/>
          <w:sz w:val="22"/>
          <w:szCs w:val="22"/>
        </w:rPr>
        <w:t>N</w:t>
      </w:r>
      <w:r w:rsidRPr="00BE07BE">
        <w:rPr>
          <w:sz w:val="22"/>
          <w:szCs w:val="22"/>
        </w:rPr>
        <w:t>, where</w:t>
      </w:r>
      <w:r>
        <w:rPr>
          <w:sz w:val="22"/>
          <w:szCs w:val="22"/>
        </w:rPr>
        <w:t xml:space="preserve"> </w:t>
      </w:r>
      <w:r w:rsidRPr="00BE07BE">
        <w:rPr>
          <w:sz w:val="22"/>
          <w:szCs w:val="22"/>
        </w:rPr>
        <w:t xml:space="preserve">rows correspond to hydrogen bond acceptor (CO) groups, and columns correspond to hydrogen bond donor (NH) groups. From this matrix, we can sum across rows to obtain the hydrogen bond donor energy of each residue, resulting in </w:t>
      </w:r>
      <w:r>
        <w:rPr>
          <w:sz w:val="22"/>
          <w:szCs w:val="22"/>
        </w:rPr>
        <w:t>the</w:t>
      </w:r>
      <w:r w:rsidRPr="00BE07BE">
        <w:rPr>
          <w:sz w:val="22"/>
          <w:szCs w:val="22"/>
        </w:rPr>
        <w:t xml:space="preserve"> </w:t>
      </w:r>
      <w:r w:rsidRPr="00BE07BE">
        <w:rPr>
          <w:i/>
          <w:sz w:val="22"/>
          <w:szCs w:val="22"/>
        </w:rPr>
        <w:t>Kabsch-Sander donor matrix</w:t>
      </w:r>
      <w:r w:rsidRPr="00BE07BE">
        <w:rPr>
          <w:sz w:val="22"/>
          <w:szCs w:val="22"/>
        </w:rPr>
        <w:t xml:space="preserve"> (</w:t>
      </w:r>
      <w:r w:rsidRPr="00BE07BE">
        <w:rPr>
          <w:i/>
          <w:iCs/>
          <w:sz w:val="22"/>
          <w:szCs w:val="22"/>
        </w:rPr>
        <w:t>ksdm</w:t>
      </w:r>
      <w:r w:rsidRPr="00BE07BE">
        <w:rPr>
          <w:sz w:val="22"/>
          <w:szCs w:val="22"/>
        </w:rPr>
        <w:t xml:space="preserve">) of size </w:t>
      </w:r>
      <w:r w:rsidRPr="00BE07BE">
        <w:rPr>
          <w:i/>
          <w:sz w:val="22"/>
          <w:szCs w:val="22"/>
        </w:rPr>
        <w:t>F</w:t>
      </w:r>
      <w:r>
        <w:rPr>
          <w:i/>
          <w:sz w:val="22"/>
          <w:szCs w:val="22"/>
        </w:rPr>
        <w:t xml:space="preserve"> </w:t>
      </w:r>
      <w:r>
        <w:rPr>
          <w:sz w:val="22"/>
          <w:szCs w:val="22"/>
        </w:rPr>
        <w:sym w:font="Symbol" w:char="F0B4"/>
      </w:r>
      <w:r>
        <w:rPr>
          <w:sz w:val="22"/>
          <w:szCs w:val="22"/>
        </w:rPr>
        <w:t xml:space="preserve"> </w:t>
      </w:r>
      <w:r w:rsidRPr="00BE07BE">
        <w:rPr>
          <w:i/>
          <w:sz w:val="22"/>
          <w:szCs w:val="22"/>
        </w:rPr>
        <w:t>N</w:t>
      </w:r>
      <w:r w:rsidRPr="00BE07BE">
        <w:rPr>
          <w:sz w:val="22"/>
          <w:szCs w:val="22"/>
        </w:rPr>
        <w:t xml:space="preserve">, where each element is the hydrogen bond donor energy for a given residue and frame of the </w:t>
      </w:r>
      <w:r>
        <w:rPr>
          <w:sz w:val="22"/>
          <w:szCs w:val="22"/>
        </w:rPr>
        <w:t xml:space="preserve">MD </w:t>
      </w:r>
      <w:r w:rsidRPr="00BE07BE">
        <w:rPr>
          <w:sz w:val="22"/>
          <w:szCs w:val="22"/>
        </w:rPr>
        <w:t xml:space="preserve">simulation. Analogously, summing across columns yields the </w:t>
      </w:r>
      <w:r w:rsidRPr="00BE07BE">
        <w:rPr>
          <w:i/>
          <w:iCs/>
          <w:sz w:val="22"/>
          <w:szCs w:val="22"/>
        </w:rPr>
        <w:t>ksam</w:t>
      </w:r>
      <w:r w:rsidRPr="00CE0918">
        <w:rPr>
          <w:sz w:val="22"/>
          <w:szCs w:val="22"/>
        </w:rPr>
        <w:t xml:space="preserve"> </w:t>
      </w:r>
      <w:r w:rsidRPr="00BE07BE">
        <w:rPr>
          <w:sz w:val="22"/>
          <w:szCs w:val="22"/>
        </w:rPr>
        <w:t xml:space="preserve">matrix corresponding </w:t>
      </w:r>
      <w:r>
        <w:rPr>
          <w:sz w:val="22"/>
          <w:szCs w:val="22"/>
        </w:rPr>
        <w:t xml:space="preserve">with the </w:t>
      </w:r>
      <w:r w:rsidRPr="00BE07BE">
        <w:rPr>
          <w:sz w:val="22"/>
          <w:szCs w:val="22"/>
        </w:rPr>
        <w:t xml:space="preserve">acceptor energy for a given residue and frame of the </w:t>
      </w:r>
      <w:r>
        <w:rPr>
          <w:sz w:val="22"/>
          <w:szCs w:val="22"/>
        </w:rPr>
        <w:t xml:space="preserve">MD </w:t>
      </w:r>
      <w:r w:rsidRPr="00BE07BE">
        <w:rPr>
          <w:sz w:val="22"/>
          <w:szCs w:val="22"/>
        </w:rPr>
        <w:t xml:space="preserve">simulation. Additionally, we can sum the donor and acceptor energies for each residue, resulting in </w:t>
      </w:r>
      <w:r>
        <w:rPr>
          <w:sz w:val="22"/>
          <w:szCs w:val="22"/>
        </w:rPr>
        <w:t>the</w:t>
      </w:r>
      <w:r w:rsidRPr="00BE07BE">
        <w:rPr>
          <w:sz w:val="22"/>
          <w:szCs w:val="22"/>
        </w:rPr>
        <w:t xml:space="preserve"> matrix </w:t>
      </w:r>
      <w:r w:rsidRPr="00BE07BE">
        <w:rPr>
          <w:i/>
          <w:iCs/>
          <w:sz w:val="22"/>
          <w:szCs w:val="22"/>
        </w:rPr>
        <w:t>ksdam</w:t>
      </w:r>
      <w:r>
        <w:rPr>
          <w:sz w:val="22"/>
          <w:szCs w:val="22"/>
        </w:rPr>
        <w:t xml:space="preserve"> </w:t>
      </w:r>
      <w:r w:rsidRPr="00BE07BE">
        <w:rPr>
          <w:sz w:val="22"/>
          <w:szCs w:val="22"/>
        </w:rPr>
        <w:t xml:space="preserve">of size </w:t>
      </w:r>
      <w:r w:rsidRPr="00BE07BE">
        <w:rPr>
          <w:i/>
          <w:sz w:val="22"/>
          <w:szCs w:val="22"/>
        </w:rPr>
        <w:t>F</w:t>
      </w:r>
      <w:r>
        <w:rPr>
          <w:i/>
          <w:sz w:val="22"/>
          <w:szCs w:val="22"/>
        </w:rPr>
        <w:t xml:space="preserve"> </w:t>
      </w:r>
      <w:r>
        <w:rPr>
          <w:sz w:val="22"/>
          <w:szCs w:val="22"/>
        </w:rPr>
        <w:sym w:font="Symbol" w:char="F0B4"/>
      </w:r>
      <w:r>
        <w:rPr>
          <w:sz w:val="22"/>
          <w:szCs w:val="22"/>
        </w:rPr>
        <w:t xml:space="preserve"> </w:t>
      </w:r>
      <w:r w:rsidRPr="00BE07BE">
        <w:rPr>
          <w:i/>
          <w:sz w:val="22"/>
          <w:szCs w:val="22"/>
        </w:rPr>
        <w:t>N</w:t>
      </w:r>
      <w:r w:rsidRPr="00BE07BE">
        <w:rPr>
          <w:sz w:val="22"/>
          <w:szCs w:val="22"/>
        </w:rPr>
        <w:t xml:space="preserve">, where each element is the sum of hydrogen bond donor and acceptor energies for </w:t>
      </w:r>
      <w:r>
        <w:rPr>
          <w:sz w:val="22"/>
          <w:szCs w:val="22"/>
        </w:rPr>
        <w:t>each</w:t>
      </w:r>
      <w:r w:rsidRPr="00BE07BE">
        <w:rPr>
          <w:sz w:val="22"/>
          <w:szCs w:val="22"/>
        </w:rPr>
        <w:t xml:space="preserve"> residue and frame of the </w:t>
      </w:r>
      <w:r>
        <w:rPr>
          <w:sz w:val="22"/>
          <w:szCs w:val="22"/>
        </w:rPr>
        <w:t xml:space="preserve">MD </w:t>
      </w:r>
      <w:r w:rsidRPr="00BE07BE">
        <w:rPr>
          <w:sz w:val="22"/>
          <w:szCs w:val="22"/>
        </w:rPr>
        <w:t>simulation.</w:t>
      </w:r>
    </w:p>
    <w:p w14:paraId="2CD3A5D4" w14:textId="77777777" w:rsidR="005F0105" w:rsidRPr="00BE07BE" w:rsidRDefault="005F0105" w:rsidP="005F0105">
      <w:pPr>
        <w:spacing w:after="160" w:line="256" w:lineRule="auto"/>
        <w:jc w:val="both"/>
        <w:rPr>
          <w:b/>
          <w:bCs/>
          <w:sz w:val="22"/>
          <w:szCs w:val="22"/>
        </w:rPr>
      </w:pPr>
      <w:r w:rsidRPr="00BE07BE">
        <w:rPr>
          <w:rFonts w:eastAsia="Gungsuh"/>
          <w:b/>
          <w:bCs/>
          <w:sz w:val="22"/>
          <w:szCs w:val="22"/>
        </w:rPr>
        <w:t xml:space="preserve">II.2 </w:t>
      </w:r>
      <w:r w:rsidRPr="00BE07BE">
        <w:rPr>
          <w:rFonts w:eastAsia="Gungsuh"/>
          <w:b/>
          <w:bCs/>
          <w:sz w:val="22"/>
          <w:szCs w:val="22"/>
        </w:rPr>
        <w:tab/>
        <w:t>Pairwise correlations</w:t>
      </w:r>
    </w:p>
    <w:p w14:paraId="4E8D8C68" w14:textId="77777777" w:rsidR="005F0105" w:rsidRPr="00BE07BE" w:rsidRDefault="005F0105" w:rsidP="005F0105">
      <w:pPr>
        <w:spacing w:after="160" w:line="256" w:lineRule="auto"/>
        <w:jc w:val="both"/>
        <w:rPr>
          <w:sz w:val="22"/>
          <w:szCs w:val="22"/>
        </w:rPr>
      </w:pPr>
      <w:r w:rsidRPr="00204B91">
        <w:rPr>
          <w:i/>
          <w:iCs/>
          <w:sz w:val="22"/>
          <w:szCs w:val="22"/>
        </w:rPr>
        <w:t>MdiGest</w:t>
      </w:r>
      <w:r w:rsidRPr="00BE07BE">
        <w:rPr>
          <w:sz w:val="22"/>
          <w:szCs w:val="22"/>
        </w:rPr>
        <w:t xml:space="preserve"> allows </w:t>
      </w:r>
      <w:r>
        <w:rPr>
          <w:sz w:val="22"/>
          <w:szCs w:val="22"/>
        </w:rPr>
        <w:t>for calculations of</w:t>
      </w:r>
      <w:r w:rsidRPr="00BE07BE">
        <w:rPr>
          <w:sz w:val="22"/>
          <w:szCs w:val="22"/>
        </w:rPr>
        <w:t xml:space="preserve"> residue-residue couplings using four possible </w:t>
      </w:r>
      <w:r>
        <w:rPr>
          <w:sz w:val="22"/>
          <w:szCs w:val="22"/>
        </w:rPr>
        <w:t xml:space="preserve">measures of </w:t>
      </w:r>
      <w:r w:rsidRPr="00BE07BE">
        <w:rPr>
          <w:sz w:val="22"/>
          <w:szCs w:val="22"/>
        </w:rPr>
        <w:t>correlation</w:t>
      </w:r>
      <w:r>
        <w:rPr>
          <w:sz w:val="22"/>
          <w:szCs w:val="22"/>
        </w:rPr>
        <w:t>.  D</w:t>
      </w:r>
      <w:r w:rsidRPr="00BE07BE">
        <w:rPr>
          <w:sz w:val="22"/>
          <w:szCs w:val="22"/>
        </w:rPr>
        <w:t>ynamic cross correlation,</w:t>
      </w:r>
      <w:r>
        <w:rPr>
          <w:sz w:val="22"/>
          <w:szCs w:val="22"/>
        </w:rPr>
        <w:t xml:space="preserve"> </w:t>
      </w:r>
      <w:r w:rsidRPr="00BE07BE">
        <w:rPr>
          <w:sz w:val="22"/>
          <w:szCs w:val="22"/>
        </w:rPr>
        <w:t xml:space="preserve">Pearson correlation, generalized correlation </w:t>
      </w:r>
      <w:r>
        <w:rPr>
          <w:sz w:val="22"/>
          <w:szCs w:val="22"/>
        </w:rPr>
        <w:t xml:space="preserve">based on the </w:t>
      </w:r>
      <w:r w:rsidRPr="00BE07BE">
        <w:rPr>
          <w:sz w:val="22"/>
          <w:szCs w:val="22"/>
        </w:rPr>
        <w:t>linearized mutual information, and generalized correlation</w:t>
      </w:r>
      <w:r>
        <w:rPr>
          <w:sz w:val="22"/>
          <w:szCs w:val="22"/>
        </w:rPr>
        <w:t xml:space="preserve"> obtained </w:t>
      </w:r>
      <w:r w:rsidRPr="00BE07BE">
        <w:rPr>
          <w:sz w:val="22"/>
          <w:szCs w:val="22"/>
        </w:rPr>
        <w:t xml:space="preserve">from </w:t>
      </w:r>
      <w:r>
        <w:rPr>
          <w:sz w:val="22"/>
          <w:szCs w:val="22"/>
        </w:rPr>
        <w:t xml:space="preserve">the </w:t>
      </w:r>
      <w:r w:rsidRPr="00BE07BE">
        <w:rPr>
          <w:sz w:val="22"/>
          <w:szCs w:val="22"/>
        </w:rPr>
        <w:t>mutual information</w:t>
      </w:r>
      <w:r>
        <w:rPr>
          <w:sz w:val="22"/>
          <w:szCs w:val="22"/>
        </w:rPr>
        <w:t xml:space="preserve"> are computed f</w:t>
      </w:r>
      <w:r w:rsidRPr="00BE07BE">
        <w:rPr>
          <w:sz w:val="22"/>
          <w:szCs w:val="22"/>
        </w:rPr>
        <w:t xml:space="preserve">rom each of the three </w:t>
      </w:r>
      <w:r>
        <w:rPr>
          <w:sz w:val="22"/>
          <w:szCs w:val="22"/>
        </w:rPr>
        <w:t xml:space="preserve">descriptors of amino acid residues, including </w:t>
      </w:r>
      <w:r w:rsidRPr="00BE07BE">
        <w:rPr>
          <w:sz w:val="22"/>
          <w:szCs w:val="22"/>
        </w:rPr>
        <w:t>atomic displacements, torsion angles, and electrostatic energies.</w:t>
      </w:r>
    </w:p>
    <w:p w14:paraId="27505C2E" w14:textId="77777777" w:rsidR="005F0105" w:rsidRPr="00BE07BE" w:rsidRDefault="005F0105" w:rsidP="005F0105">
      <w:pPr>
        <w:spacing w:after="160" w:line="256" w:lineRule="auto"/>
        <w:jc w:val="both"/>
        <w:rPr>
          <w:i/>
          <w:sz w:val="22"/>
          <w:szCs w:val="22"/>
        </w:rPr>
      </w:pPr>
      <w:r w:rsidRPr="00BE07BE">
        <w:rPr>
          <w:i/>
          <w:sz w:val="22"/>
          <w:szCs w:val="22"/>
        </w:rPr>
        <w:t>Dynamic cross-correlation and Pearson correlation</w:t>
      </w:r>
    </w:p>
    <w:p w14:paraId="50ED27DA" w14:textId="77777777" w:rsidR="005F0105" w:rsidRPr="00BE07BE" w:rsidRDefault="005F0105" w:rsidP="005F0105">
      <w:pPr>
        <w:spacing w:after="120"/>
        <w:jc w:val="both"/>
        <w:rPr>
          <w:sz w:val="22"/>
          <w:szCs w:val="22"/>
        </w:rPr>
      </w:pPr>
      <w:r>
        <w:rPr>
          <w:sz w:val="22"/>
          <w:szCs w:val="22"/>
        </w:rPr>
        <w:t>The d</w:t>
      </w:r>
      <w:r w:rsidRPr="00BE07BE">
        <w:rPr>
          <w:sz w:val="22"/>
          <w:szCs w:val="22"/>
        </w:rPr>
        <w:t>ynamic cross-correlation</w:t>
      </w:r>
      <w:r>
        <w:rPr>
          <w:sz w:val="22"/>
          <w:szCs w:val="22"/>
        </w:rPr>
        <w:t>s</w:t>
      </w:r>
      <w:r w:rsidRPr="00BE07BE">
        <w:rPr>
          <w:sz w:val="22"/>
          <w:szCs w:val="22"/>
        </w:rPr>
        <w:t xml:space="preserve"> (</w:t>
      </w:r>
      <w:r w:rsidRPr="00BE07BE">
        <w:rPr>
          <w:i/>
          <w:iCs/>
          <w:sz w:val="22"/>
          <w:szCs w:val="22"/>
        </w:rPr>
        <w:t>dcc</w:t>
      </w:r>
      <w:r w:rsidRPr="00BE07BE">
        <w:rPr>
          <w:sz w:val="22"/>
          <w:szCs w:val="22"/>
        </w:rPr>
        <w:t xml:space="preserve">) between residues </w:t>
      </w:r>
      <w:r w:rsidRPr="00BE07BE">
        <w:rPr>
          <w:i/>
          <w:sz w:val="22"/>
          <w:szCs w:val="22"/>
        </w:rPr>
        <w:t xml:space="preserve">x </w:t>
      </w:r>
      <w:r w:rsidRPr="00BE07BE">
        <w:rPr>
          <w:sz w:val="22"/>
          <w:szCs w:val="22"/>
        </w:rPr>
        <w:t xml:space="preserve">and </w:t>
      </w:r>
      <w:r w:rsidRPr="00BE07BE">
        <w:rPr>
          <w:i/>
          <w:sz w:val="22"/>
          <w:szCs w:val="22"/>
        </w:rPr>
        <w:t>y</w:t>
      </w:r>
      <w:r w:rsidRPr="00BE07BE">
        <w:rPr>
          <w:sz w:val="22"/>
          <w:szCs w:val="22"/>
        </w:rPr>
        <w:t xml:space="preserve"> </w:t>
      </w:r>
      <w:r>
        <w:rPr>
          <w:sz w:val="22"/>
          <w:szCs w:val="22"/>
        </w:rPr>
        <w:t>are</w:t>
      </w:r>
      <w:r w:rsidRPr="00BE07BE">
        <w:rPr>
          <w:sz w:val="22"/>
          <w:szCs w:val="22"/>
        </w:rPr>
        <w:t xml:space="preserve"> computed </w:t>
      </w:r>
      <w:r>
        <w:rPr>
          <w:sz w:val="22"/>
          <w:szCs w:val="22"/>
        </w:rPr>
        <w:t>for the</w:t>
      </w:r>
      <w:r w:rsidRPr="00BE07BE">
        <w:rPr>
          <w:sz w:val="22"/>
          <w:szCs w:val="22"/>
        </w:rPr>
        <w:t xml:space="preserve"> </w:t>
      </w:r>
      <w:r w:rsidRPr="00BE07BE">
        <w:rPr>
          <w:i/>
          <w:sz w:val="22"/>
          <w:szCs w:val="22"/>
        </w:rPr>
        <w:t xml:space="preserve">F </w:t>
      </w:r>
      <w:r w:rsidRPr="00BE07BE">
        <w:rPr>
          <w:sz w:val="22"/>
          <w:szCs w:val="22"/>
        </w:rPr>
        <w:t xml:space="preserve">frames </w:t>
      </w:r>
      <w:r>
        <w:rPr>
          <w:sz w:val="22"/>
          <w:szCs w:val="22"/>
        </w:rPr>
        <w:t xml:space="preserve">of an MD </w:t>
      </w:r>
      <w:r w:rsidRPr="00BE07BE">
        <w:rPr>
          <w:sz w:val="22"/>
          <w:szCs w:val="22"/>
        </w:rPr>
        <w:t>simulation</w:t>
      </w:r>
      <w:r>
        <w:rPr>
          <w:sz w:val="22"/>
          <w:szCs w:val="22"/>
        </w:rPr>
        <w:t>,</w:t>
      </w:r>
      <w:r w:rsidRPr="00BE07BE">
        <w:rPr>
          <w:sz w:val="22"/>
          <w:szCs w:val="22"/>
        </w:rPr>
        <w:t xml:space="preserve"> according to the following equation:</w:t>
      </w:r>
    </w:p>
    <w:p w14:paraId="351EB98D" w14:textId="77777777" w:rsidR="005F0105" w:rsidRPr="00BE07BE" w:rsidRDefault="005F0105" w:rsidP="005F0105">
      <w:pPr>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dcc</m:t>
            </m:r>
          </m:e>
          <m:sub>
            <m:r>
              <w:rPr>
                <w:rFonts w:ascii="Cambria Math" w:hAnsi="Cambria Math"/>
                <w:sz w:val="22"/>
                <w:szCs w:val="22"/>
              </w:rPr>
              <m:t>x,y</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m:t>
                    </m:r>
                  </m:sub>
                </m:sSub>
                <m:r>
                  <w:rPr>
                    <w:rFonts w:ascii="Cambria Math" w:hAnsi="Cambria Math"/>
                    <w:sz w:val="22"/>
                    <w:szCs w:val="22"/>
                  </w:rPr>
                  <m:t>(t)</m:t>
                </m:r>
              </m:e>
            </m:d>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y</m:t>
                        </m:r>
                      </m:sub>
                    </m:sSub>
                    <m:r>
                      <w:rPr>
                        <w:rFonts w:ascii="Cambria Math" w:hAnsi="Cambria Math"/>
                        <w:sz w:val="22"/>
                        <w:szCs w:val="22"/>
                      </w:rPr>
                      <m:t>(t)</m:t>
                    </m:r>
                  </m:e>
                </m:d>
              </m:e>
              <m:sub>
                <m:r>
                  <w:rPr>
                    <w:rFonts w:ascii="Cambria Math" w:hAnsi="Cambria Math"/>
                    <w:sz w:val="22"/>
                    <w:szCs w:val="22"/>
                  </w:rPr>
                  <m:t>t</m:t>
                </m:r>
              </m:sub>
            </m:sSub>
          </m:num>
          <m:den>
            <m:rad>
              <m:radPr>
                <m:degHide m:val="1"/>
                <m:ctrlPr>
                  <w:rPr>
                    <w:rFonts w:ascii="Cambria Math" w:hAnsi="Cambria Math"/>
                    <w:i/>
                    <w:sz w:val="22"/>
                    <w:szCs w:val="22"/>
                  </w:rPr>
                </m:ctrlPr>
              </m:radPr>
              <m:deg/>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t>
                            </m:r>
                            <m:d>
                              <m:dPr>
                                <m:begChr m:val=""/>
                                <m:endChr m:val="⟩"/>
                                <m:ctrlPr>
                                  <w:rPr>
                                    <w:rFonts w:ascii="Cambria Math" w:hAnsi="Cambria Math"/>
                                    <w:i/>
                                    <w:sz w:val="22"/>
                                    <w:szCs w:val="22"/>
                                  </w:rPr>
                                </m:ctrlPr>
                              </m:dPr>
                              <m:e>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x</m:t>
                                            </m:r>
                                          </m:sub>
                                        </m:sSub>
                                        <m:r>
                                          <w:rPr>
                                            <w:rFonts w:ascii="Cambria Math" w:hAnsi="Cambria Math"/>
                                            <w:sz w:val="22"/>
                                            <w:szCs w:val="22"/>
                                          </w:rPr>
                                          <m:t>(t)</m:t>
                                        </m:r>
                                      </m:e>
                                    </m:d>
                                  </m:e>
                                  <m:sup>
                                    <m:r>
                                      <w:rPr>
                                        <w:rFonts w:ascii="Cambria Math" w:hAnsi="Cambria Math"/>
                                        <w:sz w:val="22"/>
                                        <w:szCs w:val="22"/>
                                      </w:rPr>
                                      <m:t>2</m:t>
                                    </m:r>
                                  </m:sup>
                                </m:sSup>
                              </m:e>
                            </m:d>
                          </m:e>
                          <m:sub>
                            <m:r>
                              <w:rPr>
                                <w:rFonts w:ascii="Cambria Math" w:hAnsi="Cambria Math"/>
                                <w:sz w:val="22"/>
                                <w:szCs w:val="22"/>
                              </w:rPr>
                              <m:t>t</m:t>
                            </m:r>
                          </m:sub>
                        </m:sSub>
                      </m:e>
                    </m:d>
                  </m:e>
                </m:d>
              </m:e>
            </m:rad>
            <m:rad>
              <m:radPr>
                <m:degHide m:val="1"/>
                <m:ctrlPr>
                  <w:rPr>
                    <w:rFonts w:ascii="Cambria Math" w:hAnsi="Cambria Math"/>
                    <w:i/>
                    <w:sz w:val="22"/>
                    <w:szCs w:val="22"/>
                  </w:rPr>
                </m:ctrlPr>
              </m:radPr>
              <m:deg/>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t>
                            </m:r>
                            <m:d>
                              <m:dPr>
                                <m:begChr m:val=""/>
                                <m:endChr m:val="⟩"/>
                                <m:ctrlPr>
                                  <w:rPr>
                                    <w:rFonts w:ascii="Cambria Math" w:hAnsi="Cambria Math"/>
                                    <w:i/>
                                    <w:sz w:val="22"/>
                                    <w:szCs w:val="22"/>
                                  </w:rPr>
                                </m:ctrlPr>
                              </m:dPr>
                              <m:e>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ry(t)</m:t>
                                        </m:r>
                                      </m:e>
                                    </m:d>
                                  </m:e>
                                  <m:sup>
                                    <m:r>
                                      <w:rPr>
                                        <w:rFonts w:ascii="Cambria Math" w:hAnsi="Cambria Math"/>
                                        <w:sz w:val="22"/>
                                        <w:szCs w:val="22"/>
                                      </w:rPr>
                                      <m:t>2</m:t>
                                    </m:r>
                                  </m:sup>
                                </m:sSup>
                              </m:e>
                            </m:d>
                          </m:e>
                          <m:sub>
                            <m:r>
                              <w:rPr>
                                <w:rFonts w:ascii="Cambria Math" w:hAnsi="Cambria Math"/>
                                <w:sz w:val="22"/>
                                <w:szCs w:val="22"/>
                              </w:rPr>
                              <m:t>t</m:t>
                            </m:r>
                          </m:sub>
                        </m:sSub>
                      </m:e>
                    </m:d>
                  </m:e>
                </m:d>
              </m:e>
            </m:rad>
          </m:den>
        </m:f>
      </m:oMath>
      <w:r>
        <w:rPr>
          <w:rFonts w:eastAsiaTheme="minorEastAsia"/>
          <w:sz w:val="22"/>
          <w:szCs w:val="22"/>
        </w:rPr>
        <w:t>.</w:t>
      </w:r>
      <w:r w:rsidRPr="00BE07BE">
        <w:rPr>
          <w:rFonts w:eastAsiaTheme="minorEastAsia"/>
          <w:sz w:val="22"/>
          <w:szCs w:val="22"/>
        </w:rPr>
        <w:t xml:space="preserve"> </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[6]</w:t>
      </w:r>
    </w:p>
    <w:p w14:paraId="76C12A84" w14:textId="77777777" w:rsidR="005F0105" w:rsidRPr="00BE07BE" w:rsidRDefault="005F0105" w:rsidP="005F0105">
      <w:pPr>
        <w:spacing w:before="120" w:after="160" w:line="257" w:lineRule="auto"/>
        <w:jc w:val="both"/>
        <w:rPr>
          <w:sz w:val="22"/>
          <w:szCs w:val="22"/>
        </w:rPr>
      </w:pPr>
      <w:r>
        <w:rPr>
          <w:sz w:val="22"/>
          <w:szCs w:val="22"/>
        </w:rPr>
        <w:t>The</w:t>
      </w:r>
      <w:r w:rsidRPr="00BE07BE">
        <w:rPr>
          <w:sz w:val="22"/>
          <w:szCs w:val="22"/>
        </w:rPr>
        <w:t xml:space="preserve"> </w:t>
      </w:r>
      <w:r w:rsidRPr="00BE07BE">
        <w:rPr>
          <w:i/>
          <w:iCs/>
          <w:sz w:val="22"/>
          <w:szCs w:val="22"/>
        </w:rPr>
        <w:t>dcc</w:t>
      </w:r>
      <w:r w:rsidRPr="00BE07BE">
        <w:rPr>
          <w:sz w:val="22"/>
          <w:szCs w:val="22"/>
        </w:rPr>
        <w:t xml:space="preserve"> matrices </w:t>
      </w:r>
      <w:r>
        <w:rPr>
          <w:sz w:val="22"/>
          <w:szCs w:val="22"/>
        </w:rPr>
        <w:t xml:space="preserve">are </w:t>
      </w:r>
      <w:r w:rsidRPr="00BE07BE">
        <w:rPr>
          <w:sz w:val="22"/>
          <w:szCs w:val="22"/>
        </w:rPr>
        <w:t xml:space="preserve">of size </w:t>
      </w:r>
      <w:r w:rsidRPr="00BE07BE">
        <w:rPr>
          <w:i/>
          <w:iCs/>
          <w:sz w:val="22"/>
          <w:szCs w:val="22"/>
        </w:rPr>
        <w:t>F</w:t>
      </w:r>
      <w:r>
        <w:rPr>
          <w:i/>
          <w:iCs/>
          <w:sz w:val="22"/>
          <w:szCs w:val="22"/>
        </w:rPr>
        <w:t xml:space="preserve"> </w:t>
      </w:r>
      <w:r>
        <w:rPr>
          <w:sz w:val="22"/>
          <w:szCs w:val="22"/>
        </w:rPr>
        <w:sym w:font="Symbol" w:char="F0B4"/>
      </w:r>
      <w:r>
        <w:rPr>
          <w:sz w:val="22"/>
          <w:szCs w:val="22"/>
        </w:rPr>
        <w:t xml:space="preserve"> </w:t>
      </w:r>
      <w:r w:rsidRPr="00BE07BE">
        <w:rPr>
          <w:sz w:val="22"/>
          <w:szCs w:val="22"/>
        </w:rPr>
        <w:t>c</w:t>
      </w:r>
      <w:r w:rsidRPr="00BE07BE">
        <w:rPr>
          <w:i/>
          <w:sz w:val="22"/>
          <w:szCs w:val="22"/>
        </w:rPr>
        <w:t>N</w:t>
      </w:r>
      <w:r w:rsidRPr="00BE07BE">
        <w:rPr>
          <w:sz w:val="22"/>
          <w:szCs w:val="22"/>
        </w:rPr>
        <w:t>, where c is either 3 (for atomic coordinates)</w:t>
      </w:r>
      <w:r>
        <w:rPr>
          <w:sz w:val="22"/>
          <w:szCs w:val="22"/>
        </w:rPr>
        <w:t>,</w:t>
      </w:r>
      <w:r w:rsidRPr="00BE07BE">
        <w:rPr>
          <w:sz w:val="22"/>
          <w:szCs w:val="22"/>
        </w:rPr>
        <w:t xml:space="preserve"> 4 (for torsion angles)</w:t>
      </w:r>
      <w:r>
        <w:rPr>
          <w:sz w:val="22"/>
          <w:szCs w:val="22"/>
        </w:rPr>
        <w:t>,</w:t>
      </w:r>
      <w:r w:rsidRPr="00BE07BE">
        <w:rPr>
          <w:sz w:val="22"/>
          <w:szCs w:val="22"/>
        </w:rPr>
        <w:t xml:space="preserve"> or 1 (for electrostatic energies) </w:t>
      </w:r>
      <w:r>
        <w:rPr>
          <w:sz w:val="22"/>
          <w:szCs w:val="22"/>
        </w:rPr>
        <w:t>as provided by matrices</w:t>
      </w:r>
      <w:r w:rsidRPr="00BE07BE">
        <w:rPr>
          <w:sz w:val="22"/>
          <w:szCs w:val="22"/>
        </w:rPr>
        <w:t xml:space="preserve"> </w:t>
      </w:r>
      <w:r w:rsidRPr="00BE07BE">
        <w:rPr>
          <w:i/>
          <w:iCs/>
          <w:sz w:val="22"/>
          <w:szCs w:val="22"/>
        </w:rPr>
        <w:t>adm1</w:t>
      </w:r>
      <w:r w:rsidRPr="00BE07BE">
        <w:rPr>
          <w:sz w:val="22"/>
          <w:szCs w:val="22"/>
        </w:rPr>
        <w:t xml:space="preserve">, </w:t>
      </w:r>
      <w:r w:rsidRPr="00BE07BE">
        <w:rPr>
          <w:i/>
          <w:iCs/>
          <w:sz w:val="22"/>
          <w:szCs w:val="22"/>
        </w:rPr>
        <w:t xml:space="preserve">tam1 </w:t>
      </w:r>
      <w:r w:rsidRPr="00BE07BE">
        <w:rPr>
          <w:sz w:val="22"/>
          <w:szCs w:val="22"/>
        </w:rPr>
        <w:t>and</w:t>
      </w:r>
      <w:r w:rsidRPr="00BE07BE">
        <w:rPr>
          <w:i/>
          <w:iCs/>
          <w:sz w:val="22"/>
          <w:szCs w:val="22"/>
        </w:rPr>
        <w:t xml:space="preserve"> ksdam</w:t>
      </w:r>
      <w:r w:rsidRPr="00BE07BE">
        <w:rPr>
          <w:sz w:val="22"/>
          <w:szCs w:val="22"/>
        </w:rPr>
        <w:t>, resulting in matrices of size 3</w:t>
      </w:r>
      <w:r w:rsidRPr="00BE07BE">
        <w:rPr>
          <w:i/>
          <w:sz w:val="22"/>
          <w:szCs w:val="22"/>
        </w:rPr>
        <w:t>N</w:t>
      </w:r>
      <w:r>
        <w:rPr>
          <w:i/>
          <w:sz w:val="22"/>
          <w:szCs w:val="22"/>
        </w:rPr>
        <w:t xml:space="preserve"> </w:t>
      </w:r>
      <w:r>
        <w:rPr>
          <w:sz w:val="22"/>
          <w:szCs w:val="22"/>
        </w:rPr>
        <w:sym w:font="Symbol" w:char="F0B4"/>
      </w:r>
      <w:r>
        <w:rPr>
          <w:sz w:val="22"/>
          <w:szCs w:val="22"/>
        </w:rPr>
        <w:t xml:space="preserve"> </w:t>
      </w:r>
      <w:r w:rsidRPr="00BE07BE">
        <w:rPr>
          <w:sz w:val="22"/>
          <w:szCs w:val="22"/>
        </w:rPr>
        <w:t>3</w:t>
      </w:r>
      <w:r w:rsidRPr="00BE07BE">
        <w:rPr>
          <w:i/>
          <w:sz w:val="22"/>
          <w:szCs w:val="22"/>
        </w:rPr>
        <w:t>N</w:t>
      </w:r>
      <w:r w:rsidRPr="00BE07BE">
        <w:rPr>
          <w:sz w:val="22"/>
          <w:szCs w:val="22"/>
        </w:rPr>
        <w:t xml:space="preserve"> and 4</w:t>
      </w:r>
      <w:r w:rsidRPr="00BE07BE">
        <w:rPr>
          <w:i/>
          <w:sz w:val="22"/>
          <w:szCs w:val="22"/>
        </w:rPr>
        <w:t>N</w:t>
      </w:r>
      <w:r>
        <w:rPr>
          <w:sz w:val="22"/>
          <w:szCs w:val="22"/>
        </w:rPr>
        <w:t xml:space="preserve"> </w:t>
      </w:r>
      <w:r>
        <w:rPr>
          <w:sz w:val="22"/>
          <w:szCs w:val="22"/>
        </w:rPr>
        <w:sym w:font="Symbol" w:char="F0B4"/>
      </w:r>
      <w:r>
        <w:rPr>
          <w:sz w:val="22"/>
          <w:szCs w:val="22"/>
        </w:rPr>
        <w:t xml:space="preserve"> </w:t>
      </w:r>
      <w:r w:rsidRPr="00BE07BE">
        <w:rPr>
          <w:sz w:val="22"/>
          <w:szCs w:val="22"/>
        </w:rPr>
        <w:t>4</w:t>
      </w:r>
      <w:r w:rsidRPr="00BE07BE">
        <w:rPr>
          <w:i/>
          <w:sz w:val="22"/>
          <w:szCs w:val="22"/>
        </w:rPr>
        <w:t>N</w:t>
      </w:r>
      <w:r w:rsidRPr="00BE07BE">
        <w:rPr>
          <w:sz w:val="22"/>
          <w:szCs w:val="22"/>
        </w:rPr>
        <w:t>, respectively,</w:t>
      </w:r>
      <w:r>
        <w:rPr>
          <w:sz w:val="22"/>
          <w:szCs w:val="22"/>
        </w:rPr>
        <w:t xml:space="preserve"> which are then averaged to obtain</w:t>
      </w:r>
      <w:r w:rsidRPr="00BE07BE">
        <w:rPr>
          <w:sz w:val="22"/>
          <w:szCs w:val="22"/>
        </w:rPr>
        <w:t xml:space="preserve"> a</w:t>
      </w:r>
      <w:r>
        <w:rPr>
          <w:sz w:val="22"/>
          <w:szCs w:val="22"/>
        </w:rPr>
        <w:t xml:space="preserve">n </w:t>
      </w:r>
      <w:r w:rsidRPr="00BE07BE">
        <w:rPr>
          <w:i/>
          <w:sz w:val="22"/>
          <w:szCs w:val="22"/>
        </w:rPr>
        <w:t>N</w:t>
      </w:r>
      <w:r>
        <w:rPr>
          <w:sz w:val="22"/>
          <w:szCs w:val="22"/>
        </w:rPr>
        <w:t xml:space="preserve"> </w:t>
      </w:r>
      <w:r>
        <w:rPr>
          <w:sz w:val="22"/>
          <w:szCs w:val="22"/>
        </w:rPr>
        <w:sym w:font="Symbol" w:char="F0B4"/>
      </w:r>
      <w:r>
        <w:rPr>
          <w:sz w:val="22"/>
          <w:szCs w:val="22"/>
        </w:rPr>
        <w:t xml:space="preserve"> </w:t>
      </w:r>
      <w:r w:rsidRPr="00BE07BE">
        <w:rPr>
          <w:i/>
          <w:sz w:val="22"/>
          <w:szCs w:val="22"/>
        </w:rPr>
        <w:t>N</w:t>
      </w:r>
      <w:r>
        <w:rPr>
          <w:sz w:val="22"/>
          <w:szCs w:val="22"/>
        </w:rPr>
        <w:t xml:space="preserve"> </w:t>
      </w:r>
      <w:r w:rsidRPr="00BE07BE">
        <w:rPr>
          <w:sz w:val="22"/>
          <w:szCs w:val="22"/>
        </w:rPr>
        <w:t xml:space="preserve"> pairwise </w:t>
      </w:r>
      <w:r w:rsidRPr="00BE07BE">
        <w:rPr>
          <w:i/>
          <w:iCs/>
          <w:sz w:val="22"/>
          <w:szCs w:val="22"/>
        </w:rPr>
        <w:t>dcc</w:t>
      </w:r>
      <w:r w:rsidRPr="00BE07BE">
        <w:rPr>
          <w:sz w:val="22"/>
          <w:szCs w:val="22"/>
        </w:rPr>
        <w:t xml:space="preserve"> coefficient.</w:t>
      </w:r>
    </w:p>
    <w:p w14:paraId="6B88F10D" w14:textId="77777777" w:rsidR="005F0105" w:rsidRPr="00BE07BE" w:rsidRDefault="005F0105" w:rsidP="005F0105">
      <w:pPr>
        <w:spacing w:after="160" w:line="256" w:lineRule="auto"/>
        <w:jc w:val="both"/>
        <w:rPr>
          <w:sz w:val="22"/>
          <w:szCs w:val="22"/>
        </w:rPr>
      </w:pPr>
      <w:r w:rsidRPr="00BE07BE">
        <w:rPr>
          <w:sz w:val="22"/>
          <w:szCs w:val="22"/>
        </w:rPr>
        <w:t>We compute Pearson correlation coefficients (</w:t>
      </w:r>
      <w:r w:rsidRPr="00BE07BE">
        <w:rPr>
          <w:i/>
          <w:iCs/>
          <w:sz w:val="22"/>
          <w:szCs w:val="22"/>
        </w:rPr>
        <w:t>pcc</w:t>
      </w:r>
      <w:r w:rsidRPr="00BE07BE">
        <w:rPr>
          <w:sz w:val="22"/>
          <w:szCs w:val="22"/>
        </w:rPr>
        <w:t xml:space="preserve">) from </w:t>
      </w:r>
      <w:r w:rsidRPr="00BE07BE">
        <w:rPr>
          <w:i/>
          <w:iCs/>
          <w:sz w:val="22"/>
          <w:szCs w:val="22"/>
        </w:rPr>
        <w:t>adm2</w:t>
      </w:r>
      <w:r w:rsidRPr="00BE07BE">
        <w:rPr>
          <w:sz w:val="22"/>
          <w:szCs w:val="22"/>
        </w:rPr>
        <w:t xml:space="preserve">, </w:t>
      </w:r>
      <w:r w:rsidRPr="00BE07BE">
        <w:rPr>
          <w:i/>
          <w:iCs/>
          <w:sz w:val="22"/>
          <w:szCs w:val="22"/>
        </w:rPr>
        <w:t>tam2</w:t>
      </w:r>
      <w:r w:rsidRPr="00BE07BE">
        <w:rPr>
          <w:sz w:val="22"/>
          <w:szCs w:val="22"/>
        </w:rPr>
        <w:t xml:space="preserve">, </w:t>
      </w:r>
      <w:r w:rsidRPr="00BE07BE">
        <w:rPr>
          <w:i/>
          <w:iCs/>
          <w:sz w:val="22"/>
          <w:szCs w:val="22"/>
        </w:rPr>
        <w:t>ksdam</w:t>
      </w:r>
      <w:r>
        <w:rPr>
          <w:sz w:val="22"/>
          <w:szCs w:val="22"/>
        </w:rPr>
        <w:t xml:space="preserve">, </w:t>
      </w:r>
      <w:r w:rsidRPr="00BE07BE">
        <w:rPr>
          <w:sz w:val="22"/>
          <w:szCs w:val="22"/>
        </w:rPr>
        <w:t>a</w:t>
      </w:r>
      <w:r>
        <w:rPr>
          <w:sz w:val="22"/>
          <w:szCs w:val="22"/>
        </w:rPr>
        <w:t>s</w:t>
      </w:r>
      <w:r w:rsidRPr="00BE07BE">
        <w:rPr>
          <w:sz w:val="22"/>
          <w:szCs w:val="22"/>
        </w:rPr>
        <w:t xml:space="preserve"> follow</w:t>
      </w:r>
      <w:r>
        <w:rPr>
          <w:sz w:val="22"/>
          <w:szCs w:val="22"/>
        </w:rPr>
        <w:t>s</w:t>
      </w:r>
      <w:r w:rsidRPr="00BE07BE">
        <w:rPr>
          <w:sz w:val="22"/>
          <w:szCs w:val="22"/>
        </w:rPr>
        <w:t>:</w:t>
      </w:r>
    </w:p>
    <w:p w14:paraId="7F947D86" w14:textId="77777777" w:rsidR="005F0105" w:rsidRPr="00BE07BE" w:rsidRDefault="005F0105" w:rsidP="005F0105">
      <w:pPr>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pcc</m:t>
            </m:r>
          </m:e>
          <m:sub>
            <m:r>
              <w:rPr>
                <w:rFonts w:ascii="Cambria Math" w:hAnsi="Cambria Math"/>
                <w:sz w:val="22"/>
                <w:szCs w:val="22"/>
              </w:rPr>
              <m:t>x,y</m:t>
            </m:r>
          </m:sub>
        </m:sSub>
        <m:r>
          <w:rPr>
            <w:rFonts w:ascii="Cambria Math" w:hAnsi="Cambria Math"/>
            <w:sz w:val="22"/>
            <w:szCs w:val="22"/>
          </w:rPr>
          <m:t>=</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F</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e>
            </m:nary>
          </m:num>
          <m:den>
            <m:rad>
              <m:radPr>
                <m:degHide m:val="1"/>
                <m:ctrlPr>
                  <w:rPr>
                    <w:rFonts w:ascii="Cambria Math" w:hAnsi="Cambria Math"/>
                    <w:i/>
                    <w:sz w:val="22"/>
                    <w:szCs w:val="22"/>
                  </w:rPr>
                </m:ctrlPr>
              </m:radPr>
              <m:deg/>
              <m:e>
                <m:sSup>
                  <m:sSupPr>
                    <m:ctrlPr>
                      <w:rPr>
                        <w:rFonts w:ascii="Cambria Math" w:hAnsi="Cambria Math"/>
                        <w:i/>
                        <w:sz w:val="22"/>
                        <w:szCs w:val="22"/>
                      </w:rPr>
                    </m:ctrlPr>
                  </m:sSupPr>
                  <m:e>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F</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e>
                    </m:nary>
                  </m:e>
                  <m:sup>
                    <m:r>
                      <w:rPr>
                        <w:rFonts w:ascii="Cambria Math" w:hAnsi="Cambria Math"/>
                        <w:sz w:val="22"/>
                        <w:szCs w:val="22"/>
                      </w:rPr>
                      <m:t>2</m:t>
                    </m:r>
                  </m:sup>
                </m:sSup>
                <m:sSup>
                  <m:sSupPr>
                    <m:ctrlPr>
                      <w:rPr>
                        <w:rFonts w:ascii="Cambria Math" w:hAnsi="Cambria Math"/>
                        <w:i/>
                        <w:sz w:val="22"/>
                        <w:szCs w:val="22"/>
                      </w:rPr>
                    </m:ctrlPr>
                  </m:sSupPr>
                  <m:e>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F</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e>
                    </m:nary>
                  </m:e>
                  <m:sup>
                    <m:r>
                      <w:rPr>
                        <w:rFonts w:ascii="Cambria Math" w:hAnsi="Cambria Math"/>
                        <w:sz w:val="22"/>
                        <w:szCs w:val="22"/>
                      </w:rPr>
                      <m:t>2</m:t>
                    </m:r>
                  </m:sup>
                </m:sSup>
              </m:e>
            </m:rad>
          </m:den>
        </m:f>
      </m:oMath>
      <w:r w:rsidRPr="00BE07BE">
        <w:rPr>
          <w:rFonts w:eastAsiaTheme="minorEastAsia"/>
          <w:sz w:val="22"/>
          <w:szCs w:val="22"/>
        </w:rPr>
        <w:t>,</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[7]</w:t>
      </w:r>
    </w:p>
    <w:p w14:paraId="7EA07CFB" w14:textId="77777777" w:rsidR="005F0105" w:rsidRPr="00BE07BE" w:rsidRDefault="005F0105" w:rsidP="005F0105">
      <w:pPr>
        <w:spacing w:before="120" w:after="120" w:line="257" w:lineRule="auto"/>
        <w:jc w:val="both"/>
        <w:rPr>
          <w:sz w:val="22"/>
          <w:szCs w:val="22"/>
        </w:rPr>
      </w:pPr>
      <w:r w:rsidRPr="00BE07BE">
        <w:rPr>
          <w:sz w:val="22"/>
          <w:szCs w:val="22"/>
        </w:rPr>
        <w:t>where each element is the respective pairwise correlation coefficient.</w:t>
      </w:r>
    </w:p>
    <w:p w14:paraId="6DE79A66" w14:textId="77777777" w:rsidR="005F0105" w:rsidRPr="00BE07BE" w:rsidRDefault="005F0105" w:rsidP="005F0105">
      <w:pPr>
        <w:spacing w:after="160" w:line="256" w:lineRule="auto"/>
        <w:jc w:val="both"/>
        <w:rPr>
          <w:i/>
          <w:sz w:val="22"/>
          <w:szCs w:val="22"/>
        </w:rPr>
      </w:pPr>
      <w:r w:rsidRPr="00BE07BE">
        <w:rPr>
          <w:i/>
          <w:sz w:val="22"/>
          <w:szCs w:val="22"/>
        </w:rPr>
        <w:t>Generalized correlation</w:t>
      </w:r>
    </w:p>
    <w:p w14:paraId="691B2693" w14:textId="77777777" w:rsidR="005F0105" w:rsidRPr="00BE07BE" w:rsidRDefault="005F0105" w:rsidP="005F0105">
      <w:pPr>
        <w:jc w:val="both"/>
        <w:rPr>
          <w:sz w:val="22"/>
          <w:szCs w:val="22"/>
        </w:rPr>
      </w:pPr>
      <w:r w:rsidRPr="00BE07BE">
        <w:rPr>
          <w:sz w:val="22"/>
          <w:szCs w:val="22"/>
        </w:rPr>
        <w:t>Generalized correlation coefficients (</w:t>
      </w:r>
      <w:r w:rsidRPr="00BE07BE">
        <w:rPr>
          <w:i/>
          <w:iCs/>
          <w:sz w:val="22"/>
          <w:szCs w:val="22"/>
        </w:rPr>
        <w:t>gcc</w:t>
      </w:r>
      <w:r w:rsidRPr="00BE07BE">
        <w:rPr>
          <w:sz w:val="22"/>
          <w:szCs w:val="22"/>
        </w:rPr>
        <w:t xml:space="preserve">) </w:t>
      </w:r>
      <w:r>
        <w:rPr>
          <w:sz w:val="22"/>
          <w:szCs w:val="22"/>
        </w:rPr>
        <w:t>are</w:t>
      </w:r>
      <w:r w:rsidRPr="00BE07BE">
        <w:rPr>
          <w:sz w:val="22"/>
          <w:szCs w:val="22"/>
        </w:rPr>
        <w:t xml:space="preserve"> computed from either </w:t>
      </w:r>
      <w:r>
        <w:rPr>
          <w:sz w:val="22"/>
          <w:szCs w:val="22"/>
        </w:rPr>
        <w:t xml:space="preserve">the </w:t>
      </w:r>
      <w:r w:rsidRPr="00BE07BE">
        <w:rPr>
          <w:sz w:val="22"/>
          <w:szCs w:val="22"/>
        </w:rPr>
        <w:t>linearized mutual information</w:t>
      </w:r>
      <w:r>
        <w:rPr>
          <w:sz w:val="22"/>
          <w:szCs w:val="22"/>
        </w:rPr>
        <w:t>,</w:t>
      </w:r>
      <w:r w:rsidRPr="00BE07BE">
        <w:rPr>
          <w:sz w:val="22"/>
          <w:szCs w:val="22"/>
        </w:rPr>
        <w:t xml:space="preserve"> or </w:t>
      </w:r>
      <w:r>
        <w:rPr>
          <w:sz w:val="22"/>
          <w:szCs w:val="22"/>
        </w:rPr>
        <w:t xml:space="preserve">the </w:t>
      </w:r>
      <w:r w:rsidRPr="00BE07BE">
        <w:rPr>
          <w:sz w:val="22"/>
          <w:szCs w:val="22"/>
        </w:rPr>
        <w:t>mutual information</w:t>
      </w:r>
      <w:r>
        <w:rPr>
          <w:sz w:val="22"/>
          <w:szCs w:val="22"/>
        </w:rPr>
        <w:t>, as follows</w:t>
      </w:r>
      <w:r w:rsidRPr="00BE07BE">
        <w:rPr>
          <w:sz w:val="22"/>
          <w:szCs w:val="22"/>
        </w:rPr>
        <w:t>:</w:t>
      </w:r>
    </w:p>
    <w:p w14:paraId="51A3C86B" w14:textId="77777777" w:rsidR="005F0105" w:rsidRPr="00BE07BE" w:rsidRDefault="005F0105" w:rsidP="005F0105">
      <w:pPr>
        <w:jc w:val="right"/>
        <w:rPr>
          <w:sz w:val="22"/>
          <w:szCs w:val="22"/>
        </w:rPr>
      </w:pPr>
      <m:oMathPara>
        <m:oMath>
          <m:r>
            <m:rPr>
              <m:sty m:val="p"/>
            </m:rPr>
            <w:rPr>
              <w:rFonts w:ascii="Cambria Math" w:hAnsi="Cambria Math"/>
              <w:sz w:val="22"/>
              <w:szCs w:val="22"/>
            </w:rPr>
            <w:br/>
          </m:r>
          <m:sSub>
            <m:sSubPr>
              <m:ctrlPr>
                <w:rPr>
                  <w:rFonts w:ascii="Cambria Math" w:hAnsi="Cambria Math"/>
                  <w:i/>
                  <w:sz w:val="22"/>
                  <w:szCs w:val="22"/>
                </w:rPr>
              </m:ctrlPr>
            </m:sSubPr>
            <m:e>
              <m:r>
                <w:rPr>
                  <w:rFonts w:ascii="Cambria Math" w:hAnsi="Cambria Math"/>
                  <w:sz w:val="22"/>
                  <w:szCs w:val="22"/>
                </w:rPr>
                <m:t>gc</m:t>
              </m:r>
            </m:e>
            <m:sub>
              <m:r>
                <w:rPr>
                  <w:rFonts w:ascii="Cambria Math" w:hAnsi="Cambria Math"/>
                  <w:sz w:val="22"/>
                  <w:szCs w:val="22"/>
                </w:rPr>
                <m:t>x,y</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1-</m:t>
              </m:r>
              <m:r>
                <m:rPr>
                  <m:sty m:val="p"/>
                </m:rPr>
                <w:rPr>
                  <w:rFonts w:ascii="Cambria Math" w:hAnsi="Cambria Math"/>
                  <w:sz w:val="22"/>
                  <w:szCs w:val="22"/>
                </w:rPr>
                <m:t>exp</m:t>
              </m:r>
              <m:d>
                <m:dPr>
                  <m:ctrlPr>
                    <w:rPr>
                      <w:rFonts w:ascii="Cambria Math" w:hAnsi="Cambria Math"/>
                      <w:iCs/>
                      <w:sz w:val="22"/>
                      <w:szCs w:val="22"/>
                    </w:rPr>
                  </m:ctrlPr>
                </m:dPr>
                <m:e>
                  <m:r>
                    <m:rPr>
                      <m:sty m:val="p"/>
                    </m:rPr>
                    <w:rPr>
                      <w:rFonts w:ascii="Cambria Math" w:hAnsi="Cambria Math"/>
                      <w:sz w:val="22"/>
                      <w:szCs w:val="22"/>
                    </w:rPr>
                    <m:t>-</m:t>
                  </m:r>
                  <m:f>
                    <m:fPr>
                      <m:ctrlPr>
                        <w:rPr>
                          <w:rFonts w:ascii="Cambria Math" w:hAnsi="Cambria Math"/>
                          <w:iCs/>
                          <w:sz w:val="22"/>
                          <w:szCs w:val="22"/>
                        </w:rPr>
                      </m:ctrlPr>
                    </m:fPr>
                    <m:num>
                      <m:r>
                        <w:rPr>
                          <w:rFonts w:ascii="Cambria Math" w:hAnsi="Cambria Math"/>
                          <w:sz w:val="22"/>
                          <w:szCs w:val="22"/>
                        </w:rPr>
                        <m:t>2</m:t>
                      </m:r>
                    </m:num>
                    <m:den>
                      <m:r>
                        <w:rPr>
                          <w:rFonts w:ascii="Cambria Math" w:hAnsi="Cambria Math"/>
                          <w:sz w:val="22"/>
                          <w:szCs w:val="22"/>
                        </w:rPr>
                        <m:t>3</m:t>
                      </m:r>
                    </m:den>
                  </m:f>
                  <m:sSub>
                    <m:sSubPr>
                      <m:ctrlPr>
                        <w:rPr>
                          <w:rFonts w:ascii="Cambria Math" w:hAnsi="Cambria Math"/>
                          <w:b/>
                          <w:bCs/>
                          <w:sz w:val="22"/>
                          <w:szCs w:val="22"/>
                        </w:rPr>
                      </m:ctrlPr>
                    </m:sSubPr>
                    <m:e>
                      <m:r>
                        <m:rPr>
                          <m:sty m:val="b"/>
                        </m:rPr>
                        <w:rPr>
                          <w:rFonts w:ascii="Cambria Math" w:hAnsi="Cambria Math"/>
                          <w:sz w:val="22"/>
                          <w:szCs w:val="22"/>
                        </w:rPr>
                        <m:t>I</m:t>
                      </m:r>
                    </m:e>
                    <m:sub>
                      <m:r>
                        <w:rPr>
                          <w:rFonts w:ascii="Cambria Math" w:hAnsi="Cambria Math"/>
                          <w:sz w:val="22"/>
                          <w:szCs w:val="22"/>
                        </w:rPr>
                        <m:t>x,y</m:t>
                      </m:r>
                    </m:sub>
                  </m:sSub>
                </m:e>
              </m:d>
            </m:e>
          </m:rad>
        </m:oMath>
      </m:oMathPara>
      <w:r w:rsidRPr="00BE07BE">
        <w:rPr>
          <w:rFonts w:eastAsiaTheme="minorEastAsia"/>
          <w:sz w:val="22"/>
          <w:szCs w:val="22"/>
        </w:rPr>
        <w:t>.</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[8]</w:t>
      </w:r>
    </w:p>
    <w:p w14:paraId="134C83BF" w14:textId="77777777" w:rsidR="005F0105" w:rsidRPr="00BE07BE" w:rsidRDefault="005F0105" w:rsidP="005F0105">
      <w:pPr>
        <w:spacing w:after="160" w:line="256" w:lineRule="auto"/>
        <w:jc w:val="both"/>
        <w:rPr>
          <w:sz w:val="22"/>
          <w:szCs w:val="22"/>
        </w:rPr>
      </w:pPr>
      <w:r w:rsidRPr="00BE07BE">
        <w:rPr>
          <w:sz w:val="22"/>
          <w:szCs w:val="22"/>
        </w:rPr>
        <w:t xml:space="preserve">Using a </w:t>
      </w:r>
      <w:r>
        <w:rPr>
          <w:sz w:val="22"/>
          <w:szCs w:val="22"/>
        </w:rPr>
        <w:t>G</w:t>
      </w:r>
      <w:r w:rsidRPr="00BE07BE">
        <w:rPr>
          <w:sz w:val="22"/>
          <w:szCs w:val="22"/>
        </w:rPr>
        <w:t>aussian estimator one can approximate the (linearized) mutual information</w:t>
      </w:r>
      <w:hyperlink r:id="rId12" w:history="1">
        <w:r w:rsidRPr="00BE07BE">
          <w:rPr>
            <w:rStyle w:val="Hyperlink"/>
            <w:sz w:val="22"/>
            <w:szCs w:val="22"/>
            <w:vertAlign w:val="superscript"/>
          </w:rPr>
          <w:t>2</w:t>
        </w:r>
      </w:hyperlink>
      <w:r w:rsidRPr="00BE07BE">
        <w:rPr>
          <w:sz w:val="22"/>
          <w:szCs w:val="22"/>
        </w:rPr>
        <w:t xml:space="preserve"> between two variables</w:t>
      </w:r>
      <w:r>
        <w:rPr>
          <w:sz w:val="22"/>
          <w:szCs w:val="22"/>
        </w:rPr>
        <w:t>, as follows</w:t>
      </w:r>
      <w:r w:rsidRPr="00BE07BE">
        <w:rPr>
          <w:sz w:val="22"/>
          <w:szCs w:val="22"/>
        </w:rPr>
        <w:t>:</w:t>
      </w:r>
    </w:p>
    <w:p w14:paraId="7966E5D0" w14:textId="77777777" w:rsidR="005F0105" w:rsidRPr="00BE07BE" w:rsidRDefault="005F0105" w:rsidP="005F0105">
      <w:pPr>
        <w:jc w:val="right"/>
        <w:rPr>
          <w:rFonts w:eastAsiaTheme="minorEastAsia"/>
          <w:sz w:val="22"/>
          <w:szCs w:val="22"/>
        </w:rPr>
      </w:pPr>
      <m:oMath>
        <m:sSub>
          <m:sSubPr>
            <m:ctrlPr>
              <w:rPr>
                <w:rFonts w:ascii="Cambria Math" w:hAnsi="Cambria Math"/>
                <w:i/>
                <w:sz w:val="22"/>
                <w:szCs w:val="22"/>
              </w:rPr>
            </m:ctrlPr>
          </m:sSubPr>
          <m:e>
            <m:r>
              <m:rPr>
                <m:sty m:val="p"/>
              </m:rPr>
              <w:rPr>
                <w:rFonts w:ascii="Cambria Math" w:hAnsi="Cambria Math"/>
                <w:sz w:val="22"/>
                <w:szCs w:val="22"/>
              </w:rPr>
              <m:t>I</m:t>
            </m:r>
          </m:e>
          <m:sub>
            <m:r>
              <w:rPr>
                <w:rFonts w:ascii="Cambria Math" w:hAnsi="Cambria Math"/>
                <w:sz w:val="22"/>
                <w:szCs w:val="22"/>
              </w:rPr>
              <m:t>x,y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r>
              <m:rPr>
                <m:sty m:val="p"/>
              </m:rPr>
              <w:rPr>
                <w:rFonts w:ascii="Cambria Math" w:hAnsi="Cambria Math"/>
                <w:sz w:val="22"/>
                <w:szCs w:val="22"/>
              </w:rPr>
              <m:t>log</m:t>
            </m:r>
            <m:d>
              <m:dPr>
                <m:ctrlPr>
                  <w:rPr>
                    <w:rFonts w:ascii="Cambria Math" w:hAnsi="Cambria Math"/>
                    <w:i/>
                    <w:sz w:val="22"/>
                    <w:szCs w:val="22"/>
                  </w:rPr>
                </m:ctrlPr>
              </m:dPr>
              <m:e>
                <m:r>
                  <m:rPr>
                    <m:sty m:val="p"/>
                  </m:rPr>
                  <w:rPr>
                    <w:rFonts w:ascii="Cambria Math" w:hAnsi="Cambria Math"/>
                    <w:sz w:val="22"/>
                    <w:szCs w:val="22"/>
                  </w:rPr>
                  <m:t>det</m:t>
                </m:r>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cov</m:t>
                    </m:r>
                  </m:e>
                  <m:sub>
                    <m:r>
                      <w:rPr>
                        <w:rFonts w:ascii="Cambria Math" w:hAnsi="Cambria Math"/>
                        <w:sz w:val="22"/>
                        <w:szCs w:val="22"/>
                      </w:rPr>
                      <m:t>x</m:t>
                    </m:r>
                  </m:sub>
                </m:sSub>
                <m:r>
                  <w:rPr>
                    <w:rFonts w:ascii="Cambria Math" w:hAnsi="Cambria Math"/>
                    <w:sz w:val="22"/>
                    <w:szCs w:val="22"/>
                  </w:rPr>
                  <m:t>)</m:t>
                </m:r>
                <m:ctrlPr>
                  <w:rPr>
                    <w:rFonts w:ascii="Cambria Math" w:eastAsiaTheme="minorEastAsia" w:hAnsi="Cambria Math"/>
                    <w:i/>
                    <w:sz w:val="22"/>
                    <w:szCs w:val="22"/>
                  </w:rPr>
                </m:ctrlPr>
              </m:e>
            </m:d>
            <m:r>
              <w:rPr>
                <w:rFonts w:ascii="Cambria Math" w:eastAsiaTheme="minorEastAsia" w:hAnsi="Cambria Math"/>
                <w:sz w:val="22"/>
                <w:szCs w:val="22"/>
              </w:rPr>
              <m:t>+</m:t>
            </m:r>
            <m:r>
              <m:rPr>
                <m:sty m:val="p"/>
              </m:rPr>
              <w:rPr>
                <w:rFonts w:ascii="Cambria Math" w:hAnsi="Cambria Math"/>
                <w:sz w:val="22"/>
                <w:szCs w:val="22"/>
              </w:rPr>
              <m:t>log</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det(cov</m:t>
                    </m:r>
                  </m:e>
                  <m:sub>
                    <m:r>
                      <w:rPr>
                        <w:rFonts w:ascii="Cambria Math" w:hAnsi="Cambria Math"/>
                        <w:sz w:val="22"/>
                        <w:szCs w:val="22"/>
                      </w:rPr>
                      <m:t>y</m:t>
                    </m:r>
                  </m:sub>
                </m:sSub>
                <m:r>
                  <w:rPr>
                    <w:rFonts w:ascii="Cambria Math" w:hAnsi="Cambria Math"/>
                    <w:sz w:val="22"/>
                    <w:szCs w:val="22"/>
                  </w:rPr>
                  <m:t>)</m:t>
                </m:r>
              </m:e>
            </m:d>
            <m:r>
              <w:rPr>
                <w:rFonts w:ascii="Cambria Math" w:hAnsi="Cambria Math"/>
                <w:sz w:val="22"/>
                <w:szCs w:val="22"/>
              </w:rPr>
              <m:t>-</m:t>
            </m:r>
            <m:r>
              <m:rPr>
                <m:sty m:val="p"/>
              </m:rPr>
              <w:rPr>
                <w:rFonts w:ascii="Cambria Math" w:hAnsi="Cambria Math"/>
                <w:sz w:val="22"/>
                <w:szCs w:val="22"/>
              </w:rPr>
              <m:t>log</m:t>
            </m:r>
            <m:d>
              <m:dPr>
                <m:ctrlPr>
                  <w:rPr>
                    <w:rFonts w:ascii="Cambria Math" w:hAnsi="Cambria Math"/>
                    <w:i/>
                    <w:sz w:val="22"/>
                    <w:szCs w:val="22"/>
                  </w:rPr>
                </m:ctrlPr>
              </m:dPr>
              <m:e>
                <m:r>
                  <m:rPr>
                    <m:sty m:val="p"/>
                  </m:rPr>
                  <w:rPr>
                    <w:rFonts w:ascii="Cambria Math" w:hAnsi="Cambria Math"/>
                    <w:sz w:val="22"/>
                    <w:szCs w:val="22"/>
                  </w:rPr>
                  <m:t>det</m:t>
                </m:r>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cov</m:t>
                    </m:r>
                  </m:e>
                  <m:sub>
                    <m:r>
                      <w:rPr>
                        <w:rFonts w:ascii="Cambria Math" w:hAnsi="Cambria Math"/>
                        <w:sz w:val="22"/>
                        <w:szCs w:val="22"/>
                      </w:rPr>
                      <m:t>x,y</m:t>
                    </m:r>
                  </m:sub>
                </m:sSub>
                <m:r>
                  <w:rPr>
                    <w:rFonts w:ascii="Cambria Math" w:hAnsi="Cambria Math"/>
                    <w:sz w:val="22"/>
                    <w:szCs w:val="22"/>
                  </w:rPr>
                  <m:t>)</m:t>
                </m:r>
                <m:ctrlPr>
                  <w:rPr>
                    <w:rFonts w:ascii="Cambria Math" w:eastAsiaTheme="minorEastAsia" w:hAnsi="Cambria Math"/>
                    <w:i/>
                    <w:sz w:val="22"/>
                    <w:szCs w:val="22"/>
                  </w:rPr>
                </m:ctrlPr>
              </m:e>
            </m:d>
          </m:e>
        </m:d>
      </m:oMath>
      <w:r w:rsidRPr="00BE07BE">
        <w:rPr>
          <w:rFonts w:eastAsiaTheme="minorEastAsia"/>
          <w:sz w:val="22"/>
          <w:szCs w:val="22"/>
        </w:rPr>
        <w:t>,</w:t>
      </w:r>
      <w:r w:rsidRPr="00BE07BE">
        <w:rPr>
          <w:rFonts w:eastAsiaTheme="minorEastAsia"/>
          <w:sz w:val="22"/>
          <w:szCs w:val="22"/>
        </w:rPr>
        <w:tab/>
      </w:r>
      <w:r w:rsidRPr="00BE07BE">
        <w:rPr>
          <w:rFonts w:eastAsiaTheme="minorEastAsia"/>
          <w:sz w:val="22"/>
          <w:szCs w:val="22"/>
        </w:rPr>
        <w:tab/>
        <w:t>[9]</w:t>
      </w:r>
    </w:p>
    <w:p w14:paraId="7B8B5BF0" w14:textId="77777777" w:rsidR="005F0105" w:rsidRPr="00BE07BE" w:rsidRDefault="005F0105" w:rsidP="005F0105">
      <w:pPr>
        <w:spacing w:before="120" w:after="120"/>
        <w:jc w:val="both"/>
      </w:pPr>
      <w:r w:rsidRPr="00BE07BE">
        <w:rPr>
          <w:color w:val="000000"/>
          <w:sz w:val="22"/>
          <w:szCs w:val="22"/>
        </w:rPr>
        <w:t xml:space="preserve">where the covariances are computed </w:t>
      </w:r>
      <w:r>
        <w:rPr>
          <w:color w:val="000000"/>
          <w:sz w:val="22"/>
          <w:szCs w:val="22"/>
        </w:rPr>
        <w:t>from the matrices</w:t>
      </w:r>
      <w:r w:rsidRPr="00BE07BE">
        <w:rPr>
          <w:color w:val="000000"/>
          <w:sz w:val="22"/>
          <w:szCs w:val="22"/>
        </w:rPr>
        <w:t xml:space="preserve"> </w:t>
      </w:r>
      <w:r w:rsidRPr="00BE07BE">
        <w:rPr>
          <w:i/>
          <w:iCs/>
          <w:color w:val="000000"/>
          <w:sz w:val="22"/>
          <w:szCs w:val="22"/>
        </w:rPr>
        <w:t>adm1</w:t>
      </w:r>
      <w:r w:rsidRPr="00BE07BE">
        <w:rPr>
          <w:color w:val="000000"/>
          <w:sz w:val="22"/>
          <w:szCs w:val="22"/>
        </w:rPr>
        <w:t xml:space="preserve">, </w:t>
      </w:r>
      <w:r w:rsidRPr="00BE07BE">
        <w:rPr>
          <w:i/>
          <w:iCs/>
          <w:color w:val="000000"/>
          <w:sz w:val="22"/>
          <w:szCs w:val="22"/>
        </w:rPr>
        <w:t>tdm1</w:t>
      </w:r>
      <w:r w:rsidRPr="00BE07BE">
        <w:rPr>
          <w:color w:val="000000"/>
          <w:sz w:val="22"/>
          <w:szCs w:val="22"/>
        </w:rPr>
        <w:t xml:space="preserve"> or </w:t>
      </w:r>
      <w:r w:rsidRPr="00BE07BE">
        <w:rPr>
          <w:i/>
          <w:iCs/>
          <w:color w:val="000000"/>
          <w:sz w:val="22"/>
          <w:szCs w:val="22"/>
        </w:rPr>
        <w:t>ksdm</w:t>
      </w:r>
      <w:r w:rsidRPr="00BE07BE">
        <w:rPr>
          <w:color w:val="000000"/>
          <w:sz w:val="22"/>
          <w:szCs w:val="22"/>
        </w:rPr>
        <w:t xml:space="preserve">, </w:t>
      </w:r>
      <w:r w:rsidRPr="00BE07BE">
        <w:rPr>
          <w:i/>
          <w:iCs/>
          <w:color w:val="000000"/>
          <w:sz w:val="22"/>
          <w:szCs w:val="22"/>
        </w:rPr>
        <w:t>ksam</w:t>
      </w:r>
      <w:r w:rsidRPr="00BE07BE">
        <w:rPr>
          <w:color w:val="000000"/>
          <w:sz w:val="22"/>
          <w:szCs w:val="22"/>
        </w:rPr>
        <w:t xml:space="preserve">, </w:t>
      </w:r>
      <w:r w:rsidRPr="00BE07BE">
        <w:rPr>
          <w:i/>
          <w:iCs/>
          <w:color w:val="000000"/>
          <w:sz w:val="22"/>
          <w:szCs w:val="22"/>
        </w:rPr>
        <w:t>ksdam</w:t>
      </w:r>
      <w:r w:rsidRPr="00BE07BE">
        <w:rPr>
          <w:color w:val="000000"/>
          <w:sz w:val="22"/>
          <w:szCs w:val="22"/>
        </w:rPr>
        <w:t xml:space="preserve"> for each pair of </w:t>
      </w:r>
      <w:r>
        <w:rPr>
          <w:color w:val="000000"/>
          <w:sz w:val="22"/>
          <w:szCs w:val="22"/>
        </w:rPr>
        <w:t xml:space="preserve">descriptors </w:t>
      </w:r>
      <w:r w:rsidRPr="00BE07BE">
        <w:rPr>
          <w:i/>
          <w:iCs/>
          <w:color w:val="000000"/>
          <w:sz w:val="22"/>
          <w:szCs w:val="22"/>
        </w:rPr>
        <w:t>x</w:t>
      </w:r>
      <w:r w:rsidRPr="00BE07BE">
        <w:rPr>
          <w:color w:val="000000"/>
          <w:sz w:val="22"/>
          <w:szCs w:val="22"/>
        </w:rPr>
        <w:t xml:space="preserve">, </w:t>
      </w:r>
      <w:r w:rsidRPr="00BE07BE">
        <w:rPr>
          <w:i/>
          <w:iCs/>
          <w:color w:val="000000"/>
          <w:sz w:val="22"/>
          <w:szCs w:val="22"/>
        </w:rPr>
        <w:t>y</w:t>
      </w:r>
      <w:r>
        <w:rPr>
          <w:color w:val="000000"/>
          <w:sz w:val="22"/>
          <w:szCs w:val="22"/>
        </w:rPr>
        <w:t>, as follows:</w:t>
      </w:r>
    </w:p>
    <w:p w14:paraId="2C52FE4D" w14:textId="77777777" w:rsidR="005F0105" w:rsidRPr="00BE07BE" w:rsidRDefault="005F0105" w:rsidP="005F0105">
      <w:pPr>
        <w:jc w:val="right"/>
        <w:rPr>
          <w:rFonts w:eastAsiaTheme="minorEastAsia"/>
          <w:sz w:val="22"/>
          <w:szCs w:val="22"/>
        </w:rPr>
      </w:pPr>
      <m:oMath>
        <m:sSub>
          <m:sSubPr>
            <m:ctrlPr>
              <w:rPr>
                <w:rFonts w:ascii="Cambria Math" w:hAnsi="Cambria Math"/>
                <w:i/>
                <w:sz w:val="22"/>
                <w:szCs w:val="22"/>
              </w:rPr>
            </m:ctrlPr>
          </m:sSubPr>
          <m:e>
            <m:r>
              <m:rPr>
                <m:sty m:val="p"/>
              </m:rPr>
              <w:rPr>
                <w:rFonts w:ascii="Cambria Math" w:hAnsi="Cambria Math"/>
                <w:sz w:val="22"/>
                <w:szCs w:val="22"/>
              </w:rPr>
              <m:t>cov</m:t>
            </m:r>
          </m:e>
          <m:sub>
            <m:r>
              <w:rPr>
                <w:rFonts w:ascii="Cambria Math" w:hAnsi="Cambria Math"/>
                <w:sz w:val="22"/>
                <w:szCs w:val="22"/>
              </w:rPr>
              <m:t>x,y</m:t>
            </m:r>
          </m:sub>
        </m:sSub>
        <m:r>
          <w:rPr>
            <w:rFonts w:ascii="Cambria Math" w:hAnsi="Cambria Math"/>
            <w:sz w:val="22"/>
            <w:szCs w:val="22"/>
          </w:rPr>
          <m:t>=</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F</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y</m:t>
                    </m:r>
                  </m:e>
                </m:acc>
                <m:r>
                  <m:rPr>
                    <m:sty m:val="bi"/>
                  </m:rPr>
                  <w:rPr>
                    <w:rFonts w:ascii="Cambria Math" w:hAnsi="Cambria Math"/>
                    <w:sz w:val="22"/>
                    <w:szCs w:val="22"/>
                  </w:rPr>
                  <m:t>)</m:t>
                </m:r>
              </m:e>
            </m:nary>
          </m:num>
          <m:den>
            <m:r>
              <w:rPr>
                <w:rFonts w:ascii="Cambria Math" w:hAnsi="Cambria Math"/>
                <w:sz w:val="22"/>
                <w:szCs w:val="22"/>
              </w:rPr>
              <m:t>F</m:t>
            </m:r>
          </m:den>
        </m:f>
      </m:oMath>
      <w:r>
        <w:rPr>
          <w:rFonts w:eastAsiaTheme="minorEastAsia"/>
          <w:sz w:val="22"/>
          <w:szCs w:val="22"/>
        </w:rPr>
        <w:t>.</w:t>
      </w:r>
      <w:r w:rsidRPr="00BE07BE">
        <w:rPr>
          <w:rFonts w:eastAsiaTheme="minorEastAsia"/>
          <w:sz w:val="22"/>
          <w:szCs w:val="22"/>
        </w:rPr>
        <w:t xml:space="preserve"> </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[10]</w:t>
      </w:r>
    </w:p>
    <w:p w14:paraId="06F28A0C" w14:textId="77777777" w:rsidR="005F0105" w:rsidRPr="00BE07BE" w:rsidRDefault="005F0105" w:rsidP="005F0105">
      <w:pPr>
        <w:spacing w:before="120" w:after="160" w:line="257" w:lineRule="auto"/>
        <w:jc w:val="both"/>
        <w:rPr>
          <w:sz w:val="22"/>
          <w:szCs w:val="22"/>
        </w:rPr>
      </w:pPr>
      <w:r w:rsidRPr="00BE07BE">
        <w:rPr>
          <w:sz w:val="22"/>
          <w:szCs w:val="22"/>
        </w:rPr>
        <w:t xml:space="preserve">The resulting matrix </w:t>
      </w:r>
      <m:oMath>
        <m:sSub>
          <m:sSubPr>
            <m:ctrlPr>
              <w:rPr>
                <w:rFonts w:ascii="Cambria Math" w:hAnsi="Cambria Math"/>
                <w:i/>
                <w:sz w:val="22"/>
                <w:szCs w:val="22"/>
              </w:rPr>
            </m:ctrlPr>
          </m:sSubPr>
          <m:e>
            <m:r>
              <m:rPr>
                <m:sty m:val="p"/>
              </m:rPr>
              <w:rPr>
                <w:rFonts w:ascii="Cambria Math" w:hAnsi="Cambria Math"/>
                <w:sz w:val="22"/>
                <w:szCs w:val="22"/>
              </w:rPr>
              <m:t>I</m:t>
            </m:r>
          </m:e>
          <m:sub>
            <m:r>
              <w:rPr>
                <w:rFonts w:ascii="Cambria Math" w:hAnsi="Cambria Math"/>
                <w:sz w:val="22"/>
                <w:szCs w:val="22"/>
              </w:rPr>
              <m:t>x,y</m:t>
            </m:r>
          </m:sub>
        </m:sSub>
      </m:oMath>
      <w:r w:rsidRPr="00BE07BE">
        <w:rPr>
          <w:sz w:val="22"/>
          <w:szCs w:val="22"/>
        </w:rPr>
        <w:t xml:space="preserve"> </w:t>
      </w:r>
      <w:r>
        <w:rPr>
          <w:sz w:val="22"/>
          <w:szCs w:val="22"/>
        </w:rPr>
        <w:t>accounts for</w:t>
      </w:r>
      <w:r w:rsidRPr="00BE07BE">
        <w:rPr>
          <w:sz w:val="22"/>
          <w:szCs w:val="22"/>
        </w:rPr>
        <w:t xml:space="preserve"> only linear correlations, thus the corresponding correlation matrix is referred as </w:t>
      </w:r>
      <w:r w:rsidRPr="00BE07BE">
        <w:rPr>
          <w:i/>
          <w:iCs/>
          <w:sz w:val="22"/>
          <w:szCs w:val="22"/>
        </w:rPr>
        <w:t>gcc-lmi</w:t>
      </w:r>
      <w:r w:rsidRPr="00BE07BE">
        <w:rPr>
          <w:sz w:val="22"/>
          <w:szCs w:val="22"/>
        </w:rPr>
        <w:t>.</w:t>
      </w:r>
    </w:p>
    <w:p w14:paraId="21A69912" w14:textId="77777777" w:rsidR="005F0105" w:rsidRPr="00BE07BE" w:rsidRDefault="005F0105" w:rsidP="005F0105">
      <w:pPr>
        <w:spacing w:after="160" w:line="256" w:lineRule="auto"/>
        <w:jc w:val="both"/>
        <w:rPr>
          <w:sz w:val="22"/>
          <w:szCs w:val="22"/>
        </w:rPr>
      </w:pPr>
      <w:r w:rsidRPr="00BE07BE">
        <w:rPr>
          <w:sz w:val="22"/>
          <w:szCs w:val="22"/>
        </w:rPr>
        <w:t xml:space="preserve">Additionally, we can compute </w:t>
      </w:r>
      <w:r w:rsidRPr="00BE07BE">
        <w:rPr>
          <w:i/>
          <w:iCs/>
          <w:sz w:val="22"/>
          <w:szCs w:val="22"/>
        </w:rPr>
        <w:t>gcc-mi</w:t>
      </w:r>
      <w:r w:rsidRPr="00BE07BE">
        <w:rPr>
          <w:sz w:val="22"/>
          <w:szCs w:val="22"/>
        </w:rPr>
        <w:t xml:space="preserve"> coefficients from </w:t>
      </w:r>
      <w:r>
        <w:rPr>
          <w:sz w:val="22"/>
          <w:szCs w:val="22"/>
        </w:rPr>
        <w:t xml:space="preserve">the </w:t>
      </w:r>
      <w:r w:rsidRPr="00BE07BE">
        <w:rPr>
          <w:sz w:val="22"/>
          <w:szCs w:val="22"/>
        </w:rPr>
        <w:t>mutual information</w:t>
      </w:r>
      <w:r>
        <w:rPr>
          <w:sz w:val="22"/>
          <w:szCs w:val="22"/>
        </w:rPr>
        <w:t>,</w:t>
      </w:r>
    </w:p>
    <w:p w14:paraId="0F4B0F8C" w14:textId="77777777" w:rsidR="005F0105" w:rsidRPr="00BE07BE" w:rsidRDefault="005F0105" w:rsidP="005F0105">
      <w:pPr>
        <w:ind w:firstLine="720"/>
        <w:jc w:val="right"/>
        <w:rPr>
          <w:rFonts w:eastAsiaTheme="minorEastAsia"/>
          <w:sz w:val="22"/>
          <w:szCs w:val="22"/>
        </w:rPr>
      </w:pPr>
      <m:oMath>
        <m:sSub>
          <m:sSubPr>
            <m:ctrlPr>
              <w:rPr>
                <w:rFonts w:ascii="Cambria Math" w:hAnsi="Cambria Math"/>
                <w:i/>
                <w:sz w:val="22"/>
                <w:szCs w:val="22"/>
              </w:rPr>
            </m:ctrlPr>
          </m:sSubPr>
          <m:e>
            <m:r>
              <m:rPr>
                <m:sty m:val="p"/>
              </m:rPr>
              <w:rPr>
                <w:rFonts w:ascii="Cambria Math" w:hAnsi="Cambria Math"/>
                <w:sz w:val="22"/>
                <w:szCs w:val="22"/>
              </w:rPr>
              <m:t>I</m:t>
            </m:r>
          </m:e>
          <m:sub>
            <m:r>
              <w:rPr>
                <w:rFonts w:ascii="Cambria Math" w:hAnsi="Cambria Math"/>
                <w:sz w:val="22"/>
                <w:szCs w:val="22"/>
              </w:rPr>
              <m:t>x,y</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H</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H</m:t>
            </m:r>
          </m:e>
          <m:sub>
            <m:r>
              <w:rPr>
                <w:rFonts w:ascii="Cambria Math" w:hAnsi="Cambria Math"/>
                <w:sz w:val="22"/>
                <w:szCs w:val="22"/>
              </w:rPr>
              <m:t>y</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H</m:t>
            </m:r>
          </m:e>
          <m:sub>
            <m:r>
              <w:rPr>
                <w:rFonts w:ascii="Cambria Math" w:hAnsi="Cambria Math"/>
                <w:sz w:val="22"/>
                <w:szCs w:val="22"/>
              </w:rPr>
              <m:t>x,y</m:t>
            </m:r>
          </m:sub>
        </m:sSub>
      </m:oMath>
      <w:r>
        <w:rPr>
          <w:rFonts w:eastAsiaTheme="minorEastAsia"/>
          <w:sz w:val="22"/>
          <w:szCs w:val="22"/>
        </w:rPr>
        <w:t>,</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[11]</w:t>
      </w:r>
    </w:p>
    <w:p w14:paraId="4DA036B0" w14:textId="77777777" w:rsidR="005F0105" w:rsidRPr="002E0EA5" w:rsidRDefault="005F0105" w:rsidP="005F0105">
      <w:pPr>
        <w:spacing w:before="120" w:after="160" w:line="257" w:lineRule="auto"/>
        <w:jc w:val="both"/>
        <w:rPr>
          <w:sz w:val="22"/>
          <w:szCs w:val="22"/>
        </w:rPr>
      </w:pPr>
      <w:r>
        <w:rPr>
          <w:sz w:val="22"/>
          <w:szCs w:val="22"/>
        </w:rPr>
        <w:t>that also accounts for</w:t>
      </w:r>
      <w:r w:rsidRPr="00BE07BE">
        <w:rPr>
          <w:sz w:val="22"/>
          <w:szCs w:val="22"/>
        </w:rPr>
        <w:t xml:space="preserve"> nonlinear correlations</w:t>
      </w:r>
      <w:r>
        <w:rPr>
          <w:sz w:val="22"/>
          <w:szCs w:val="22"/>
        </w:rPr>
        <w:t xml:space="preserve">. </w:t>
      </w:r>
      <w:r w:rsidRPr="002E0EA5">
        <w:rPr>
          <w:sz w:val="22"/>
          <w:szCs w:val="22"/>
        </w:rPr>
        <w:t>Following the derivation by Kraskov et al,</w:t>
      </w:r>
      <w:hyperlink r:id="rId13" w:history="1">
        <w:r w:rsidRPr="002E0EA5">
          <w:rPr>
            <w:rStyle w:val="Hyperlink"/>
            <w:sz w:val="22"/>
            <w:szCs w:val="22"/>
            <w:vertAlign w:val="superscript"/>
          </w:rPr>
          <w:t>54</w:t>
        </w:r>
      </w:hyperlink>
      <w:r w:rsidRPr="002E0EA5">
        <w:rPr>
          <w:sz w:val="22"/>
          <w:szCs w:val="22"/>
        </w:rPr>
        <w:t xml:space="preserve"> we approximate the mutual information</w:t>
      </w:r>
      <w:r>
        <w:rPr>
          <w:sz w:val="22"/>
          <w:szCs w:val="22"/>
        </w:rPr>
        <w:t>, as follows</w:t>
      </w:r>
      <w:r w:rsidRPr="002E0EA5">
        <w:rPr>
          <w:sz w:val="22"/>
          <w:szCs w:val="22"/>
        </w:rPr>
        <w:t>:</w:t>
      </w:r>
    </w:p>
    <w:p w14:paraId="165EED0F" w14:textId="77777777" w:rsidR="005F0105" w:rsidRPr="00BE07BE" w:rsidRDefault="005F0105" w:rsidP="005F0105">
      <w:pPr>
        <w:spacing w:after="160" w:line="256" w:lineRule="auto"/>
        <w:jc w:val="right"/>
        <w:rPr>
          <w:sz w:val="22"/>
          <w:szCs w:val="22"/>
        </w:rPr>
      </w:pPr>
      <m:oMath>
        <m:sSub>
          <m:sSubPr>
            <m:ctrlPr>
              <w:rPr>
                <w:rFonts w:ascii="Cambria Math" w:hAnsi="Cambria Math"/>
                <w:i/>
                <w:sz w:val="22"/>
                <w:szCs w:val="22"/>
              </w:rPr>
            </m:ctrlPr>
          </m:sSubPr>
          <m:e>
            <m:r>
              <m:rPr>
                <m:sty m:val="p"/>
              </m:rPr>
              <w:rPr>
                <w:rFonts w:ascii="Cambria Math" w:hAnsi="Cambria Math"/>
                <w:sz w:val="22"/>
                <w:szCs w:val="22"/>
              </w:rPr>
              <m:t>I</m:t>
            </m:r>
          </m:e>
          <m:sub>
            <m:r>
              <w:rPr>
                <w:rFonts w:ascii="Cambria Math" w:hAnsi="Cambria Math"/>
                <w:sz w:val="22"/>
                <w:szCs w:val="22"/>
              </w:rPr>
              <m:t>x,y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k</m:t>
            </m:r>
          </m:den>
        </m:f>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F</m:t>
            </m:r>
          </m:sub>
        </m:sSub>
      </m:oMath>
      <w:r w:rsidRPr="00BE07BE">
        <w:rPr>
          <w:sz w:val="22"/>
          <w:szCs w:val="22"/>
        </w:rPr>
        <w:t>,</w:t>
      </w:r>
      <w:r w:rsidRPr="00BE07BE">
        <w:rPr>
          <w:sz w:val="22"/>
          <w:szCs w:val="22"/>
        </w:rPr>
        <w:tab/>
      </w:r>
      <w:r w:rsidRPr="00BE07BE">
        <w:rPr>
          <w:sz w:val="22"/>
          <w:szCs w:val="22"/>
        </w:rPr>
        <w:tab/>
      </w:r>
      <w:r w:rsidRPr="00BE07BE">
        <w:rPr>
          <w:sz w:val="22"/>
          <w:szCs w:val="22"/>
        </w:rPr>
        <w:tab/>
      </w:r>
      <w:r w:rsidRPr="00BE07BE">
        <w:rPr>
          <w:sz w:val="22"/>
          <w:szCs w:val="22"/>
        </w:rPr>
        <w:tab/>
      </w:r>
      <w:r w:rsidRPr="00BE07BE">
        <w:rPr>
          <w:rFonts w:eastAsiaTheme="minorEastAsia"/>
          <w:sz w:val="22"/>
          <w:szCs w:val="22"/>
        </w:rPr>
        <w:t>[12]</w:t>
      </w:r>
    </w:p>
    <w:p w14:paraId="52B91A3C" w14:textId="77777777" w:rsidR="005F0105" w:rsidRPr="00BE07BE" w:rsidRDefault="005F0105" w:rsidP="005F0105">
      <w:pPr>
        <w:spacing w:after="120"/>
        <w:jc w:val="both"/>
        <w:rPr>
          <w:rFonts w:eastAsiaTheme="minorEastAsia"/>
          <w:sz w:val="22"/>
          <w:szCs w:val="22"/>
        </w:rPr>
      </w:pPr>
      <w:r w:rsidRPr="00BE07BE">
        <w:rPr>
          <w:sz w:val="22"/>
          <w:szCs w:val="22"/>
        </w:rPr>
        <w:t xml:space="preserve">where </w:t>
      </w:r>
      <w:r w:rsidRPr="00BE07BE">
        <w:rPr>
          <w:i/>
          <w:sz w:val="22"/>
          <w:szCs w:val="22"/>
        </w:rPr>
        <w:t>k</w:t>
      </w:r>
      <w:r w:rsidRPr="00BE07BE">
        <w:rPr>
          <w:sz w:val="22"/>
          <w:szCs w:val="22"/>
        </w:rPr>
        <w:t xml:space="preserve"> is a parameter defining the number of nearest neighbors, </w:t>
      </w:r>
      <w:r w:rsidRPr="00BE07BE">
        <w:rPr>
          <w:i/>
          <w:sz w:val="22"/>
          <w:szCs w:val="22"/>
        </w:rPr>
        <w:t>F</w:t>
      </w:r>
      <w:r w:rsidRPr="00BE07BE">
        <w:rPr>
          <w:sz w:val="22"/>
          <w:szCs w:val="22"/>
        </w:rPr>
        <w:t xml:space="preserve"> is the total number of frames in the </w:t>
      </w:r>
      <w:r>
        <w:rPr>
          <w:sz w:val="22"/>
          <w:szCs w:val="22"/>
        </w:rPr>
        <w:t xml:space="preserve">MD </w:t>
      </w:r>
      <w:r w:rsidRPr="00BE07BE">
        <w:rPr>
          <w:sz w:val="22"/>
          <w:szCs w:val="22"/>
        </w:rPr>
        <w:t>simulation</w:t>
      </w:r>
      <w:r>
        <w:rPr>
          <w:sz w:val="22"/>
          <w:szCs w:val="22"/>
        </w:rPr>
        <w:t>, and</w:t>
      </w:r>
      <w:r w:rsidRPr="00BE07BE">
        <w:rPr>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oMath>
      <w:r w:rsidRPr="00BE07BE">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oMath>
      <w:r w:rsidRPr="00BE07BE">
        <w:rPr>
          <w:rFonts w:eastAsiaTheme="minorEastAsia"/>
          <w:sz w:val="22"/>
          <w:szCs w:val="22"/>
        </w:rPr>
        <w:t xml:space="preserve"> are the numbers of frames in which the positions of nodes </w:t>
      </w:r>
      <w:r w:rsidRPr="00BE07BE">
        <w:rPr>
          <w:rFonts w:eastAsiaTheme="minorEastAsia"/>
          <w:i/>
          <w:iCs/>
          <w:sz w:val="22"/>
          <w:szCs w:val="22"/>
        </w:rPr>
        <w:t xml:space="preserve">x </w:t>
      </w:r>
      <w:r w:rsidRPr="00BE07BE">
        <w:rPr>
          <w:rFonts w:eastAsiaTheme="minorEastAsia"/>
          <w:sz w:val="22"/>
          <w:szCs w:val="22"/>
        </w:rPr>
        <w:t xml:space="preserve">and </w:t>
      </w:r>
      <w:r w:rsidRPr="00BE07BE">
        <w:rPr>
          <w:rFonts w:eastAsiaTheme="minorEastAsia"/>
          <w:i/>
          <w:iCs/>
          <w:sz w:val="22"/>
          <w:szCs w:val="22"/>
        </w:rPr>
        <w:t xml:space="preserve">y </w:t>
      </w:r>
      <w:r w:rsidRPr="00BE07BE">
        <w:rPr>
          <w:rFonts w:eastAsiaTheme="minorEastAsia"/>
          <w:sz w:val="22"/>
          <w:szCs w:val="22"/>
        </w:rPr>
        <w:t xml:space="preserve">are within a specified distance cutoff. </w:t>
      </w:r>
      <w:r>
        <w:rPr>
          <w:rFonts w:eastAsiaTheme="minorEastAsia"/>
          <w:sz w:val="22"/>
          <w:szCs w:val="22"/>
        </w:rPr>
        <w:t>T</w:t>
      </w:r>
      <w:r w:rsidRPr="00BE07BE">
        <w:rPr>
          <w:rFonts w:eastAsiaTheme="minorEastAsia"/>
          <w:sz w:val="22"/>
          <w:szCs w:val="22"/>
        </w:rPr>
        <w:t>he digamma function</w:t>
      </w:r>
      <w:r>
        <w:rPr>
          <w:rFonts w:eastAsiaTheme="minorEastAsia"/>
          <w:sz w:val="22"/>
          <w:szCs w:val="22"/>
        </w:rPr>
        <w:t xml:space="preserve"> introduced by Eq. [12]</w:t>
      </w:r>
      <w:r w:rsidRPr="00BE07BE">
        <w:rPr>
          <w:rFonts w:eastAsiaTheme="minorEastAsia"/>
          <w:sz w:val="22"/>
          <w:szCs w:val="22"/>
        </w:rPr>
        <w:t xml:space="preserve"> </w:t>
      </w:r>
      <w:r>
        <w:rPr>
          <w:rFonts w:eastAsiaTheme="minorEastAsia"/>
          <w:sz w:val="22"/>
          <w:szCs w:val="22"/>
        </w:rPr>
        <w:t>is defined, as follows</w:t>
      </w:r>
      <w:r w:rsidRPr="00BE07BE">
        <w:rPr>
          <w:rFonts w:eastAsiaTheme="minorEastAsia"/>
          <w:sz w:val="22"/>
          <w:szCs w:val="22"/>
        </w:rPr>
        <w:t>:</w:t>
      </w:r>
    </w:p>
    <w:p w14:paraId="22305C12" w14:textId="77777777" w:rsidR="005F0105" w:rsidRDefault="005F0105" w:rsidP="005F0105">
      <w:pPr>
        <w:spacing w:after="160" w:line="256" w:lineRule="auto"/>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j</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Γ</m:t>
            </m:r>
          </m:e>
          <m:sub>
            <m:r>
              <w:rPr>
                <w:rFonts w:ascii="Cambria Math" w:hAnsi="Cambria Math"/>
                <w:sz w:val="22"/>
                <w:szCs w:val="22"/>
              </w:rPr>
              <m:t>j</m:t>
            </m:r>
          </m:sub>
          <m:sup>
            <m:r>
              <w:rPr>
                <w:rFonts w:ascii="Cambria Math" w:hAnsi="Cambria Math"/>
                <w:sz w:val="22"/>
                <w:szCs w:val="22"/>
              </w:rPr>
              <m:t>-1</m:t>
            </m:r>
          </m:sup>
        </m:sSubSup>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j</m:t>
                </m:r>
              </m:sub>
            </m:sSub>
          </m:num>
          <m:den>
            <m:r>
              <w:rPr>
                <w:rFonts w:ascii="Cambria Math" w:hAnsi="Cambria Math"/>
                <w:sz w:val="22"/>
                <w:szCs w:val="22"/>
              </w:rPr>
              <m:t>dj</m:t>
            </m:r>
          </m:den>
        </m:f>
      </m:oMath>
      <w:r>
        <w:rPr>
          <w:rFonts w:eastAsiaTheme="minorEastAsia"/>
          <w:sz w:val="22"/>
          <w:szCs w:val="22"/>
        </w:rPr>
        <w:t>,</w:t>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r>
      <w:r w:rsidRPr="00BE07BE">
        <w:rPr>
          <w:rFonts w:eastAsiaTheme="minorEastAsia"/>
          <w:sz w:val="22"/>
          <w:szCs w:val="22"/>
        </w:rPr>
        <w:tab/>
        <w:t>[13]</w:t>
      </w:r>
    </w:p>
    <w:p w14:paraId="3448E413" w14:textId="77777777" w:rsidR="005F0105" w:rsidRPr="00BE07BE" w:rsidRDefault="005F0105" w:rsidP="005F0105">
      <w:pPr>
        <w:jc w:val="both"/>
        <w:rPr>
          <w:rFonts w:eastAsiaTheme="minorEastAsia"/>
          <w:sz w:val="22"/>
          <w:szCs w:val="22"/>
        </w:rPr>
      </w:pPr>
      <w:r>
        <w:rPr>
          <w:rFonts w:eastAsiaTheme="minorEastAsia"/>
          <w:sz w:val="22"/>
          <w:szCs w:val="22"/>
        </w:rPr>
        <w:t>where</w:t>
      </w:r>
      <w:r w:rsidRPr="00204B91">
        <w:rPr>
          <w:rFonts w:eastAsiaTheme="minorEastAsia"/>
          <w:i/>
          <w:iCs/>
          <w:sz w:val="22"/>
          <w:szCs w:val="22"/>
        </w:rPr>
        <w:t xml:space="preserve"> j = k, F, n</w:t>
      </w:r>
      <w:r w:rsidRPr="00204B91">
        <w:rPr>
          <w:rFonts w:eastAsiaTheme="minorEastAsia"/>
          <w:i/>
          <w:iCs/>
          <w:sz w:val="22"/>
          <w:szCs w:val="22"/>
          <w:vertAlign w:val="subscript"/>
        </w:rPr>
        <w:t>x</w:t>
      </w:r>
      <w:r w:rsidRPr="00204B91">
        <w:rPr>
          <w:rFonts w:eastAsiaTheme="minorEastAsia"/>
          <w:i/>
          <w:iCs/>
          <w:sz w:val="22"/>
          <w:szCs w:val="22"/>
        </w:rPr>
        <w:t>, n</w:t>
      </w:r>
      <w:r w:rsidRPr="00204B91">
        <w:rPr>
          <w:rFonts w:eastAsiaTheme="minorEastAsia"/>
          <w:i/>
          <w:iCs/>
          <w:sz w:val="22"/>
          <w:szCs w:val="22"/>
          <w:vertAlign w:val="subscript"/>
        </w:rPr>
        <w:t>y</w:t>
      </w:r>
      <w:r>
        <w:rPr>
          <w:rFonts w:eastAsiaTheme="minorEastAsia"/>
          <w:sz w:val="22"/>
          <w:szCs w:val="22"/>
        </w:rPr>
        <w:t xml:space="preserve">. Furthermore,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sub>
            </m:sSub>
          </m:e>
        </m:d>
      </m:oMath>
      <w:r w:rsidRPr="00BE07BE">
        <w:rPr>
          <w:rFonts w:eastAsiaTheme="minorEastAsia"/>
          <w:sz w:val="22"/>
          <w:szCs w:val="22"/>
        </w:rPr>
        <w:t xml:space="preserve"> is the ensemble average of the sum of digamma functions applied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oMath>
      <w:r w:rsidRPr="00BE07BE">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oMath>
      <w:r w:rsidRPr="00BE07BE">
        <w:rPr>
          <w:rFonts w:eastAsiaTheme="minorEastAsia"/>
          <w:sz w:val="22"/>
          <w:szCs w:val="22"/>
        </w:rPr>
        <w:t xml:space="preserve">, where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oMath>
      <w:r w:rsidRPr="00BE07BE">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oMath>
      <w:r w:rsidRPr="00BE07BE">
        <w:rPr>
          <w:rFonts w:eastAsiaTheme="minorEastAsia"/>
          <w:sz w:val="22"/>
          <w:szCs w:val="22"/>
        </w:rPr>
        <w:t xml:space="preserve"> are varied for each calculation of </w:t>
      </w:r>
      <m:oMath>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sub>
        </m:sSub>
      </m:oMath>
      <w:r w:rsidRPr="00BE07BE">
        <w:rPr>
          <w:rFonts w:eastAsiaTheme="minorEastAsia"/>
          <w:sz w:val="22"/>
          <w:szCs w:val="22"/>
        </w:rPr>
        <w:t xml:space="preserve"> according to a distance cutoff</w:t>
      </w:r>
      <w:r>
        <w:rPr>
          <w:rFonts w:eastAsiaTheme="minorEastAsia"/>
          <w:sz w:val="22"/>
          <w:szCs w:val="22"/>
        </w:rPr>
        <w:t xml:space="preserve">, including </w:t>
      </w:r>
      <w:r w:rsidRPr="00BE07BE">
        <w:rPr>
          <w:rFonts w:eastAsiaTheme="minorEastAsia"/>
          <w:sz w:val="22"/>
          <w:szCs w:val="22"/>
        </w:rPr>
        <w:t>k-nearest neighbors f</w:t>
      </w:r>
      <w:r>
        <w:rPr>
          <w:rFonts w:eastAsiaTheme="minorEastAsia"/>
          <w:sz w:val="22"/>
          <w:szCs w:val="22"/>
        </w:rPr>
        <w:t>or</w:t>
      </w:r>
      <w:r w:rsidRPr="00BE07BE">
        <w:rPr>
          <w:rFonts w:eastAsiaTheme="minorEastAsia"/>
          <w:sz w:val="22"/>
          <w:szCs w:val="22"/>
        </w:rPr>
        <w:t xml:space="preserve"> e</w:t>
      </w:r>
      <w:r>
        <w:rPr>
          <w:rFonts w:eastAsiaTheme="minorEastAsia"/>
          <w:sz w:val="22"/>
          <w:szCs w:val="22"/>
        </w:rPr>
        <w:t>ach</w:t>
      </w:r>
      <w:r w:rsidRPr="00BE07BE">
        <w:rPr>
          <w:rFonts w:eastAsiaTheme="minorEastAsia"/>
          <w:sz w:val="22"/>
          <w:szCs w:val="22"/>
        </w:rPr>
        <w:t xml:space="preserve"> node </w:t>
      </w:r>
      <w:r w:rsidRPr="00BE07BE">
        <w:rPr>
          <w:rFonts w:eastAsiaTheme="minorEastAsia"/>
          <w:i/>
          <w:iCs/>
          <w:sz w:val="22"/>
          <w:szCs w:val="22"/>
        </w:rPr>
        <w:t xml:space="preserve">x </w:t>
      </w:r>
      <w:r w:rsidRPr="00BE07BE">
        <w:rPr>
          <w:rFonts w:eastAsiaTheme="minorEastAsia"/>
          <w:sz w:val="22"/>
          <w:szCs w:val="22"/>
        </w:rPr>
        <w:t>and</w:t>
      </w:r>
      <w:r w:rsidRPr="00E41C3B">
        <w:rPr>
          <w:rFonts w:eastAsiaTheme="minorEastAsia"/>
          <w:sz w:val="22"/>
          <w:szCs w:val="22"/>
        </w:rPr>
        <w:t xml:space="preserve"> </w:t>
      </w:r>
      <w:r w:rsidRPr="00E41C3B">
        <w:rPr>
          <w:rFonts w:eastAsiaTheme="minorEastAsia"/>
          <w:i/>
          <w:iCs/>
          <w:sz w:val="22"/>
          <w:szCs w:val="22"/>
        </w:rPr>
        <w:t>y</w:t>
      </w:r>
      <w:r w:rsidRPr="00204B91">
        <w:rPr>
          <w:rFonts w:eastAsiaTheme="minorEastAsia"/>
          <w:sz w:val="22"/>
          <w:szCs w:val="22"/>
        </w:rPr>
        <w:t xml:space="preserve"> </w:t>
      </w:r>
      <w:r>
        <w:rPr>
          <w:rFonts w:eastAsiaTheme="minorEastAsia"/>
          <w:sz w:val="22"/>
          <w:szCs w:val="22"/>
        </w:rPr>
        <w:t xml:space="preserve">in each frame </w:t>
      </w:r>
      <w:r w:rsidRPr="00204B91">
        <w:rPr>
          <w:rFonts w:eastAsiaTheme="minorEastAsia"/>
          <w:sz w:val="22"/>
          <w:szCs w:val="22"/>
        </w:rPr>
        <w:t xml:space="preserve">along </w:t>
      </w:r>
      <w:r w:rsidRPr="00BA1C58">
        <w:rPr>
          <w:rFonts w:eastAsiaTheme="minorEastAsia"/>
          <w:sz w:val="22"/>
          <w:szCs w:val="22"/>
        </w:rPr>
        <w:t>t</w:t>
      </w:r>
      <w:r w:rsidRPr="00BE07BE">
        <w:rPr>
          <w:rFonts w:eastAsiaTheme="minorEastAsia"/>
          <w:sz w:val="22"/>
          <w:szCs w:val="22"/>
        </w:rPr>
        <w:t xml:space="preserve">he </w:t>
      </w:r>
      <w:r>
        <w:rPr>
          <w:rFonts w:eastAsiaTheme="minorEastAsia"/>
          <w:sz w:val="22"/>
          <w:szCs w:val="22"/>
        </w:rPr>
        <w:t xml:space="preserve">MD </w:t>
      </w:r>
      <w:r w:rsidRPr="00BE07BE">
        <w:rPr>
          <w:rFonts w:eastAsiaTheme="minorEastAsia"/>
          <w:sz w:val="22"/>
          <w:szCs w:val="22"/>
        </w:rPr>
        <w:t>simulation.</w:t>
      </w:r>
    </w:p>
    <w:p w14:paraId="6B6275F5" w14:textId="77777777" w:rsidR="005F0105" w:rsidRPr="00BE07BE" w:rsidRDefault="005F0105" w:rsidP="005F0105">
      <w:pPr>
        <w:jc w:val="both"/>
        <w:rPr>
          <w:rFonts w:eastAsiaTheme="minorEastAsia"/>
          <w:sz w:val="22"/>
          <w:szCs w:val="22"/>
        </w:rPr>
      </w:pPr>
      <w:r w:rsidRPr="00BE07BE">
        <w:rPr>
          <w:rFonts w:eastAsiaTheme="minorEastAsia"/>
          <w:sz w:val="22"/>
          <w:szCs w:val="22"/>
        </w:rPr>
        <w:t xml:space="preserve"> </w:t>
      </w:r>
    </w:p>
    <w:p w14:paraId="3B5415AA" w14:textId="77777777" w:rsidR="005F0105" w:rsidRPr="00BE07BE" w:rsidRDefault="005F0105" w:rsidP="005F0105">
      <w:pPr>
        <w:jc w:val="both"/>
        <w:rPr>
          <w:rFonts w:eastAsiaTheme="minorEastAsia"/>
          <w:sz w:val="22"/>
          <w:szCs w:val="22"/>
        </w:rPr>
      </w:pPr>
      <w:r w:rsidRPr="001D40C6">
        <w:rPr>
          <w:rFonts w:eastAsiaTheme="minorEastAsia"/>
          <w:sz w:val="22"/>
          <w:szCs w:val="22"/>
        </w:rPr>
        <w:t xml:space="preserve">In the implementation of the method, </w:t>
      </w:r>
      <w:r w:rsidRPr="001D40C6">
        <w:rPr>
          <w:i/>
          <w:iCs/>
          <w:sz w:val="22"/>
          <w:szCs w:val="22"/>
        </w:rPr>
        <w:t>MdiGest</w:t>
      </w:r>
      <w:r w:rsidRPr="001D40C6">
        <w:rPr>
          <w:rFonts w:eastAsiaTheme="minorEastAsia"/>
          <w:sz w:val="22"/>
          <w:szCs w:val="22"/>
        </w:rPr>
        <w:t xml:space="preserve"> first initializes an </w:t>
      </w:r>
      <w:r w:rsidRPr="001D40C6">
        <w:rPr>
          <w:rFonts w:eastAsiaTheme="minorEastAsia"/>
          <w:i/>
          <w:iCs/>
          <w:sz w:val="22"/>
          <w:szCs w:val="22"/>
        </w:rPr>
        <w:t xml:space="preserve">N </w:t>
      </w:r>
      <w:r w:rsidRPr="001D40C6">
        <w:rPr>
          <w:sz w:val="22"/>
          <w:szCs w:val="22"/>
        </w:rPr>
        <w:sym w:font="Symbol" w:char="F0B4"/>
      </w:r>
      <w:r w:rsidRPr="001D40C6">
        <w:rPr>
          <w:sz w:val="22"/>
          <w:szCs w:val="22"/>
        </w:rPr>
        <w:t xml:space="preserve"> </w:t>
      </w:r>
      <w:r w:rsidRPr="001D40C6">
        <w:rPr>
          <w:rFonts w:eastAsiaTheme="minorEastAsia"/>
          <w:i/>
          <w:iCs/>
          <w:sz w:val="22"/>
          <w:szCs w:val="22"/>
        </w:rPr>
        <w:t>N</w:t>
      </w:r>
      <w:r w:rsidRPr="001D40C6">
        <w:rPr>
          <w:rFonts w:eastAsiaTheme="minorEastAsia"/>
          <w:sz w:val="22"/>
          <w:szCs w:val="22"/>
          <w:vertAlign w:val="subscript"/>
        </w:rPr>
        <w:t xml:space="preserve">, </w:t>
      </w:r>
      <w:r w:rsidRPr="001D40C6">
        <w:rPr>
          <w:rFonts w:eastAsiaTheme="minorEastAsia"/>
          <w:sz w:val="22"/>
          <w:szCs w:val="22"/>
        </w:rPr>
        <w:t xml:space="preserve">array with each entry corresponding to </w:t>
      </w:r>
      <m:oMath>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k</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r>
              <w:rPr>
                <w:rFonts w:ascii="Cambria Math" w:hAnsi="Cambria Math"/>
                <w:sz w:val="22"/>
                <w:szCs w:val="22"/>
              </w:rPr>
              <m:t>F</m:t>
            </m:r>
          </m:sub>
        </m:sSub>
      </m:oMath>
      <w:r w:rsidRPr="001D40C6">
        <w:rPr>
          <w:rFonts w:eastAsiaTheme="minorEastAsia"/>
          <w:sz w:val="22"/>
          <w:szCs w:val="22"/>
        </w:rPr>
        <w:t xml:space="preserve">, computed from </w:t>
      </w:r>
      <w:r w:rsidRPr="001D40C6">
        <w:rPr>
          <w:rFonts w:eastAsiaTheme="minorEastAsia"/>
          <w:i/>
          <w:iCs/>
          <w:sz w:val="22"/>
          <w:szCs w:val="22"/>
        </w:rPr>
        <w:t>k</w:t>
      </w:r>
      <w:r w:rsidRPr="001D40C6">
        <w:rPr>
          <w:rFonts w:eastAsiaTheme="minorEastAsia"/>
          <w:sz w:val="22"/>
          <w:szCs w:val="22"/>
        </w:rPr>
        <w:t xml:space="preserve"> and </w:t>
      </w:r>
      <w:r w:rsidRPr="001D40C6">
        <w:rPr>
          <w:rFonts w:eastAsiaTheme="minorEastAsia"/>
          <w:i/>
          <w:iCs/>
          <w:sz w:val="22"/>
          <w:szCs w:val="22"/>
        </w:rPr>
        <w:t>F</w:t>
      </w:r>
      <w:r w:rsidRPr="001D40C6">
        <w:rPr>
          <w:rFonts w:eastAsiaTheme="minorEastAsia"/>
          <w:sz w:val="22"/>
          <w:szCs w:val="22"/>
        </w:rPr>
        <w:t xml:space="preserve">. To solve for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sub>
            </m:sSub>
          </m:e>
        </m:d>
      </m:oMath>
      <w:r w:rsidRPr="001D40C6">
        <w:rPr>
          <w:rFonts w:eastAsiaTheme="minorEastAsia"/>
          <w:sz w:val="22"/>
          <w:szCs w:val="22"/>
        </w:rPr>
        <w:t xml:space="preserve">, we first define </w:t>
      </w:r>
      <w:r w:rsidRPr="001D40C6">
        <w:rPr>
          <w:rFonts w:eastAsiaTheme="minorEastAsia"/>
          <w:b/>
          <w:bCs/>
          <w:sz w:val="22"/>
          <w:szCs w:val="22"/>
        </w:rPr>
        <w:t>x</w:t>
      </w:r>
      <w:r w:rsidRPr="001D40C6">
        <w:rPr>
          <w:rFonts w:eastAsiaTheme="minorEastAsia"/>
          <w:sz w:val="22"/>
          <w:szCs w:val="22"/>
        </w:rPr>
        <w:t xml:space="preserve"> to be an </w:t>
      </w:r>
      <w:r w:rsidRPr="001D40C6">
        <w:rPr>
          <w:rFonts w:eastAsiaTheme="minorEastAsia"/>
          <w:i/>
          <w:iCs/>
          <w:sz w:val="22"/>
          <w:szCs w:val="22"/>
        </w:rPr>
        <w:t>F</w:t>
      </w:r>
      <w:r w:rsidRPr="001D40C6">
        <w:rPr>
          <w:rFonts w:eastAsiaTheme="minorEastAsia"/>
          <w:sz w:val="22"/>
          <w:szCs w:val="22"/>
        </w:rPr>
        <w:t xml:space="preserve"> </w:t>
      </w:r>
      <w:r w:rsidRPr="001D40C6">
        <w:rPr>
          <w:sz w:val="22"/>
          <w:szCs w:val="22"/>
        </w:rPr>
        <w:sym w:font="Symbol" w:char="F0B4"/>
      </w:r>
      <w:r w:rsidRPr="001D40C6">
        <w:rPr>
          <w:sz w:val="22"/>
          <w:szCs w:val="22"/>
        </w:rPr>
        <w:t xml:space="preserve"> </w:t>
      </w:r>
      <w:r w:rsidRPr="001D40C6">
        <w:rPr>
          <w:rFonts w:eastAsiaTheme="minorEastAsia"/>
          <w:i/>
          <w:iCs/>
          <w:sz w:val="22"/>
          <w:szCs w:val="22"/>
        </w:rPr>
        <w:t xml:space="preserve">f </w:t>
      </w:r>
      <w:r w:rsidRPr="001D40C6">
        <w:rPr>
          <w:rFonts w:eastAsiaTheme="minorEastAsia"/>
          <w:sz w:val="22"/>
          <w:szCs w:val="22"/>
        </w:rPr>
        <w:t xml:space="preserve">matrix where </w:t>
      </w:r>
      <w:r w:rsidRPr="001D40C6">
        <w:rPr>
          <w:rFonts w:eastAsiaTheme="minorEastAsia"/>
          <w:i/>
          <w:iCs/>
          <w:sz w:val="22"/>
          <w:szCs w:val="22"/>
        </w:rPr>
        <w:t xml:space="preserve">f </w:t>
      </w:r>
      <w:r w:rsidRPr="001D40C6">
        <w:rPr>
          <w:rFonts w:eastAsiaTheme="minorEastAsia"/>
          <w:sz w:val="22"/>
          <w:szCs w:val="22"/>
        </w:rPr>
        <w:t xml:space="preserve">is 3 for atomic displacements, 4 for torsion angles, and 1 for electrostatic energies for each node </w:t>
      </w:r>
      <w:r w:rsidRPr="001D40C6">
        <w:rPr>
          <w:rFonts w:eastAsiaTheme="minorEastAsia"/>
          <w:i/>
          <w:iCs/>
          <w:sz w:val="22"/>
          <w:szCs w:val="22"/>
        </w:rPr>
        <w:t>x</w:t>
      </w:r>
      <w:r w:rsidRPr="001D40C6">
        <w:rPr>
          <w:rFonts w:eastAsiaTheme="minorEastAsia"/>
          <w:sz w:val="22"/>
          <w:szCs w:val="22"/>
        </w:rPr>
        <w:t xml:space="preserve">. We define </w:t>
      </w:r>
      <w:r w:rsidRPr="001D40C6">
        <w:rPr>
          <w:rFonts w:eastAsiaTheme="minorEastAsia"/>
          <w:b/>
          <w:bCs/>
          <w:sz w:val="22"/>
          <w:szCs w:val="22"/>
        </w:rPr>
        <w:t>y</w:t>
      </w:r>
      <w:r w:rsidRPr="001D40C6">
        <w:rPr>
          <w:rFonts w:eastAsiaTheme="minorEastAsia"/>
          <w:sz w:val="22"/>
          <w:szCs w:val="22"/>
        </w:rPr>
        <w:t xml:space="preserve"> analogously for node </w:t>
      </w:r>
      <w:r w:rsidRPr="001D40C6">
        <w:rPr>
          <w:rFonts w:eastAsiaTheme="minorEastAsia"/>
          <w:i/>
          <w:iCs/>
          <w:sz w:val="22"/>
          <w:szCs w:val="22"/>
        </w:rPr>
        <w:t xml:space="preserve">y. </w:t>
      </w:r>
      <w:r w:rsidRPr="001D40C6">
        <w:rPr>
          <w:rFonts w:eastAsiaTheme="minorEastAsia"/>
          <w:sz w:val="22"/>
          <w:szCs w:val="22"/>
        </w:rPr>
        <w:t>The concatenated [</w:t>
      </w:r>
      <w:r w:rsidRPr="001D40C6">
        <w:rPr>
          <w:rFonts w:eastAsiaTheme="minorEastAsia"/>
          <w:b/>
          <w:bCs/>
          <w:sz w:val="22"/>
          <w:szCs w:val="22"/>
        </w:rPr>
        <w:t>x,y</w:t>
      </w:r>
      <w:r w:rsidRPr="001D40C6">
        <w:rPr>
          <w:rFonts w:eastAsiaTheme="minorEastAsia"/>
          <w:sz w:val="22"/>
          <w:szCs w:val="22"/>
        </w:rPr>
        <w:t>] array of size 2</w:t>
      </w:r>
      <w:r w:rsidRPr="001D40C6">
        <w:rPr>
          <w:rFonts w:eastAsiaTheme="minorEastAsia"/>
          <w:i/>
          <w:iCs/>
          <w:sz w:val="22"/>
          <w:szCs w:val="22"/>
        </w:rPr>
        <w:t>F</w:t>
      </w:r>
      <w:r w:rsidRPr="001D40C6">
        <w:rPr>
          <w:rFonts w:eastAsiaTheme="minorEastAsia"/>
          <w:sz w:val="22"/>
          <w:szCs w:val="22"/>
        </w:rPr>
        <w:t xml:space="preserve"> </w:t>
      </w:r>
      <w:r w:rsidRPr="001D40C6">
        <w:rPr>
          <w:sz w:val="22"/>
          <w:szCs w:val="22"/>
        </w:rPr>
        <w:sym w:font="Symbol" w:char="F0B4"/>
      </w:r>
      <w:r w:rsidRPr="001D40C6">
        <w:rPr>
          <w:sz w:val="22"/>
          <w:szCs w:val="22"/>
        </w:rPr>
        <w:t xml:space="preserve"> </w:t>
      </w:r>
      <w:r w:rsidRPr="001D40C6">
        <w:rPr>
          <w:rFonts w:eastAsiaTheme="minorEastAsia"/>
          <w:i/>
          <w:iCs/>
          <w:sz w:val="22"/>
          <w:szCs w:val="22"/>
        </w:rPr>
        <w:t>f</w:t>
      </w:r>
      <w:r w:rsidRPr="001D40C6">
        <w:rPr>
          <w:rFonts w:eastAsiaTheme="minorEastAsia"/>
          <w:sz w:val="22"/>
          <w:szCs w:val="22"/>
        </w:rPr>
        <w:t xml:space="preserve"> is fed into a nested KDTree object, utilizing the Chebyshev distance metric, i.e. the maximum absolute distance in one dimension of two </w:t>
      </w:r>
      <w:r w:rsidRPr="001D40C6">
        <w:rPr>
          <w:rFonts w:eastAsiaTheme="minorEastAsia"/>
          <w:i/>
          <w:iCs/>
          <w:sz w:val="22"/>
          <w:szCs w:val="22"/>
        </w:rPr>
        <w:t>n</w:t>
      </w:r>
      <w:r w:rsidRPr="001D40C6">
        <w:rPr>
          <w:rFonts w:eastAsiaTheme="minorEastAsia"/>
          <w:sz w:val="22"/>
          <w:szCs w:val="22"/>
        </w:rPr>
        <w:t xml:space="preserve">-dimensional points. The KDTree provides the distances to the </w:t>
      </w:r>
      <w:r w:rsidRPr="001D40C6">
        <w:rPr>
          <w:rFonts w:eastAsiaTheme="minorEastAsia"/>
          <w:i/>
          <w:iCs/>
          <w:sz w:val="22"/>
          <w:szCs w:val="22"/>
        </w:rPr>
        <w:t>k</w:t>
      </w:r>
      <w:r w:rsidRPr="001D40C6">
        <w:rPr>
          <w:rFonts w:eastAsiaTheme="minorEastAsia"/>
          <w:sz w:val="22"/>
          <w:szCs w:val="22"/>
        </w:rPr>
        <w:t>-nearest neighbors for each point. An additional KDTree object, for each node (</w:t>
      </w:r>
      <w:r w:rsidRPr="001D40C6">
        <w:rPr>
          <w:rFonts w:eastAsiaTheme="minorEastAsia"/>
          <w:i/>
          <w:iCs/>
          <w:sz w:val="22"/>
          <w:szCs w:val="22"/>
        </w:rPr>
        <w:t xml:space="preserve">x </w:t>
      </w:r>
      <w:r w:rsidRPr="001D40C6">
        <w:rPr>
          <w:rFonts w:eastAsiaTheme="minorEastAsia"/>
          <w:sz w:val="22"/>
          <w:szCs w:val="22"/>
        </w:rPr>
        <w:t xml:space="preserve">and </w:t>
      </w:r>
      <w:r w:rsidRPr="001D40C6">
        <w:rPr>
          <w:rFonts w:eastAsiaTheme="minorEastAsia"/>
          <w:i/>
          <w:iCs/>
          <w:sz w:val="22"/>
          <w:szCs w:val="22"/>
        </w:rPr>
        <w:t>y</w:t>
      </w:r>
      <w:r w:rsidRPr="001D40C6">
        <w:rPr>
          <w:rFonts w:eastAsiaTheme="minorEastAsia"/>
          <w:sz w:val="22"/>
          <w:szCs w:val="22"/>
        </w:rPr>
        <w:t xml:space="preserve">, individually) is used to compute the digamma for the points in each of these two trees, at all distance cutoffs defined by the outer KDTree. Once the average is computed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x</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ψ</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y</m:t>
                    </m:r>
                  </m:sub>
                </m:sSub>
              </m:sub>
            </m:sSub>
          </m:e>
        </m:d>
      </m:oMath>
      <w:r w:rsidRPr="001D40C6">
        <w:rPr>
          <w:rFonts w:eastAsiaTheme="minorEastAsia"/>
          <w:sz w:val="22"/>
          <w:szCs w:val="22"/>
        </w:rPr>
        <w:t xml:space="preserve">, the mutual information between nodes </w:t>
      </w:r>
      <w:r w:rsidRPr="001D40C6">
        <w:rPr>
          <w:rFonts w:eastAsiaTheme="minorEastAsia"/>
          <w:i/>
          <w:iCs/>
          <w:sz w:val="22"/>
          <w:szCs w:val="22"/>
        </w:rPr>
        <w:t xml:space="preserve">x </w:t>
      </w:r>
      <w:r w:rsidRPr="001D40C6">
        <w:rPr>
          <w:rFonts w:eastAsiaTheme="minorEastAsia"/>
          <w:sz w:val="22"/>
          <w:szCs w:val="22"/>
        </w:rPr>
        <w:t xml:space="preserve">and </w:t>
      </w:r>
      <w:r w:rsidRPr="001D40C6">
        <w:rPr>
          <w:rFonts w:eastAsiaTheme="minorEastAsia"/>
          <w:i/>
          <w:iCs/>
          <w:sz w:val="22"/>
          <w:szCs w:val="22"/>
        </w:rPr>
        <w:t xml:space="preserve">y </w:t>
      </w:r>
      <w:r w:rsidRPr="001D40C6">
        <w:rPr>
          <w:rFonts w:eastAsiaTheme="minorEastAsia"/>
          <w:sz w:val="22"/>
          <w:szCs w:val="22"/>
        </w:rPr>
        <w:t>is readily obtained.</w:t>
      </w:r>
      <w:r w:rsidRPr="00BE07BE">
        <w:rPr>
          <w:rFonts w:eastAsiaTheme="minorEastAsia"/>
          <w:sz w:val="22"/>
          <w:szCs w:val="22"/>
        </w:rPr>
        <w:t xml:space="preserve"> </w:t>
      </w:r>
    </w:p>
    <w:p w14:paraId="23CFF6B2" w14:textId="77777777" w:rsidR="005F0105" w:rsidRPr="00BE07BE" w:rsidRDefault="005F0105" w:rsidP="005F0105">
      <w:pPr>
        <w:jc w:val="both"/>
        <w:rPr>
          <w:rFonts w:eastAsiaTheme="minorEastAsia"/>
          <w:sz w:val="22"/>
          <w:szCs w:val="22"/>
        </w:rPr>
      </w:pPr>
    </w:p>
    <w:p w14:paraId="7C37DFA1" w14:textId="77777777" w:rsidR="005F0105" w:rsidRPr="00BE07BE" w:rsidRDefault="005F0105" w:rsidP="005F0105">
      <w:pPr>
        <w:spacing w:after="160" w:line="256" w:lineRule="auto"/>
        <w:jc w:val="both"/>
        <w:rPr>
          <w:b/>
          <w:bCs/>
          <w:sz w:val="22"/>
          <w:szCs w:val="22"/>
        </w:rPr>
      </w:pPr>
      <w:r w:rsidRPr="00BE07BE">
        <w:rPr>
          <w:rFonts w:eastAsia="Gungsuh"/>
          <w:b/>
          <w:bCs/>
          <w:sz w:val="22"/>
          <w:szCs w:val="22"/>
        </w:rPr>
        <w:t xml:space="preserve">II.3 </w:t>
      </w:r>
      <w:r w:rsidRPr="00BE07BE">
        <w:rPr>
          <w:rFonts w:eastAsia="Gungsuh"/>
          <w:b/>
          <w:bCs/>
          <w:sz w:val="22"/>
          <w:szCs w:val="22"/>
        </w:rPr>
        <w:tab/>
        <w:t>Eigenvector Centrality</w:t>
      </w:r>
    </w:p>
    <w:p w14:paraId="068B22F2" w14:textId="77777777" w:rsidR="005F0105" w:rsidRPr="00BE07BE" w:rsidRDefault="005F0105" w:rsidP="005F0105">
      <w:pPr>
        <w:spacing w:after="160" w:line="256" w:lineRule="auto"/>
        <w:jc w:val="both"/>
        <w:rPr>
          <w:sz w:val="22"/>
          <w:szCs w:val="22"/>
        </w:rPr>
      </w:pPr>
      <w:r>
        <w:rPr>
          <w:sz w:val="22"/>
          <w:szCs w:val="22"/>
        </w:rPr>
        <w:t>T</w:t>
      </w:r>
      <w:r w:rsidRPr="00854041">
        <w:rPr>
          <w:sz w:val="22"/>
          <w:szCs w:val="22"/>
        </w:rPr>
        <w:t xml:space="preserve">he eigenvector centrality </w:t>
      </w:r>
      <w:r>
        <w:rPr>
          <w:sz w:val="22"/>
          <w:szCs w:val="22"/>
        </w:rPr>
        <w:t>measures</w:t>
      </w:r>
      <w:r w:rsidRPr="00854041">
        <w:rPr>
          <w:sz w:val="22"/>
          <w:szCs w:val="22"/>
        </w:rPr>
        <w:t xml:space="preserve"> the relative importance of nodes </w:t>
      </w:r>
      <w:r>
        <w:rPr>
          <w:sz w:val="22"/>
          <w:szCs w:val="22"/>
        </w:rPr>
        <w:t>in establishing correlations in the</w:t>
      </w:r>
      <w:r w:rsidRPr="00854041">
        <w:rPr>
          <w:sz w:val="22"/>
          <w:szCs w:val="22"/>
        </w:rPr>
        <w:t xml:space="preserve"> network.</w:t>
      </w:r>
      <w:hyperlink r:id="rId14" w:history="1">
        <w:r w:rsidRPr="00854041">
          <w:rPr>
            <w:rStyle w:val="Hyperlink"/>
            <w:sz w:val="22"/>
            <w:szCs w:val="22"/>
            <w:vertAlign w:val="superscript"/>
          </w:rPr>
          <w:t>55–57</w:t>
        </w:r>
      </w:hyperlink>
      <w:r w:rsidRPr="00854041">
        <w:rPr>
          <w:sz w:val="22"/>
          <w:szCs w:val="22"/>
          <w:vertAlign w:val="superscript"/>
        </w:rPr>
        <w:t xml:space="preserve"> </w:t>
      </w:r>
      <w:r w:rsidRPr="00BE07BE">
        <w:rPr>
          <w:sz w:val="22"/>
          <w:szCs w:val="22"/>
        </w:rPr>
        <w:t xml:space="preserve"> From each set of pairwise correlation coefficients, we can construct a corresponding adjacency matrix and obtain the eigenvector centralit</w:t>
      </w:r>
      <w:r>
        <w:rPr>
          <w:sz w:val="22"/>
          <w:szCs w:val="22"/>
        </w:rPr>
        <w:t>ies</w:t>
      </w:r>
      <w:r w:rsidRPr="00BE07BE">
        <w:rPr>
          <w:sz w:val="22"/>
          <w:szCs w:val="22"/>
        </w:rPr>
        <w:t xml:space="preserve"> of </w:t>
      </w:r>
      <w:r>
        <w:rPr>
          <w:sz w:val="22"/>
          <w:szCs w:val="22"/>
        </w:rPr>
        <w:t>the</w:t>
      </w:r>
      <w:r w:rsidRPr="00BE07BE">
        <w:rPr>
          <w:sz w:val="22"/>
          <w:szCs w:val="22"/>
        </w:rPr>
        <w:t xml:space="preserve"> node</w:t>
      </w:r>
      <w:r>
        <w:rPr>
          <w:sz w:val="22"/>
          <w:szCs w:val="22"/>
        </w:rPr>
        <w:t>s</w:t>
      </w:r>
      <w:r w:rsidRPr="00BE07BE">
        <w:rPr>
          <w:sz w:val="22"/>
          <w:szCs w:val="22"/>
        </w:rPr>
        <w:t xml:space="preserve"> in the network</w:t>
      </w:r>
      <w:r>
        <w:rPr>
          <w:sz w:val="22"/>
          <w:szCs w:val="22"/>
        </w:rPr>
        <w:t xml:space="preserve"> as established by that specific </w:t>
      </w:r>
      <w:r w:rsidRPr="00BE07BE">
        <w:rPr>
          <w:sz w:val="22"/>
          <w:szCs w:val="22"/>
        </w:rPr>
        <w:t>correlation coefficient.</w:t>
      </w:r>
    </w:p>
    <w:p w14:paraId="22C85058" w14:textId="77777777" w:rsidR="005F0105" w:rsidRPr="00BE07BE" w:rsidRDefault="005F0105" w:rsidP="005F0105">
      <w:pPr>
        <w:spacing w:after="120" w:line="257" w:lineRule="auto"/>
        <w:jc w:val="both"/>
        <w:rPr>
          <w:sz w:val="22"/>
          <w:szCs w:val="22"/>
        </w:rPr>
      </w:pPr>
      <w:r w:rsidRPr="00CD61E2">
        <w:rPr>
          <w:i/>
          <w:iCs/>
          <w:sz w:val="22"/>
          <w:szCs w:val="22"/>
        </w:rPr>
        <w:t>MdiGest</w:t>
      </w:r>
      <w:r w:rsidRPr="00BE07BE">
        <w:rPr>
          <w:sz w:val="22"/>
          <w:szCs w:val="22"/>
        </w:rPr>
        <w:t xml:space="preserve"> allows </w:t>
      </w:r>
      <w:r>
        <w:rPr>
          <w:sz w:val="22"/>
          <w:szCs w:val="22"/>
        </w:rPr>
        <w:t xml:space="preserve">for </w:t>
      </w:r>
      <w:r w:rsidRPr="00BE07BE">
        <w:rPr>
          <w:sz w:val="22"/>
          <w:szCs w:val="22"/>
        </w:rPr>
        <w:t>construct</w:t>
      </w:r>
      <w:r>
        <w:rPr>
          <w:sz w:val="22"/>
          <w:szCs w:val="22"/>
        </w:rPr>
        <w:t>ion</w:t>
      </w:r>
      <w:r w:rsidRPr="00BE07BE">
        <w:rPr>
          <w:sz w:val="22"/>
          <w:szCs w:val="22"/>
        </w:rPr>
        <w:t xml:space="preserve"> </w:t>
      </w:r>
      <w:r>
        <w:rPr>
          <w:sz w:val="22"/>
          <w:szCs w:val="22"/>
        </w:rPr>
        <w:t>if</w:t>
      </w:r>
      <w:r w:rsidRPr="00BE07BE">
        <w:rPr>
          <w:sz w:val="22"/>
          <w:szCs w:val="22"/>
        </w:rPr>
        <w:t xml:space="preserve"> adjacency matri</w:t>
      </w:r>
      <w:r>
        <w:rPr>
          <w:sz w:val="22"/>
          <w:szCs w:val="22"/>
        </w:rPr>
        <w:t>ces</w:t>
      </w:r>
      <w:r w:rsidRPr="00BE07BE">
        <w:rPr>
          <w:sz w:val="22"/>
          <w:szCs w:val="22"/>
        </w:rPr>
        <w:t xml:space="preserve">, A, </w:t>
      </w:r>
      <w:r w:rsidRPr="001D40C6">
        <w:rPr>
          <w:sz w:val="22"/>
          <w:szCs w:val="22"/>
        </w:rPr>
        <w:t xml:space="preserve">of size </w:t>
      </w:r>
      <w:r w:rsidRPr="001D40C6">
        <w:rPr>
          <w:i/>
          <w:sz w:val="22"/>
          <w:szCs w:val="22"/>
        </w:rPr>
        <w:t>N</w:t>
      </w:r>
      <w:r w:rsidRPr="001D40C6">
        <w:rPr>
          <w:sz w:val="22"/>
          <w:szCs w:val="22"/>
        </w:rPr>
        <w:t xml:space="preserve"> </w:t>
      </w:r>
      <w:r w:rsidRPr="00325CAD">
        <w:rPr>
          <w:sz w:val="22"/>
          <w:szCs w:val="22"/>
        </w:rPr>
        <w:sym w:font="Symbol" w:char="F0B4"/>
      </w:r>
      <w:r w:rsidRPr="001D40C6">
        <w:rPr>
          <w:sz w:val="22"/>
          <w:szCs w:val="22"/>
        </w:rPr>
        <w:t xml:space="preserve"> </w:t>
      </w:r>
      <w:r w:rsidRPr="001D40C6">
        <w:rPr>
          <w:i/>
          <w:sz w:val="22"/>
          <w:szCs w:val="22"/>
        </w:rPr>
        <w:t>N</w:t>
      </w:r>
      <w:r w:rsidRPr="001D40C6">
        <w:rPr>
          <w:sz w:val="22"/>
          <w:szCs w:val="22"/>
        </w:rPr>
        <w:t>, for</w:t>
      </w:r>
      <w:r w:rsidRPr="00BE07BE">
        <w:rPr>
          <w:sz w:val="22"/>
          <w:szCs w:val="22"/>
        </w:rPr>
        <w:t xml:space="preserve"> each set of correlation coefficients (</w:t>
      </w:r>
      <w:r w:rsidRPr="00BE07BE">
        <w:rPr>
          <w:i/>
          <w:iCs/>
          <w:sz w:val="22"/>
          <w:szCs w:val="22"/>
        </w:rPr>
        <w:t>dcc</w:t>
      </w:r>
      <w:r w:rsidRPr="00BE07BE">
        <w:rPr>
          <w:sz w:val="22"/>
          <w:szCs w:val="22"/>
        </w:rPr>
        <w:t xml:space="preserve">, </w:t>
      </w:r>
      <w:r w:rsidRPr="00BE07BE">
        <w:rPr>
          <w:i/>
          <w:iCs/>
          <w:sz w:val="22"/>
          <w:szCs w:val="22"/>
        </w:rPr>
        <w:t>pcc</w:t>
      </w:r>
      <w:r w:rsidRPr="00BE07BE">
        <w:rPr>
          <w:sz w:val="22"/>
          <w:szCs w:val="22"/>
        </w:rPr>
        <w:t xml:space="preserve">, </w:t>
      </w:r>
      <w:r w:rsidRPr="00BE07BE">
        <w:rPr>
          <w:i/>
          <w:iCs/>
          <w:sz w:val="22"/>
          <w:szCs w:val="22"/>
        </w:rPr>
        <w:t>gcc-lmi</w:t>
      </w:r>
      <w:r w:rsidRPr="00BE07BE">
        <w:rPr>
          <w:sz w:val="22"/>
          <w:szCs w:val="22"/>
        </w:rPr>
        <w:t xml:space="preserve">, </w:t>
      </w:r>
      <w:r w:rsidRPr="00BE07BE">
        <w:rPr>
          <w:i/>
          <w:iCs/>
          <w:sz w:val="22"/>
          <w:szCs w:val="22"/>
        </w:rPr>
        <w:t>gcc-mi</w:t>
      </w:r>
      <w:r w:rsidRPr="00BE07BE">
        <w:rPr>
          <w:sz w:val="22"/>
          <w:szCs w:val="22"/>
        </w:rPr>
        <w:t>) based on one of three atomic descriptors (atomic displacements, torsion angles, electrostatic energies)</w:t>
      </w:r>
      <w:r>
        <w:rPr>
          <w:sz w:val="22"/>
          <w:szCs w:val="22"/>
        </w:rPr>
        <w:t>. E</w:t>
      </w:r>
      <w:r w:rsidRPr="00BE07BE">
        <w:rPr>
          <w:sz w:val="22"/>
          <w:szCs w:val="22"/>
        </w:rPr>
        <w:t>ach e</w:t>
      </w:r>
      <w:r>
        <w:rPr>
          <w:sz w:val="22"/>
          <w:szCs w:val="22"/>
        </w:rPr>
        <w:t>ntry of</w:t>
      </w:r>
      <w:r w:rsidRPr="00BE07BE">
        <w:rPr>
          <w:sz w:val="22"/>
          <w:szCs w:val="22"/>
        </w:rPr>
        <w:t xml:space="preserve"> A is a pairwise correlation coefficient representing an edge between two nodes in the network. From the adjacency matrix, </w:t>
      </w:r>
      <w:r>
        <w:rPr>
          <w:sz w:val="22"/>
          <w:szCs w:val="22"/>
        </w:rPr>
        <w:t xml:space="preserve">the </w:t>
      </w:r>
      <w:r w:rsidRPr="00BE07BE">
        <w:rPr>
          <w:sz w:val="22"/>
          <w:szCs w:val="22"/>
        </w:rPr>
        <w:t xml:space="preserve">eigenvector centrality </w:t>
      </w:r>
      <m:oMath>
        <m:r>
          <m:rPr>
            <m:sty m:val="b"/>
          </m:rPr>
          <w:rPr>
            <w:rFonts w:ascii="Cambria Math" w:eastAsiaTheme="minorEastAsia" w:hAnsi="Cambria Math"/>
            <w:sz w:val="22"/>
            <w:szCs w:val="22"/>
          </w:rPr>
          <m:t>c</m:t>
        </m:r>
      </m:oMath>
      <w:r w:rsidRPr="00204B91">
        <w:rPr>
          <w:bCs/>
          <w:sz w:val="22"/>
          <w:szCs w:val="22"/>
        </w:rPr>
        <w:t xml:space="preserve"> i</w:t>
      </w:r>
      <w:r>
        <w:rPr>
          <w:bCs/>
          <w:sz w:val="22"/>
          <w:szCs w:val="22"/>
        </w:rPr>
        <w:t>s</w:t>
      </w:r>
      <w:r w:rsidRPr="00204B91">
        <w:rPr>
          <w:bCs/>
          <w:sz w:val="22"/>
          <w:szCs w:val="22"/>
        </w:rPr>
        <w:t xml:space="preserve"> computed, </w:t>
      </w:r>
      <w:r w:rsidRPr="00BE07BE">
        <w:rPr>
          <w:sz w:val="22"/>
          <w:szCs w:val="22"/>
        </w:rPr>
        <w:t>a</w:t>
      </w:r>
      <w:r>
        <w:rPr>
          <w:sz w:val="22"/>
          <w:szCs w:val="22"/>
        </w:rPr>
        <w:t>s follows</w:t>
      </w:r>
      <w:r w:rsidRPr="00BE07BE">
        <w:rPr>
          <w:sz w:val="22"/>
          <w:szCs w:val="22"/>
        </w:rPr>
        <w:t>:</w:t>
      </w:r>
    </w:p>
    <w:p w14:paraId="79BEFCCF" w14:textId="77777777" w:rsidR="005F0105" w:rsidRPr="00BE07BE" w:rsidRDefault="005F0105" w:rsidP="005F0105">
      <w:pPr>
        <w:jc w:val="right"/>
        <w:rPr>
          <w:rFonts w:eastAsiaTheme="minorEastAsia"/>
          <w:b/>
          <w:sz w:val="22"/>
          <w:szCs w:val="22"/>
        </w:rPr>
      </w:pPr>
      <m:oMath>
        <m:r>
          <m:rPr>
            <m:sty m:val="b"/>
          </m:rPr>
          <w:rPr>
            <w:rFonts w:ascii="Cambria Math" w:eastAsiaTheme="minorEastAsia" w:hAnsi="Cambria Math"/>
            <w:sz w:val="22"/>
            <w:szCs w:val="22"/>
          </w:rPr>
          <w:lastRenderedPageBreak/>
          <m:t>Ac=</m:t>
        </m:r>
        <m:r>
          <m:rPr>
            <m:sty m:val="p"/>
          </m:rPr>
          <w:rPr>
            <w:rFonts w:ascii="Cambria Math" w:eastAsiaTheme="minorEastAsia" w:hAnsi="Cambria Math"/>
            <w:sz w:val="22"/>
            <w:szCs w:val="22"/>
          </w:rPr>
          <m:t>λ</m:t>
        </m:r>
        <m:r>
          <m:rPr>
            <m:sty m:val="b"/>
          </m:rPr>
          <w:rPr>
            <w:rFonts w:ascii="Cambria Math" w:eastAsiaTheme="minorEastAsia" w:hAnsi="Cambria Math"/>
            <w:sz w:val="22"/>
            <w:szCs w:val="22"/>
          </w:rPr>
          <m:t>c</m:t>
        </m:r>
      </m:oMath>
      <w:r w:rsidRPr="00BE07BE">
        <w:rPr>
          <w:rFonts w:eastAsiaTheme="minorEastAsia"/>
          <w:bCs/>
          <w:sz w:val="22"/>
          <w:szCs w:val="22"/>
        </w:rPr>
        <w:t>.</w:t>
      </w:r>
      <w:r w:rsidRPr="00BE07BE">
        <w:rPr>
          <w:rFonts w:eastAsiaTheme="minorEastAsia"/>
          <w:b/>
          <w:sz w:val="22"/>
          <w:szCs w:val="22"/>
        </w:rPr>
        <w:tab/>
      </w:r>
      <w:r w:rsidRPr="00BE07BE">
        <w:rPr>
          <w:rFonts w:eastAsiaTheme="minorEastAsia"/>
          <w:b/>
          <w:sz w:val="22"/>
          <w:szCs w:val="22"/>
        </w:rPr>
        <w:tab/>
      </w:r>
      <w:r w:rsidRPr="00BE07BE">
        <w:rPr>
          <w:rFonts w:eastAsiaTheme="minorEastAsia"/>
          <w:b/>
          <w:sz w:val="22"/>
          <w:szCs w:val="22"/>
        </w:rPr>
        <w:tab/>
      </w:r>
      <w:r w:rsidRPr="00BE07BE">
        <w:rPr>
          <w:rFonts w:eastAsiaTheme="minorEastAsia"/>
          <w:b/>
          <w:sz w:val="22"/>
          <w:szCs w:val="22"/>
        </w:rPr>
        <w:tab/>
      </w:r>
      <w:r w:rsidRPr="00BE07BE">
        <w:rPr>
          <w:rFonts w:eastAsiaTheme="minorEastAsia"/>
          <w:b/>
          <w:sz w:val="22"/>
          <w:szCs w:val="22"/>
        </w:rPr>
        <w:tab/>
      </w:r>
      <w:r w:rsidRPr="00BE07BE">
        <w:rPr>
          <w:rFonts w:eastAsiaTheme="minorEastAsia"/>
          <w:bCs/>
          <w:sz w:val="22"/>
          <w:szCs w:val="22"/>
        </w:rPr>
        <w:t>[14]</w:t>
      </w:r>
    </w:p>
    <w:p w14:paraId="2EF57DEC" w14:textId="77777777" w:rsidR="005F0105" w:rsidRPr="00BE07BE" w:rsidRDefault="005F0105" w:rsidP="005F0105">
      <w:pPr>
        <w:spacing w:before="120" w:after="160" w:line="257" w:lineRule="auto"/>
        <w:jc w:val="both"/>
        <w:rPr>
          <w:sz w:val="22"/>
          <w:szCs w:val="22"/>
        </w:rPr>
      </w:pPr>
      <w:r w:rsidRPr="00BE07BE">
        <w:rPr>
          <w:sz w:val="22"/>
          <w:szCs w:val="22"/>
        </w:rPr>
        <w:t xml:space="preserve">According to the Perron-Frobenius theorem, </w:t>
      </w:r>
      <w:r>
        <w:rPr>
          <w:sz w:val="22"/>
          <w:szCs w:val="22"/>
        </w:rPr>
        <w:t xml:space="preserve">the entries of the eigenvector corresponding to the </w:t>
      </w:r>
      <w:r w:rsidRPr="00BE07BE">
        <w:rPr>
          <w:sz w:val="22"/>
          <w:szCs w:val="22"/>
        </w:rPr>
        <w:t>largest eigenvalue</w:t>
      </w:r>
      <w:r>
        <w:rPr>
          <w:sz w:val="22"/>
          <w:szCs w:val="22"/>
        </w:rPr>
        <w:t xml:space="preserve"> can be defined to be all</w:t>
      </w:r>
      <w:r w:rsidRPr="00BE07BE">
        <w:rPr>
          <w:sz w:val="22"/>
          <w:szCs w:val="22"/>
        </w:rPr>
        <w:t xml:space="preserve"> positive</w:t>
      </w:r>
      <w:r>
        <w:rPr>
          <w:sz w:val="22"/>
          <w:szCs w:val="22"/>
        </w:rPr>
        <w:t xml:space="preserve"> real numbers, defining the centrality values for each</w:t>
      </w:r>
      <w:r w:rsidRPr="00BE07BE">
        <w:rPr>
          <w:sz w:val="22"/>
          <w:szCs w:val="22"/>
        </w:rPr>
        <w:t xml:space="preserve"> node (residue) in the network (protein). Each e</w:t>
      </w:r>
      <w:r>
        <w:rPr>
          <w:sz w:val="22"/>
          <w:szCs w:val="22"/>
        </w:rPr>
        <w:t>ntry of the eigenvector</w:t>
      </w:r>
      <w:r w:rsidRPr="00BE07BE">
        <w:rPr>
          <w:sz w:val="22"/>
          <w:szCs w:val="22"/>
        </w:rPr>
        <w:t xml:space="preserve"> </w:t>
      </w:r>
      <w:r w:rsidRPr="00204B91">
        <w:rPr>
          <w:b/>
          <w:bCs/>
          <w:sz w:val="22"/>
          <w:szCs w:val="22"/>
        </w:rPr>
        <w:t>c</w:t>
      </w:r>
      <w:r w:rsidRPr="00BE07BE">
        <w:rPr>
          <w:sz w:val="22"/>
          <w:szCs w:val="22"/>
        </w:rPr>
        <w:t xml:space="preserve"> </w:t>
      </w:r>
      <w:r>
        <w:rPr>
          <w:sz w:val="22"/>
          <w:szCs w:val="22"/>
        </w:rPr>
        <w:t>with maximum eigenvalue thus</w:t>
      </w:r>
      <w:r w:rsidRPr="00BE07BE">
        <w:rPr>
          <w:sz w:val="22"/>
          <w:szCs w:val="22"/>
        </w:rPr>
        <w:t xml:space="preserve"> corresponds to the eigenvector centrality of the given node. The eigenvector centrality </w:t>
      </w:r>
      <w:r>
        <w:rPr>
          <w:sz w:val="22"/>
          <w:szCs w:val="22"/>
        </w:rPr>
        <w:t>values</w:t>
      </w:r>
      <w:r w:rsidRPr="00BE07BE">
        <w:rPr>
          <w:sz w:val="22"/>
          <w:szCs w:val="22"/>
        </w:rPr>
        <w:t xml:space="preserve"> therefore quantif</w:t>
      </w:r>
      <w:r>
        <w:rPr>
          <w:sz w:val="22"/>
          <w:szCs w:val="22"/>
        </w:rPr>
        <w:t>y</w:t>
      </w:r>
      <w:r w:rsidRPr="00BE07BE">
        <w:rPr>
          <w:sz w:val="22"/>
          <w:szCs w:val="22"/>
        </w:rPr>
        <w:t xml:space="preserve"> the </w:t>
      </w:r>
      <w:r>
        <w:rPr>
          <w:sz w:val="22"/>
          <w:szCs w:val="22"/>
        </w:rPr>
        <w:t xml:space="preserve">importance </w:t>
      </w:r>
      <w:r w:rsidRPr="00BE07BE">
        <w:rPr>
          <w:sz w:val="22"/>
          <w:szCs w:val="22"/>
        </w:rPr>
        <w:t>of each node</w:t>
      </w:r>
      <w:r>
        <w:rPr>
          <w:sz w:val="22"/>
          <w:szCs w:val="22"/>
        </w:rPr>
        <w:t xml:space="preserve"> in the eigenvector of maximum eigenvalue</w:t>
      </w:r>
      <w:r w:rsidRPr="00BE07BE">
        <w:rPr>
          <w:sz w:val="22"/>
          <w:szCs w:val="22"/>
        </w:rPr>
        <w:t xml:space="preserve">, measuring how </w:t>
      </w:r>
      <w:r>
        <w:rPr>
          <w:sz w:val="22"/>
          <w:szCs w:val="22"/>
        </w:rPr>
        <w:t xml:space="preserve">much </w:t>
      </w:r>
      <w:r w:rsidRPr="00BE07BE">
        <w:rPr>
          <w:sz w:val="22"/>
          <w:szCs w:val="22"/>
        </w:rPr>
        <w:t xml:space="preserve">each node of the protein network </w:t>
      </w:r>
      <w:r>
        <w:rPr>
          <w:sz w:val="22"/>
          <w:szCs w:val="22"/>
        </w:rPr>
        <w:t>contributes to the correlation in the network</w:t>
      </w:r>
      <w:r w:rsidRPr="00BE07BE">
        <w:rPr>
          <w:sz w:val="22"/>
          <w:szCs w:val="22"/>
        </w:rPr>
        <w:t>.</w:t>
      </w:r>
    </w:p>
    <w:p w14:paraId="1AEC8FCB" w14:textId="77777777" w:rsidR="005F0105" w:rsidRPr="00854041" w:rsidRDefault="005F0105" w:rsidP="005F0105">
      <w:pPr>
        <w:spacing w:after="120"/>
        <w:jc w:val="both"/>
        <w:rPr>
          <w:rFonts w:eastAsia="Gungsuh"/>
          <w:b/>
          <w:bCs/>
          <w:sz w:val="22"/>
          <w:szCs w:val="22"/>
        </w:rPr>
      </w:pPr>
      <w:r w:rsidRPr="00854041">
        <w:rPr>
          <w:rFonts w:eastAsia="Gungsuh"/>
          <w:b/>
          <w:bCs/>
          <w:sz w:val="22"/>
          <w:szCs w:val="22"/>
        </w:rPr>
        <w:t>II.4</w:t>
      </w:r>
      <w:r w:rsidRPr="00854041">
        <w:rPr>
          <w:rFonts w:eastAsia="Gungsuh"/>
          <w:b/>
          <w:bCs/>
          <w:sz w:val="22"/>
          <w:szCs w:val="22"/>
        </w:rPr>
        <w:tab/>
      </w:r>
      <w:r>
        <w:rPr>
          <w:rFonts w:eastAsia="Gungsuh"/>
          <w:b/>
          <w:bCs/>
          <w:sz w:val="22"/>
          <w:szCs w:val="22"/>
        </w:rPr>
        <w:t>Networks obtained with</w:t>
      </w:r>
      <w:r w:rsidRPr="00854041">
        <w:rPr>
          <w:rFonts w:eastAsia="Gungsuh"/>
          <w:b/>
          <w:bCs/>
          <w:sz w:val="22"/>
          <w:szCs w:val="22"/>
        </w:rPr>
        <w:t xml:space="preserve"> MDiGest</w:t>
      </w:r>
    </w:p>
    <w:p w14:paraId="0055160C" w14:textId="77777777" w:rsidR="005F0105" w:rsidRPr="00854041" w:rsidRDefault="005F0105" w:rsidP="005F0105">
      <w:pPr>
        <w:spacing w:after="120"/>
        <w:jc w:val="both"/>
        <w:rPr>
          <w:rFonts w:eastAsia="Gungsuh"/>
          <w:sz w:val="22"/>
          <w:szCs w:val="22"/>
        </w:rPr>
      </w:pPr>
      <w:r w:rsidRPr="00204B91">
        <w:rPr>
          <w:rFonts w:eastAsia="Gungsuh"/>
          <w:i/>
          <w:iCs/>
          <w:sz w:val="22"/>
          <w:szCs w:val="22"/>
        </w:rPr>
        <w:t>MDiGest</w:t>
      </w:r>
      <w:r w:rsidRPr="00854041">
        <w:rPr>
          <w:rFonts w:eastAsia="Gungsuh"/>
          <w:sz w:val="22"/>
          <w:szCs w:val="22"/>
        </w:rPr>
        <w:t xml:space="preserve"> allows </w:t>
      </w:r>
      <w:r>
        <w:rPr>
          <w:rFonts w:eastAsia="Gungsuh"/>
          <w:sz w:val="22"/>
          <w:szCs w:val="22"/>
        </w:rPr>
        <w:t xml:space="preserve">to build </w:t>
      </w:r>
      <w:r w:rsidRPr="00854041">
        <w:rPr>
          <w:rFonts w:eastAsia="Gungsuh"/>
          <w:sz w:val="22"/>
          <w:szCs w:val="22"/>
        </w:rPr>
        <w:t xml:space="preserve">a variety of protein correlation networks </w:t>
      </w:r>
      <w:r>
        <w:rPr>
          <w:rFonts w:eastAsia="Gungsuh"/>
          <w:sz w:val="22"/>
          <w:szCs w:val="22"/>
        </w:rPr>
        <w:t>for a comprehensive</w:t>
      </w:r>
      <w:r w:rsidRPr="00854041">
        <w:rPr>
          <w:rFonts w:eastAsia="Gungsuh"/>
          <w:sz w:val="22"/>
          <w:szCs w:val="22"/>
        </w:rPr>
        <w:t xml:space="preserve"> analysis</w:t>
      </w:r>
      <w:r>
        <w:rPr>
          <w:rFonts w:eastAsia="Gungsuh"/>
          <w:sz w:val="22"/>
          <w:szCs w:val="22"/>
        </w:rPr>
        <w:t xml:space="preserve"> of allostery in the</w:t>
      </w:r>
      <w:r w:rsidRPr="00854041">
        <w:rPr>
          <w:rFonts w:eastAsia="Gungsuh"/>
          <w:sz w:val="22"/>
          <w:szCs w:val="22"/>
        </w:rPr>
        <w:t xml:space="preserve"> system</w:t>
      </w:r>
      <w:r>
        <w:rPr>
          <w:rFonts w:eastAsia="Gungsuh"/>
          <w:sz w:val="22"/>
          <w:szCs w:val="22"/>
        </w:rPr>
        <w:t>.</w:t>
      </w:r>
      <w:r w:rsidRPr="00854041">
        <w:rPr>
          <w:rFonts w:eastAsia="Gungsuh"/>
          <w:sz w:val="22"/>
          <w:szCs w:val="22"/>
        </w:rPr>
        <w:t xml:space="preserve"> </w:t>
      </w:r>
      <w:r>
        <w:rPr>
          <w:rFonts w:eastAsia="Gungsuh"/>
          <w:sz w:val="22"/>
          <w:szCs w:val="22"/>
        </w:rPr>
        <w:t>As described in the previous section, c</w:t>
      </w:r>
      <w:r w:rsidRPr="00854041">
        <w:rPr>
          <w:rFonts w:eastAsia="Gungsuh"/>
          <w:sz w:val="22"/>
          <w:szCs w:val="22"/>
        </w:rPr>
        <w:t xml:space="preserve">orrelations </w:t>
      </w:r>
      <w:r>
        <w:rPr>
          <w:rFonts w:eastAsia="Gungsuh"/>
          <w:sz w:val="22"/>
          <w:szCs w:val="22"/>
        </w:rPr>
        <w:t xml:space="preserve">can be quantified by the </w:t>
      </w:r>
      <w:r w:rsidRPr="00854041">
        <w:rPr>
          <w:rFonts w:eastAsia="Gungsuh"/>
          <w:sz w:val="22"/>
          <w:szCs w:val="22"/>
        </w:rPr>
        <w:t xml:space="preserve">Pearson correlation, </w:t>
      </w:r>
      <w:r>
        <w:rPr>
          <w:rFonts w:eastAsia="Gungsuh"/>
          <w:sz w:val="22"/>
          <w:szCs w:val="22"/>
        </w:rPr>
        <w:t xml:space="preserve">the </w:t>
      </w:r>
      <w:r w:rsidRPr="00854041">
        <w:rPr>
          <w:rFonts w:eastAsia="Gungsuh"/>
          <w:sz w:val="22"/>
          <w:szCs w:val="22"/>
        </w:rPr>
        <w:t xml:space="preserve">generalized correlation from linearized mutual information, and </w:t>
      </w:r>
      <w:r>
        <w:rPr>
          <w:rFonts w:eastAsia="Gungsuh"/>
          <w:sz w:val="22"/>
          <w:szCs w:val="22"/>
        </w:rPr>
        <w:t xml:space="preserve">the </w:t>
      </w:r>
      <w:r w:rsidRPr="00854041">
        <w:rPr>
          <w:rFonts w:eastAsia="Gungsuh"/>
          <w:sz w:val="22"/>
          <w:szCs w:val="22"/>
        </w:rPr>
        <w:t xml:space="preserve">generalized correlation from mutual information </w:t>
      </w:r>
      <w:r>
        <w:rPr>
          <w:rFonts w:eastAsia="Gungsuh"/>
          <w:sz w:val="22"/>
          <w:szCs w:val="22"/>
        </w:rPr>
        <w:t>using</w:t>
      </w:r>
      <w:r w:rsidRPr="00854041">
        <w:rPr>
          <w:rFonts w:eastAsia="Gungsuh"/>
          <w:sz w:val="22"/>
          <w:szCs w:val="22"/>
        </w:rPr>
        <w:t xml:space="preserve"> </w:t>
      </w:r>
      <w:r>
        <w:rPr>
          <w:rFonts w:eastAsia="Gungsuh"/>
          <w:sz w:val="22"/>
          <w:szCs w:val="22"/>
        </w:rPr>
        <w:t xml:space="preserve">various </w:t>
      </w:r>
      <w:r w:rsidRPr="00854041">
        <w:rPr>
          <w:rFonts w:eastAsia="Gungsuh"/>
          <w:sz w:val="22"/>
          <w:szCs w:val="22"/>
        </w:rPr>
        <w:t>different node-level descriptors</w:t>
      </w:r>
      <w:r>
        <w:rPr>
          <w:rFonts w:eastAsia="Gungsuh"/>
          <w:sz w:val="22"/>
          <w:szCs w:val="22"/>
        </w:rPr>
        <w:t xml:space="preserve">, including </w:t>
      </w:r>
      <w:r w:rsidRPr="00854041">
        <w:rPr>
          <w:rFonts w:eastAsia="Gungsuh"/>
          <w:sz w:val="22"/>
          <w:szCs w:val="22"/>
        </w:rPr>
        <w:t>atomic displacements, torsion angles, and electrostatic energies</w:t>
      </w:r>
      <w:r>
        <w:rPr>
          <w:rFonts w:eastAsia="Gungsuh"/>
          <w:sz w:val="22"/>
          <w:szCs w:val="22"/>
        </w:rPr>
        <w:t>. A</w:t>
      </w:r>
      <w:r w:rsidRPr="00854041">
        <w:rPr>
          <w:rFonts w:eastAsia="Gungsuh"/>
          <w:sz w:val="22"/>
          <w:szCs w:val="22"/>
        </w:rPr>
        <w:t xml:space="preserve">s </w:t>
      </w:r>
      <w:r>
        <w:rPr>
          <w:rFonts w:eastAsia="Gungsuh"/>
          <w:sz w:val="22"/>
          <w:szCs w:val="22"/>
        </w:rPr>
        <w:t xml:space="preserve">recently </w:t>
      </w:r>
      <w:r w:rsidRPr="00854041">
        <w:rPr>
          <w:rFonts w:eastAsia="Gungsuh"/>
          <w:sz w:val="22"/>
          <w:szCs w:val="22"/>
        </w:rPr>
        <w:t>shown,</w:t>
      </w:r>
      <w:hyperlink r:id="rId15" w:history="1">
        <w:r w:rsidRPr="00854041">
          <w:rPr>
            <w:rStyle w:val="Hyperlink"/>
            <w:rFonts w:eastAsia="Gungsuh"/>
            <w:sz w:val="22"/>
            <w:szCs w:val="22"/>
            <w:vertAlign w:val="superscript"/>
          </w:rPr>
          <w:t>29</w:t>
        </w:r>
      </w:hyperlink>
      <w:r w:rsidRPr="00854041">
        <w:rPr>
          <w:rFonts w:eastAsia="Gungsuh"/>
          <w:sz w:val="22"/>
          <w:szCs w:val="22"/>
        </w:rPr>
        <w:t xml:space="preserve"> the electrostatic eigenvector centrality (EEC) measure yields improved correspondence </w:t>
      </w:r>
      <w:r>
        <w:rPr>
          <w:rFonts w:eastAsia="Gungsuh"/>
          <w:sz w:val="22"/>
          <w:szCs w:val="22"/>
        </w:rPr>
        <w:t>with</w:t>
      </w:r>
      <w:r w:rsidRPr="00854041">
        <w:rPr>
          <w:rFonts w:eastAsia="Gungsuh"/>
          <w:sz w:val="22"/>
          <w:szCs w:val="22"/>
        </w:rPr>
        <w:t xml:space="preserve"> the experimental </w:t>
      </w:r>
      <w:r>
        <w:rPr>
          <w:rFonts w:eastAsia="Gungsuh"/>
          <w:sz w:val="22"/>
          <w:szCs w:val="22"/>
        </w:rPr>
        <w:t>analysis of allostery based on NMR data. T</w:t>
      </w:r>
      <w:r w:rsidRPr="00854041">
        <w:rPr>
          <w:rFonts w:eastAsia="Gungsuh"/>
          <w:sz w:val="22"/>
          <w:szCs w:val="22"/>
        </w:rPr>
        <w:t xml:space="preserve">he information provided by EEC </w:t>
      </w:r>
      <w:r>
        <w:rPr>
          <w:rFonts w:eastAsia="Gungsuh"/>
          <w:sz w:val="22"/>
          <w:szCs w:val="22"/>
        </w:rPr>
        <w:t>generall</w:t>
      </w:r>
      <w:r w:rsidRPr="00854041">
        <w:rPr>
          <w:rFonts w:eastAsia="Gungsuh"/>
          <w:sz w:val="22"/>
          <w:szCs w:val="22"/>
        </w:rPr>
        <w:t>y resembles that obtained from correlations of backbone dihedrals, confirm</w:t>
      </w:r>
      <w:r>
        <w:rPr>
          <w:rFonts w:eastAsia="Gungsuh"/>
          <w:sz w:val="22"/>
          <w:szCs w:val="22"/>
        </w:rPr>
        <w:t>ing</w:t>
      </w:r>
      <w:r w:rsidRPr="00854041">
        <w:rPr>
          <w:rFonts w:eastAsia="Gungsuh"/>
          <w:sz w:val="22"/>
          <w:szCs w:val="22"/>
        </w:rPr>
        <w:t xml:space="preserve"> that correlated electrostatic couplings </w:t>
      </w:r>
      <w:r>
        <w:rPr>
          <w:rFonts w:eastAsia="Gungsuh"/>
          <w:sz w:val="22"/>
          <w:szCs w:val="22"/>
        </w:rPr>
        <w:t>account for both localized motions</w:t>
      </w:r>
      <w:r w:rsidRPr="00854041">
        <w:rPr>
          <w:rFonts w:eastAsia="Gungsuh"/>
          <w:sz w:val="22"/>
          <w:szCs w:val="22"/>
        </w:rPr>
        <w:t xml:space="preserve"> and overall </w:t>
      </w:r>
      <w:r>
        <w:rPr>
          <w:rFonts w:eastAsia="Gungsuh"/>
          <w:sz w:val="22"/>
          <w:szCs w:val="22"/>
        </w:rPr>
        <w:t>conformational changes</w:t>
      </w:r>
      <w:r w:rsidRPr="00854041">
        <w:rPr>
          <w:rFonts w:eastAsia="Gungsuh"/>
          <w:sz w:val="22"/>
          <w:szCs w:val="22"/>
        </w:rPr>
        <w:t>.</w:t>
      </w:r>
      <w:hyperlink r:id="rId16" w:history="1">
        <w:r w:rsidRPr="00854041">
          <w:rPr>
            <w:rStyle w:val="Hyperlink"/>
            <w:rFonts w:eastAsia="Gungsuh"/>
            <w:sz w:val="22"/>
            <w:szCs w:val="22"/>
            <w:vertAlign w:val="superscript"/>
          </w:rPr>
          <w:t>21</w:t>
        </w:r>
      </w:hyperlink>
      <w:r w:rsidRPr="00854041">
        <w:rPr>
          <w:rFonts w:eastAsia="Gungsuh"/>
          <w:sz w:val="22"/>
          <w:szCs w:val="22"/>
        </w:rPr>
        <w:t xml:space="preserve"> Furthermore, the decomposition between donor and acceptor energies provides an additional layer for a</w:t>
      </w:r>
      <w:r>
        <w:rPr>
          <w:rFonts w:eastAsia="Gungsuh"/>
          <w:sz w:val="22"/>
          <w:szCs w:val="22"/>
        </w:rPr>
        <w:t>n</w:t>
      </w:r>
      <w:r w:rsidRPr="00854041">
        <w:rPr>
          <w:rFonts w:eastAsia="Gungsuh"/>
          <w:sz w:val="22"/>
          <w:szCs w:val="22"/>
        </w:rPr>
        <w:t xml:space="preserve"> in-depth interpretation of the underlying dynamics.</w:t>
      </w:r>
    </w:p>
    <w:p w14:paraId="54502248" w14:textId="47579E13" w:rsidR="00612215" w:rsidRPr="005F0105" w:rsidRDefault="005F0105" w:rsidP="005F0105">
      <w:bookmarkStart w:id="0" w:name="_GoBack"/>
      <w:bookmarkEnd w:id="0"/>
    </w:p>
    <w:sectPr w:rsidR="00612215" w:rsidRPr="005F0105" w:rsidSect="0095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36EC0"/>
    <w:multiLevelType w:val="multilevel"/>
    <w:tmpl w:val="FE5E1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2C"/>
    <w:rsid w:val="005F0105"/>
    <w:rsid w:val="006A671A"/>
    <w:rsid w:val="008626AF"/>
    <w:rsid w:val="009545A6"/>
    <w:rsid w:val="00971D2C"/>
    <w:rsid w:val="00F3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52E85"/>
  <w15:chartTrackingRefBased/>
  <w15:docId w15:val="{B354D689-80F4-834A-AB22-A3AC93D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2C"/>
    <w:rPr>
      <w:rFonts w:ascii="Times New Roman" w:eastAsia="Times New Roman" w:hAnsi="Times New Roman" w:cs="Times New Roman"/>
    </w:rPr>
  </w:style>
  <w:style w:type="paragraph" w:styleId="Heading1">
    <w:name w:val="heading 1"/>
    <w:basedOn w:val="Normal"/>
    <w:next w:val="Normal"/>
    <w:link w:val="Heading1Char"/>
    <w:uiPriority w:val="9"/>
    <w:qFormat/>
    <w:rsid w:val="00971D2C"/>
    <w:pPr>
      <w:keepNext/>
      <w:keepLines/>
      <w:spacing w:before="400" w:after="120" w:line="276" w:lineRule="auto"/>
      <w:outlineLvl w:val="0"/>
    </w:pPr>
    <w:rPr>
      <w:rFonts w:ascii="Arial" w:eastAsia="Arial" w:hAnsi="Arial" w:cs="Arial"/>
      <w:sz w:val="40"/>
      <w:szCs w:val="40"/>
      <w:lang w:val="it"/>
    </w:rPr>
  </w:style>
  <w:style w:type="paragraph" w:styleId="Heading2">
    <w:name w:val="heading 2"/>
    <w:basedOn w:val="Normal"/>
    <w:next w:val="Normal"/>
    <w:link w:val="Heading2Char"/>
    <w:uiPriority w:val="9"/>
    <w:semiHidden/>
    <w:unhideWhenUsed/>
    <w:qFormat/>
    <w:rsid w:val="00971D2C"/>
    <w:pPr>
      <w:keepNext/>
      <w:keepLines/>
      <w:spacing w:before="360" w:after="120" w:line="276" w:lineRule="auto"/>
      <w:outlineLvl w:val="1"/>
    </w:pPr>
    <w:rPr>
      <w:rFonts w:ascii="Arial" w:eastAsia="Arial" w:hAnsi="Arial" w:cs="Arial"/>
      <w:sz w:val="32"/>
      <w:szCs w:val="32"/>
      <w:lang w:val="it"/>
    </w:rPr>
  </w:style>
  <w:style w:type="paragraph" w:styleId="Heading3">
    <w:name w:val="heading 3"/>
    <w:basedOn w:val="Normal"/>
    <w:next w:val="Normal"/>
    <w:link w:val="Heading3Char"/>
    <w:uiPriority w:val="9"/>
    <w:semiHidden/>
    <w:unhideWhenUsed/>
    <w:qFormat/>
    <w:rsid w:val="00971D2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71D2C"/>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971D2C"/>
    <w:pPr>
      <w:keepNext/>
      <w:keepLines/>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971D2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D2C"/>
    <w:rPr>
      <w:rFonts w:ascii="Arial" w:eastAsia="Arial" w:hAnsi="Arial" w:cs="Arial"/>
      <w:sz w:val="40"/>
      <w:szCs w:val="40"/>
      <w:lang w:val="it"/>
    </w:rPr>
  </w:style>
  <w:style w:type="character" w:customStyle="1" w:styleId="Heading2Char">
    <w:name w:val="Heading 2 Char"/>
    <w:basedOn w:val="DefaultParagraphFont"/>
    <w:link w:val="Heading2"/>
    <w:uiPriority w:val="9"/>
    <w:semiHidden/>
    <w:rsid w:val="00971D2C"/>
    <w:rPr>
      <w:rFonts w:ascii="Arial" w:eastAsia="Arial" w:hAnsi="Arial" w:cs="Arial"/>
      <w:sz w:val="32"/>
      <w:szCs w:val="32"/>
      <w:lang w:val="it"/>
    </w:rPr>
  </w:style>
  <w:style w:type="character" w:customStyle="1" w:styleId="Heading3Char">
    <w:name w:val="Heading 3 Char"/>
    <w:basedOn w:val="DefaultParagraphFont"/>
    <w:link w:val="Heading3"/>
    <w:uiPriority w:val="9"/>
    <w:semiHidden/>
    <w:rsid w:val="00971D2C"/>
    <w:rPr>
      <w:rFonts w:ascii="Times New Roman" w:eastAsia="Times New Roman" w:hAnsi="Times New Roman" w:cs="Times New Roman"/>
      <w:color w:val="434343"/>
      <w:sz w:val="28"/>
      <w:szCs w:val="28"/>
    </w:rPr>
  </w:style>
  <w:style w:type="character" w:customStyle="1" w:styleId="Heading4Char">
    <w:name w:val="Heading 4 Char"/>
    <w:basedOn w:val="DefaultParagraphFont"/>
    <w:link w:val="Heading4"/>
    <w:uiPriority w:val="9"/>
    <w:semiHidden/>
    <w:rsid w:val="00971D2C"/>
    <w:rPr>
      <w:rFonts w:ascii="Times New Roman" w:eastAsia="Times New Roman" w:hAnsi="Times New Roman" w:cs="Times New Roman"/>
      <w:color w:val="666666"/>
    </w:rPr>
  </w:style>
  <w:style w:type="character" w:customStyle="1" w:styleId="Heading5Char">
    <w:name w:val="Heading 5 Char"/>
    <w:basedOn w:val="DefaultParagraphFont"/>
    <w:link w:val="Heading5"/>
    <w:uiPriority w:val="9"/>
    <w:semiHidden/>
    <w:rsid w:val="00971D2C"/>
    <w:rPr>
      <w:rFonts w:ascii="Times New Roman" w:eastAsia="Times New Roman" w:hAnsi="Times New Roman" w:cs="Times New Roman"/>
      <w:color w:val="666666"/>
      <w:sz w:val="22"/>
      <w:szCs w:val="22"/>
    </w:rPr>
  </w:style>
  <w:style w:type="character" w:customStyle="1" w:styleId="Heading6Char">
    <w:name w:val="Heading 6 Char"/>
    <w:basedOn w:val="DefaultParagraphFont"/>
    <w:link w:val="Heading6"/>
    <w:uiPriority w:val="9"/>
    <w:semiHidden/>
    <w:rsid w:val="00971D2C"/>
    <w:rPr>
      <w:rFonts w:ascii="Times New Roman" w:eastAsia="Times New Roman" w:hAnsi="Times New Roman" w:cs="Times New Roman"/>
      <w:i/>
      <w:color w:val="666666"/>
      <w:sz w:val="22"/>
      <w:szCs w:val="22"/>
    </w:rPr>
  </w:style>
  <w:style w:type="paragraph" w:styleId="Title">
    <w:name w:val="Title"/>
    <w:basedOn w:val="Normal"/>
    <w:next w:val="Normal"/>
    <w:link w:val="TitleChar"/>
    <w:uiPriority w:val="10"/>
    <w:qFormat/>
    <w:rsid w:val="00971D2C"/>
    <w:pPr>
      <w:keepNext/>
      <w:keepLines/>
      <w:spacing w:after="60" w:line="276" w:lineRule="auto"/>
    </w:pPr>
    <w:rPr>
      <w:rFonts w:ascii="Arial" w:eastAsia="Arial" w:hAnsi="Arial" w:cs="Arial"/>
      <w:sz w:val="52"/>
      <w:szCs w:val="52"/>
      <w:lang w:val="it"/>
    </w:rPr>
  </w:style>
  <w:style w:type="character" w:customStyle="1" w:styleId="TitleChar">
    <w:name w:val="Title Char"/>
    <w:basedOn w:val="DefaultParagraphFont"/>
    <w:link w:val="Title"/>
    <w:uiPriority w:val="10"/>
    <w:rsid w:val="00971D2C"/>
    <w:rPr>
      <w:rFonts w:ascii="Arial" w:eastAsia="Arial" w:hAnsi="Arial" w:cs="Arial"/>
      <w:sz w:val="52"/>
      <w:szCs w:val="52"/>
      <w:lang w:val="it"/>
    </w:rPr>
  </w:style>
  <w:style w:type="paragraph" w:styleId="Subtitle">
    <w:name w:val="Subtitle"/>
    <w:basedOn w:val="Normal"/>
    <w:next w:val="Normal"/>
    <w:link w:val="SubtitleChar"/>
    <w:uiPriority w:val="11"/>
    <w:qFormat/>
    <w:rsid w:val="00971D2C"/>
    <w:pPr>
      <w:keepNext/>
      <w:keepLines/>
      <w:spacing w:after="320" w:line="276" w:lineRule="auto"/>
    </w:pPr>
    <w:rPr>
      <w:rFonts w:ascii="Arial" w:eastAsia="Arial" w:hAnsi="Arial" w:cs="Arial"/>
      <w:color w:val="666666"/>
      <w:sz w:val="30"/>
      <w:szCs w:val="30"/>
      <w:lang w:val="it"/>
    </w:rPr>
  </w:style>
  <w:style w:type="character" w:customStyle="1" w:styleId="SubtitleChar">
    <w:name w:val="Subtitle Char"/>
    <w:basedOn w:val="DefaultParagraphFont"/>
    <w:link w:val="Subtitle"/>
    <w:uiPriority w:val="11"/>
    <w:rsid w:val="00971D2C"/>
    <w:rPr>
      <w:rFonts w:ascii="Arial" w:eastAsia="Arial" w:hAnsi="Arial" w:cs="Arial"/>
      <w:color w:val="666666"/>
      <w:sz w:val="30"/>
      <w:szCs w:val="30"/>
      <w:lang w:val="it"/>
    </w:rPr>
  </w:style>
  <w:style w:type="paragraph" w:styleId="BalloonText">
    <w:name w:val="Balloon Text"/>
    <w:basedOn w:val="Normal"/>
    <w:link w:val="BalloonTextChar"/>
    <w:uiPriority w:val="99"/>
    <w:semiHidden/>
    <w:unhideWhenUsed/>
    <w:rsid w:val="00971D2C"/>
    <w:rPr>
      <w:sz w:val="18"/>
      <w:szCs w:val="18"/>
    </w:rPr>
  </w:style>
  <w:style w:type="character" w:customStyle="1" w:styleId="BalloonTextChar">
    <w:name w:val="Balloon Text Char"/>
    <w:basedOn w:val="DefaultParagraphFont"/>
    <w:link w:val="BalloonText"/>
    <w:uiPriority w:val="99"/>
    <w:semiHidden/>
    <w:rsid w:val="00971D2C"/>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971D2C"/>
    <w:rPr>
      <w:color w:val="808080"/>
    </w:rPr>
  </w:style>
  <w:style w:type="character" w:customStyle="1" w:styleId="current-selection">
    <w:name w:val="current-selection"/>
    <w:basedOn w:val="DefaultParagraphFont"/>
    <w:rsid w:val="00971D2C"/>
  </w:style>
  <w:style w:type="character" w:styleId="Hyperlink">
    <w:name w:val="Hyperlink"/>
    <w:basedOn w:val="DefaultParagraphFont"/>
    <w:uiPriority w:val="99"/>
    <w:unhideWhenUsed/>
    <w:rsid w:val="00F33BA0"/>
    <w:rPr>
      <w:color w:val="0563C1" w:themeColor="hyperlink"/>
      <w:u w:val="single"/>
    </w:rPr>
  </w:style>
  <w:style w:type="character" w:styleId="UnresolvedMention">
    <w:name w:val="Unresolved Mention"/>
    <w:basedOn w:val="DefaultParagraphFont"/>
    <w:uiPriority w:val="99"/>
    <w:semiHidden/>
    <w:unhideWhenUsed/>
    <w:rsid w:val="00F33BA0"/>
    <w:rPr>
      <w:color w:val="605E5C"/>
      <w:shd w:val="clear" w:color="auto" w:fill="E1DFDD"/>
    </w:rPr>
  </w:style>
  <w:style w:type="paragraph" w:styleId="NormalWeb">
    <w:name w:val="Normal (Web)"/>
    <w:basedOn w:val="Normal"/>
    <w:uiPriority w:val="99"/>
    <w:unhideWhenUsed/>
    <w:rsid w:val="00F33BA0"/>
  </w:style>
  <w:style w:type="paragraph" w:styleId="Footer">
    <w:name w:val="footer"/>
    <w:basedOn w:val="Normal"/>
    <w:link w:val="FooterChar"/>
    <w:uiPriority w:val="99"/>
    <w:unhideWhenUsed/>
    <w:rsid w:val="00F33BA0"/>
    <w:pPr>
      <w:tabs>
        <w:tab w:val="center" w:pos="4680"/>
        <w:tab w:val="right" w:pos="9360"/>
      </w:tabs>
    </w:pPr>
  </w:style>
  <w:style w:type="character" w:customStyle="1" w:styleId="FooterChar">
    <w:name w:val="Footer Char"/>
    <w:basedOn w:val="DefaultParagraphFont"/>
    <w:link w:val="Footer"/>
    <w:uiPriority w:val="99"/>
    <w:rsid w:val="00F33BA0"/>
    <w:rPr>
      <w:rFonts w:ascii="Times New Roman" w:eastAsia="Times New Roman" w:hAnsi="Times New Roman" w:cs="Times New Roman"/>
    </w:rPr>
  </w:style>
  <w:style w:type="character" w:styleId="PageNumber">
    <w:name w:val="page number"/>
    <w:basedOn w:val="DefaultParagraphFont"/>
    <w:uiPriority w:val="99"/>
    <w:semiHidden/>
    <w:unhideWhenUsed/>
    <w:rsid w:val="00F33BA0"/>
  </w:style>
  <w:style w:type="character" w:styleId="CommentReference">
    <w:name w:val="annotation reference"/>
    <w:basedOn w:val="DefaultParagraphFont"/>
    <w:uiPriority w:val="99"/>
    <w:semiHidden/>
    <w:unhideWhenUsed/>
    <w:rsid w:val="00F33BA0"/>
    <w:rPr>
      <w:sz w:val="16"/>
      <w:szCs w:val="16"/>
    </w:rPr>
  </w:style>
  <w:style w:type="paragraph" w:styleId="CommentText">
    <w:name w:val="annotation text"/>
    <w:basedOn w:val="Normal"/>
    <w:link w:val="CommentTextChar"/>
    <w:uiPriority w:val="99"/>
    <w:semiHidden/>
    <w:unhideWhenUsed/>
    <w:rsid w:val="00F33BA0"/>
    <w:rPr>
      <w:sz w:val="20"/>
      <w:szCs w:val="20"/>
    </w:rPr>
  </w:style>
  <w:style w:type="character" w:customStyle="1" w:styleId="CommentTextChar">
    <w:name w:val="Comment Text Char"/>
    <w:basedOn w:val="DefaultParagraphFont"/>
    <w:link w:val="CommentText"/>
    <w:uiPriority w:val="99"/>
    <w:semiHidden/>
    <w:rsid w:val="00F33B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33BA0"/>
    <w:rPr>
      <w:b/>
      <w:bCs/>
    </w:rPr>
  </w:style>
  <w:style w:type="character" w:customStyle="1" w:styleId="CommentSubjectChar">
    <w:name w:val="Comment Subject Char"/>
    <w:basedOn w:val="CommentTextChar"/>
    <w:link w:val="CommentSubject"/>
    <w:uiPriority w:val="99"/>
    <w:semiHidden/>
    <w:rsid w:val="00F33BA0"/>
    <w:rPr>
      <w:rFonts w:ascii="Times New Roman" w:eastAsia="Times New Roman" w:hAnsi="Times New Roman" w:cs="Times New Roman"/>
      <w:b/>
      <w:bCs/>
      <w:sz w:val="20"/>
      <w:szCs w:val="20"/>
    </w:rPr>
  </w:style>
  <w:style w:type="paragraph" w:styleId="Revision">
    <w:name w:val="Revision"/>
    <w:hidden/>
    <w:uiPriority w:val="99"/>
    <w:semiHidden/>
    <w:rsid w:val="00F33BA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33BA0"/>
    <w:rPr>
      <w:color w:val="954F72" w:themeColor="followedHyperlink"/>
      <w:u w:val="single"/>
    </w:rPr>
  </w:style>
  <w:style w:type="paragraph" w:customStyle="1" w:styleId="msonormal0">
    <w:name w:val="msonormal"/>
    <w:basedOn w:val="Normal"/>
    <w:rsid w:val="00F33BA0"/>
    <w:pPr>
      <w:spacing w:before="100" w:beforeAutospacing="1" w:after="100" w:afterAutospacing="1"/>
    </w:pPr>
  </w:style>
  <w:style w:type="character" w:customStyle="1" w:styleId="apple-tab-span">
    <w:name w:val="apple-tab-span"/>
    <w:basedOn w:val="DefaultParagraphFont"/>
    <w:rsid w:val="00F33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Z99ZK/UFUU" TargetMode="External"/><Relationship Id="rId13" Type="http://schemas.openxmlformats.org/officeDocument/2006/relationships/hyperlink" Target="https://paperpile.com/c/TZ99ZK/d2k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perpile.com/c/TZ99ZK/py2F" TargetMode="External"/><Relationship Id="rId12" Type="http://schemas.openxmlformats.org/officeDocument/2006/relationships/hyperlink" Target="https://paperpile.com/c/TZ99ZK/fT4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perpile.com/c/TZ99ZK/tmNP" TargetMode="External"/><Relationship Id="rId1" Type="http://schemas.openxmlformats.org/officeDocument/2006/relationships/numbering" Target="numbering.xml"/><Relationship Id="rId6" Type="http://schemas.openxmlformats.org/officeDocument/2006/relationships/hyperlink" Target="https://paperpile.com/c/TZ99ZK/fT4T" TargetMode="External"/><Relationship Id="rId11" Type="http://schemas.openxmlformats.org/officeDocument/2006/relationships/hyperlink" Target="https://paperpile.com/c/TZ99ZK/Uf04" TargetMode="External"/><Relationship Id="rId5" Type="http://schemas.openxmlformats.org/officeDocument/2006/relationships/hyperlink" Target="https://paperpile.com/c/TZ99ZK/w6bm" TargetMode="External"/><Relationship Id="rId15" Type="http://schemas.openxmlformats.org/officeDocument/2006/relationships/hyperlink" Target="https://paperpile.com/c/TZ99ZK/92NB" TargetMode="External"/><Relationship Id="rId10" Type="http://schemas.openxmlformats.org/officeDocument/2006/relationships/hyperlink" Target="https://paperpile.com/c/TZ99ZK/mRE8" TargetMode="External"/><Relationship Id="rId4" Type="http://schemas.openxmlformats.org/officeDocument/2006/relationships/webSettings" Target="webSettings.xml"/><Relationship Id="rId9" Type="http://schemas.openxmlformats.org/officeDocument/2006/relationships/hyperlink" Target="https://paperpile.com/c/TZ99ZK/7EER+psM4" TargetMode="External"/><Relationship Id="rId14" Type="http://schemas.openxmlformats.org/officeDocument/2006/relationships/hyperlink" Target="https://paperpile.com/c/TZ99ZK/sEJs+HIoI+SS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Maschietto, Federica</dc:creator>
  <cp:keywords/>
  <dc:description/>
  <cp:lastModifiedBy>Maschietto, Federica</cp:lastModifiedBy>
  <cp:revision>2</cp:revision>
  <dcterms:created xsi:type="dcterms:W3CDTF">2022-12-23T16:56:00Z</dcterms:created>
  <dcterms:modified xsi:type="dcterms:W3CDTF">2023-01-24T21:51:00Z</dcterms:modified>
</cp:coreProperties>
</file>