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6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3480"/>
        <w:tblGridChange w:id="0">
          <w:tblGrid>
            <w:gridCol w:w="7995"/>
            <w:gridCol w:w="348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Charlotte, 32 ans 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“je veux être plus sereine quand je commande et gagner du temp pour mes enfants”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célibataire avec 2 enfants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récente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color w:val="2079c7"/>
                <w:sz w:val="28"/>
                <w:szCs w:val="28"/>
                <w:rtl w:val="0"/>
              </w:rPr>
              <w:t xml:space="preserve">Attitude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connaît peu l'entreprise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Privilégie la livraison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 toujours bien organisé(commande à la dernière minute, ou tard le soir)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color w:val="2079c7"/>
                <w:sz w:val="28"/>
                <w:szCs w:val="28"/>
                <w:rtl w:val="0"/>
              </w:rPr>
              <w:t xml:space="preserve">Attente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Livraison importante: elle n’aime pas les erreurs de commande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pouvoir voir le catalogue produit en temps réel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gagner du temp le soir pour ses enfants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color w:val="2079c7"/>
                <w:sz w:val="28"/>
                <w:szCs w:val="28"/>
                <w:rtl w:val="0"/>
              </w:rPr>
              <w:t xml:space="preserve">Frein/irritant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irritants majeurs: tout retard concernant un commande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color w:val="2079c7"/>
                <w:sz w:val="28"/>
                <w:szCs w:val="28"/>
              </w:rPr>
            </w:pPr>
            <w:r w:rsidDel="00000000" w:rsidR="00000000" w:rsidRPr="00000000">
              <w:rPr>
                <w:color w:val="2079c7"/>
                <w:sz w:val="28"/>
                <w:szCs w:val="28"/>
                <w:rtl w:val="0"/>
              </w:rPr>
              <w:t xml:space="preserve">Achat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à 2 commande par mois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Produits fortements sollicités: pizza au 4 fromages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commande en ligne par site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