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3.46456692913375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Fiche descriptive 2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Nom: </w:t>
            </w:r>
            <w:r w:rsidDel="00000000" w:rsidR="00000000" w:rsidRPr="00000000">
              <w:rPr>
                <w:rtl w:val="0"/>
              </w:rPr>
              <w:t xml:space="preserve">Passer une commande (Package &lt;&lt; Gestion des achats&gt;&gt;)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Acteur(s): </w:t>
            </w:r>
            <w:r w:rsidDel="00000000" w:rsidR="00000000" w:rsidRPr="00000000">
              <w:rPr>
                <w:rtl w:val="0"/>
              </w:rPr>
              <w:t xml:space="preserve">Clients(commande en ligne) , Employés OC Pizza (commande par téléphone)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L’acteur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passe commande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Auteur: </w:t>
            </w:r>
            <w:r w:rsidDel="00000000" w:rsidR="00000000" w:rsidRPr="00000000">
              <w:rPr>
                <w:rtl w:val="0"/>
              </w:rPr>
              <w:t xml:space="preserve">Guichou Brice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2/05/2020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Précondition: </w:t>
            </w:r>
            <w:r w:rsidDel="00000000" w:rsidR="00000000" w:rsidRPr="00000000">
              <w:rPr>
                <w:rtl w:val="0"/>
              </w:rPr>
              <w:t xml:space="preserve">Créer un compte, passer commande (par téléphone), Parcourir la carte, Modifier la commande en cours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Démarrage:</w:t>
            </w:r>
            <w:r w:rsidDel="00000000" w:rsidR="00000000" w:rsidRPr="00000000">
              <w:rPr>
                <w:rtl w:val="0"/>
              </w:rPr>
              <w:t xml:space="preserve"> L’utilisateur à appuyer sur passer une commande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 nominal: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système affiche la page pour passer commande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système recherche le(s) produit(s) contenu(s) dans le panier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système affiche le(s) produit(s) contenu(s) dans le panier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valide sa commande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système enregistre la commande de l’utilisateur avec son compte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Les scénarios alternatifs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L’utilisateur décide de quitter la page passer une commande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Les scénarios d’exceptions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Il n’y a pas de produit dans le panier (redirection vers catalogue produit)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Il n’y a pas de produit dans le panier (redirection vers catalogue produit)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L’utilisateur n’a pas de compte (redirection vers création de compte)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  <w:t xml:space="preserve">: scénario nominal: à l’étape 4 sur décision de l’utilisateur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condition: Aucun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