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893B" w14:textId="77777777" w:rsidR="00881A32" w:rsidRPr="007C42C3" w:rsidRDefault="00881A32" w:rsidP="00881A32">
      <w:pPr>
        <w:rPr>
          <w:rFonts w:asciiTheme="majorHAnsi" w:hAnsiTheme="majorHAnsi" w:cstheme="majorHAnsi"/>
        </w:rPr>
      </w:pPr>
    </w:p>
    <w:p w14:paraId="0E64F880" w14:textId="77777777" w:rsidR="00881A32" w:rsidRPr="007C42C3" w:rsidRDefault="00881A32" w:rsidP="00881A32">
      <w:pPr>
        <w:rPr>
          <w:rFonts w:asciiTheme="majorHAnsi" w:hAnsiTheme="majorHAnsi" w:cstheme="majorHAnsi"/>
        </w:rPr>
      </w:pPr>
    </w:p>
    <w:p w14:paraId="3FD7DC09" w14:textId="77777777" w:rsidR="00881A32" w:rsidRPr="007C42C3" w:rsidRDefault="00881A32" w:rsidP="00881A32">
      <w:pPr>
        <w:rPr>
          <w:rFonts w:asciiTheme="majorHAnsi" w:hAnsiTheme="majorHAnsi" w:cstheme="majorHAnsi"/>
        </w:rPr>
      </w:pPr>
    </w:p>
    <w:p w14:paraId="46EA7A25" w14:textId="77777777" w:rsidR="00194972" w:rsidRPr="007C42C3" w:rsidRDefault="00194972" w:rsidP="00881A32">
      <w:pPr>
        <w:rPr>
          <w:rFonts w:asciiTheme="majorHAnsi" w:hAnsiTheme="majorHAnsi" w:cstheme="majorHAnsi"/>
        </w:rPr>
      </w:pPr>
    </w:p>
    <w:p w14:paraId="18A4B32B" w14:textId="77777777" w:rsidR="0027039F" w:rsidRPr="007C42C3" w:rsidRDefault="0027039F" w:rsidP="00881A32">
      <w:pPr>
        <w:rPr>
          <w:rFonts w:asciiTheme="majorHAnsi" w:hAnsiTheme="majorHAnsi" w:cstheme="majorHAnsi"/>
        </w:rPr>
      </w:pPr>
    </w:p>
    <w:p w14:paraId="2F5718D0" w14:textId="77777777" w:rsidR="00980C65" w:rsidRPr="007C42C3" w:rsidRDefault="00980C65" w:rsidP="00881A32">
      <w:pPr>
        <w:rPr>
          <w:rFonts w:asciiTheme="majorHAnsi" w:hAnsiTheme="majorHAnsi" w:cstheme="majorHAnsi"/>
        </w:rPr>
      </w:pPr>
    </w:p>
    <w:p w14:paraId="77B71A0E" w14:textId="77777777" w:rsidR="00980C65" w:rsidRPr="007C42C3" w:rsidRDefault="00980C65" w:rsidP="00881A32">
      <w:pPr>
        <w:rPr>
          <w:rFonts w:asciiTheme="majorHAnsi" w:hAnsiTheme="majorHAnsi" w:cstheme="majorHAnsi"/>
        </w:rPr>
      </w:pPr>
    </w:p>
    <w:p w14:paraId="77C3047F" w14:textId="300413D0" w:rsidR="0027039F" w:rsidRPr="007C42C3" w:rsidRDefault="00922C1B" w:rsidP="0027039F">
      <w:pPr>
        <w:pStyle w:val="TtoldelIDC"/>
        <w:rPr>
          <w:rFonts w:cstheme="majorHAnsi"/>
          <w:sz w:val="56"/>
          <w:szCs w:val="56"/>
        </w:rPr>
      </w:pPr>
      <w:r w:rsidRPr="007C42C3">
        <w:rPr>
          <w:rFonts w:cstheme="majorHAnsi"/>
          <w:sz w:val="56"/>
          <w:szCs w:val="56"/>
        </w:rPr>
        <w:t>INFORME DIMENSIONAL</w:t>
      </w:r>
    </w:p>
    <w:p w14:paraId="0F9064D1" w14:textId="68958AC5" w:rsidR="0027039F" w:rsidRPr="007C42C3" w:rsidRDefault="00922C1B" w:rsidP="0027039F">
      <w:pPr>
        <w:pStyle w:val="Subttol"/>
        <w:rPr>
          <w:rFonts w:cstheme="majorHAnsi"/>
          <w:color w:val="2F5496" w:themeColor="accent1" w:themeShade="BF"/>
        </w:rPr>
      </w:pPr>
      <w:r w:rsidRPr="007C42C3">
        <w:rPr>
          <w:rFonts w:cstheme="majorHAnsi"/>
          <w:color w:val="2F5496" w:themeColor="accent1" w:themeShade="BF"/>
        </w:rPr>
        <w:t>CAPTURA DE L’ESTAT DE PEÇA</w:t>
      </w:r>
    </w:p>
    <w:p w14:paraId="7BBF3906" w14:textId="77777777" w:rsidR="00194972" w:rsidRPr="007C42C3" w:rsidRDefault="00194972" w:rsidP="00881A32">
      <w:pPr>
        <w:rPr>
          <w:rFonts w:asciiTheme="majorHAnsi" w:hAnsiTheme="majorHAnsi" w:cstheme="majorHAnsi"/>
        </w:rPr>
      </w:pPr>
    </w:p>
    <w:p w14:paraId="377E1FBA" w14:textId="77777777" w:rsidR="00194972" w:rsidRPr="007C42C3" w:rsidRDefault="00194972" w:rsidP="00194972">
      <w:pPr>
        <w:jc w:val="center"/>
        <w:rPr>
          <w:rFonts w:asciiTheme="majorHAnsi" w:hAnsiTheme="majorHAnsi" w:cstheme="majorHAnsi"/>
        </w:rPr>
      </w:pPr>
    </w:p>
    <w:p w14:paraId="4A578316" w14:textId="64F1128D" w:rsidR="00881A32" w:rsidRPr="007C42C3" w:rsidRDefault="00194972" w:rsidP="00194972">
      <w:pPr>
        <w:jc w:val="center"/>
        <w:rPr>
          <w:rFonts w:asciiTheme="majorHAnsi" w:hAnsiTheme="majorHAnsi" w:cstheme="majorHAnsi"/>
        </w:rPr>
      </w:pPr>
      <w:r w:rsidRPr="007C42C3">
        <w:rPr>
          <w:rFonts w:asciiTheme="majorHAnsi" w:hAnsiTheme="majorHAnsi" w:cstheme="majorHAnsi"/>
          <w:noProof/>
        </w:rPr>
        <w:drawing>
          <wp:inline distT="0" distB="0" distL="0" distR="0" wp14:anchorId="0F619F5D" wp14:editId="04C07A69">
            <wp:extent cx="5040000" cy="1122948"/>
            <wp:effectExtent l="0" t="0" r="0" b="1270"/>
            <wp:docPr id="1152028312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8312" name="Imatge 11520283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4C15" w14:textId="77777777" w:rsidR="00194972" w:rsidRPr="007C42C3" w:rsidRDefault="00194972" w:rsidP="00194972">
      <w:pPr>
        <w:jc w:val="center"/>
        <w:rPr>
          <w:rFonts w:asciiTheme="majorHAnsi" w:hAnsiTheme="majorHAnsi" w:cstheme="majorHAnsi"/>
        </w:rPr>
      </w:pPr>
    </w:p>
    <w:p w14:paraId="239060D3" w14:textId="77777777" w:rsidR="0027039F" w:rsidRPr="007C42C3" w:rsidRDefault="0027039F" w:rsidP="0027039F">
      <w:pPr>
        <w:pStyle w:val="Ttol"/>
        <w:spacing w:line="276" w:lineRule="auto"/>
        <w:rPr>
          <w:rStyle w:val="Ttoldelllibre"/>
          <w:rFonts w:cstheme="majorHAnsi"/>
          <w:sz w:val="60"/>
          <w:szCs w:val="60"/>
        </w:rPr>
      </w:pPr>
      <w:r w:rsidRPr="007C42C3">
        <w:rPr>
          <w:rFonts w:cstheme="majorHAnsi"/>
          <w:caps w:val="0"/>
          <w:smallCaps/>
          <w:sz w:val="60"/>
          <w:szCs w:val="60"/>
        </w:rPr>
        <w:t>SPC</w:t>
      </w:r>
    </w:p>
    <w:p w14:paraId="74DF4887" w14:textId="77777777" w:rsidR="0027039F" w:rsidRPr="007C42C3" w:rsidRDefault="0027039F" w:rsidP="0027039F">
      <w:pPr>
        <w:pStyle w:val="Subttol"/>
        <w:spacing w:line="276" w:lineRule="auto"/>
        <w:rPr>
          <w:rFonts w:cstheme="majorHAnsi"/>
          <w:color w:val="2F5496" w:themeColor="accent1" w:themeShade="BF"/>
          <w:sz w:val="24"/>
          <w:szCs w:val="24"/>
        </w:rPr>
      </w:pPr>
      <w:r w:rsidRPr="007C42C3">
        <w:rPr>
          <w:rFonts w:cstheme="majorHAnsi"/>
          <w:color w:val="2F5496" w:themeColor="accent1" w:themeShade="BF"/>
          <w:sz w:val="24"/>
          <w:szCs w:val="24"/>
        </w:rPr>
        <w:t>STATISTIC PROCESS CONTROL</w:t>
      </w:r>
    </w:p>
    <w:p w14:paraId="294DB541" w14:textId="77777777" w:rsidR="00DA29CC" w:rsidRPr="007C42C3" w:rsidRDefault="00DA29CC" w:rsidP="00D1534F">
      <w:pPr>
        <w:spacing w:line="276" w:lineRule="auto"/>
        <w:rPr>
          <w:rFonts w:ascii="Times New Roman" w:hAnsi="Times New Roman" w:cs="Times New Roman"/>
        </w:rPr>
      </w:pPr>
    </w:p>
    <w:p w14:paraId="212830EE" w14:textId="0E96EFBA" w:rsidR="00DA29CC" w:rsidRPr="007C42C3" w:rsidRDefault="00DA29CC" w:rsidP="0027039F">
      <w:pPr>
        <w:spacing w:line="276" w:lineRule="auto"/>
        <w:rPr>
          <w:rFonts w:ascii="Times New Roman" w:hAnsi="Times New Roman" w:cs="Times New Roman"/>
        </w:rPr>
      </w:pPr>
    </w:p>
    <w:p w14:paraId="77A92330" w14:textId="77777777" w:rsidR="00881A32" w:rsidRPr="007C42C3" w:rsidRDefault="00881A32" w:rsidP="00D1534F">
      <w:pPr>
        <w:spacing w:line="276" w:lineRule="auto"/>
        <w:rPr>
          <w:rFonts w:ascii="Times New Roman" w:hAnsi="Times New Roman" w:cs="Times New Roman"/>
        </w:rPr>
      </w:pPr>
    </w:p>
    <w:p w14:paraId="779D6E0F" w14:textId="77777777" w:rsidR="00881A32" w:rsidRPr="007C42C3" w:rsidRDefault="00881A32" w:rsidP="00D1534F">
      <w:pPr>
        <w:spacing w:line="276" w:lineRule="auto"/>
        <w:rPr>
          <w:rFonts w:ascii="Times New Roman" w:hAnsi="Times New Roman" w:cs="Times New Roman"/>
        </w:rPr>
      </w:pPr>
    </w:p>
    <w:p w14:paraId="48E14CDF" w14:textId="77777777" w:rsidR="00881A32" w:rsidRPr="007C42C3" w:rsidRDefault="00881A32" w:rsidP="00D1534F">
      <w:pPr>
        <w:spacing w:line="276" w:lineRule="auto"/>
        <w:rPr>
          <w:rFonts w:ascii="Times New Roman" w:hAnsi="Times New Roman" w:cs="Times New Roman"/>
        </w:rPr>
      </w:pPr>
    </w:p>
    <w:p w14:paraId="1AAD6187" w14:textId="16EC4064" w:rsidR="00881A32" w:rsidRPr="007C42C3" w:rsidRDefault="00881A32" w:rsidP="00D1534F">
      <w:pPr>
        <w:spacing w:line="276" w:lineRule="auto"/>
        <w:rPr>
          <w:rFonts w:ascii="Times New Roman" w:hAnsi="Times New Roman" w:cs="Times New Roman"/>
        </w:rPr>
      </w:pPr>
      <w:r w:rsidRPr="007C42C3">
        <w:rPr>
          <w:rFonts w:ascii="Times New Roman" w:hAnsi="Times New Roman" w:cs="Times New Roman"/>
          <w:b/>
          <w:bCs/>
        </w:rPr>
        <w:t xml:space="preserve">Autor: </w:t>
      </w:r>
      <w:r w:rsidRPr="007C42C3">
        <w:rPr>
          <w:rFonts w:ascii="Times New Roman" w:hAnsi="Times New Roman" w:cs="Times New Roman"/>
        </w:rPr>
        <w:t>Roger Parramon</w:t>
      </w:r>
    </w:p>
    <w:p w14:paraId="214CCE32" w14:textId="3CEF4C9E" w:rsidR="00881A32" w:rsidRPr="007C42C3" w:rsidRDefault="00881A32" w:rsidP="00D1534F">
      <w:pPr>
        <w:spacing w:line="276" w:lineRule="auto"/>
        <w:rPr>
          <w:rFonts w:ascii="Times New Roman" w:hAnsi="Times New Roman" w:cs="Times New Roman"/>
        </w:rPr>
      </w:pPr>
      <w:r w:rsidRPr="007C42C3">
        <w:rPr>
          <w:rFonts w:ascii="Times New Roman" w:hAnsi="Times New Roman" w:cs="Times New Roman"/>
          <w:b/>
          <w:bCs/>
        </w:rPr>
        <w:t xml:space="preserve">Revisió: </w:t>
      </w:r>
    </w:p>
    <w:p w14:paraId="664EC248" w14:textId="734640EF" w:rsidR="00881A32" w:rsidRPr="007C42C3" w:rsidRDefault="00881A32" w:rsidP="00D1534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759063E" w14:textId="7736A8A9" w:rsidR="00DA29CC" w:rsidRPr="007C42C3" w:rsidRDefault="00881A32" w:rsidP="00D1534F">
      <w:pPr>
        <w:spacing w:line="276" w:lineRule="auto"/>
        <w:rPr>
          <w:rFonts w:ascii="Times New Roman" w:hAnsi="Times New Roman" w:cs="Times New Roman"/>
        </w:rPr>
      </w:pPr>
      <w:r w:rsidRPr="007C42C3">
        <w:rPr>
          <w:rFonts w:ascii="Times New Roman" w:hAnsi="Times New Roman" w:cs="Times New Roman"/>
          <w:b/>
          <w:bCs/>
        </w:rPr>
        <w:t>Data:</w:t>
      </w:r>
      <w:r w:rsidRPr="007C42C3">
        <w:rPr>
          <w:rFonts w:ascii="Times New Roman" w:hAnsi="Times New Roman" w:cs="Times New Roman"/>
        </w:rPr>
        <w:t xml:space="preserve"> </w:t>
      </w:r>
      <w:r w:rsidR="00300765">
        <w:rPr>
          <w:rFonts w:ascii="Times New Roman" w:hAnsi="Times New Roman" w:cs="Times New Roman"/>
        </w:rPr>
        <w:t>03</w:t>
      </w:r>
      <w:r w:rsidRPr="007C42C3">
        <w:rPr>
          <w:rFonts w:ascii="Times New Roman" w:hAnsi="Times New Roman" w:cs="Times New Roman"/>
        </w:rPr>
        <w:t xml:space="preserve"> de </w:t>
      </w:r>
      <w:r w:rsidR="00300765">
        <w:rPr>
          <w:rFonts w:ascii="Times New Roman" w:hAnsi="Times New Roman" w:cs="Times New Roman"/>
        </w:rPr>
        <w:t>juliol</w:t>
      </w:r>
      <w:r w:rsidRPr="007C42C3">
        <w:rPr>
          <w:rFonts w:ascii="Times New Roman" w:hAnsi="Times New Roman" w:cs="Times New Roman"/>
        </w:rPr>
        <w:t xml:space="preserve"> de 2025</w:t>
      </w:r>
    </w:p>
    <w:p w14:paraId="2B4BC87B" w14:textId="50DBCC1C" w:rsidR="00A96001" w:rsidRPr="007C42C3" w:rsidRDefault="00A96001" w:rsidP="00D1534F">
      <w:pPr>
        <w:spacing w:line="276" w:lineRule="auto"/>
        <w:rPr>
          <w:rFonts w:ascii="Times New Roman" w:hAnsi="Times New Roman" w:cs="Times New Roman"/>
        </w:rPr>
        <w:sectPr w:rsidR="00A96001" w:rsidRPr="007C42C3" w:rsidSect="00D1534F"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  <w:r w:rsidRPr="007C42C3">
        <w:rPr>
          <w:rFonts w:ascii="Times New Roman" w:hAnsi="Times New Roman" w:cs="Times New Roman"/>
          <w:b/>
          <w:bCs/>
        </w:rPr>
        <w:t xml:space="preserve">Data revisió: </w:t>
      </w:r>
    </w:p>
    <w:p w14:paraId="13DFFCA8" w14:textId="77777777" w:rsidR="00DA29CC" w:rsidRPr="007C42C3" w:rsidRDefault="00DA29CC" w:rsidP="00D1534F">
      <w:pPr>
        <w:spacing w:line="276" w:lineRule="auto"/>
        <w:rPr>
          <w:rFonts w:ascii="Times New Roman" w:hAnsi="Times New Roman" w:cs="Times New Roman"/>
        </w:rPr>
      </w:pPr>
    </w:p>
    <w:p w14:paraId="16DFBCCD" w14:textId="77777777" w:rsidR="00DA29CC" w:rsidRPr="007C42C3" w:rsidRDefault="00DA29CC" w:rsidP="00D1534F">
      <w:pPr>
        <w:spacing w:line="276" w:lineRule="auto"/>
        <w:rPr>
          <w:rFonts w:ascii="Times New Roman" w:hAnsi="Times New Roman" w:cs="Times New Roman"/>
        </w:rPr>
      </w:pPr>
    </w:p>
    <w:p w14:paraId="255A9363" w14:textId="77777777" w:rsidR="00D1534F" w:rsidRPr="007C42C3" w:rsidRDefault="00D1534F" w:rsidP="00D1534F">
      <w:pPr>
        <w:spacing w:line="276" w:lineRule="auto"/>
        <w:rPr>
          <w:rFonts w:ascii="Times New Roman" w:hAnsi="Times New Roman" w:cs="Times New Roman"/>
        </w:rPr>
        <w:sectPr w:rsidR="00D1534F" w:rsidRPr="007C42C3" w:rsidSect="00D1534F">
          <w:headerReference w:type="even" r:id="rId9"/>
          <w:footerReference w:type="even" r:id="rId10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1196000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A084B4" w14:textId="46DE61D1" w:rsidR="00537BD0" w:rsidRPr="0023756E" w:rsidRDefault="00537BD0">
          <w:pPr>
            <w:pStyle w:val="TtoldelIDC"/>
            <w:rPr>
              <w:rFonts w:cstheme="majorHAnsi"/>
            </w:rPr>
          </w:pPr>
          <w:r w:rsidRPr="0023756E">
            <w:rPr>
              <w:rFonts w:cstheme="majorHAnsi"/>
            </w:rPr>
            <w:t>Índex de continguts</w:t>
          </w:r>
        </w:p>
        <w:p w14:paraId="3D2B5C3A" w14:textId="69D1E93C" w:rsidR="0023756E" w:rsidRPr="0023756E" w:rsidRDefault="00537BD0">
          <w:pPr>
            <w:pStyle w:val="IDC1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r w:rsidRPr="0023756E">
            <w:rPr>
              <w:rFonts w:asciiTheme="majorHAnsi" w:hAnsiTheme="majorHAnsi" w:cstheme="majorHAnsi"/>
            </w:rPr>
            <w:fldChar w:fldCharType="begin"/>
          </w:r>
          <w:r w:rsidRPr="0023756E">
            <w:rPr>
              <w:rFonts w:asciiTheme="majorHAnsi" w:hAnsiTheme="majorHAnsi" w:cstheme="majorHAnsi"/>
            </w:rPr>
            <w:instrText xml:space="preserve"> TOC \o "1-3" \h \z \u </w:instrText>
          </w:r>
          <w:r w:rsidRPr="0023756E">
            <w:rPr>
              <w:rFonts w:asciiTheme="majorHAnsi" w:hAnsiTheme="majorHAnsi" w:cstheme="majorHAnsi"/>
            </w:rPr>
            <w:fldChar w:fldCharType="separate"/>
          </w:r>
          <w:hyperlink w:anchor="_Toc202424974" w:history="1">
            <w:r w:rsidR="0023756E" w:rsidRPr="0023756E">
              <w:rPr>
                <w:rStyle w:val="Enlla"/>
                <w:rFonts w:asciiTheme="majorHAnsi" w:hAnsiTheme="majorHAnsi" w:cstheme="majorHAnsi"/>
                <w:noProof/>
              </w:rPr>
              <w:t>Introducció</w:t>
            </w:r>
            <w:r w:rsidR="0023756E"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23756E"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23756E"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_Toc202424974 \h </w:instrText>
            </w:r>
            <w:r w:rsidR="0023756E" w:rsidRPr="0023756E">
              <w:rPr>
                <w:rFonts w:asciiTheme="majorHAnsi" w:hAnsiTheme="majorHAnsi" w:cstheme="majorHAnsi"/>
                <w:noProof/>
                <w:webHidden/>
              </w:rPr>
            </w:r>
            <w:r w:rsidR="0023756E"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="0023756E"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37DEE98" w14:textId="03FAE268" w:rsidR="0023756E" w:rsidRPr="0023756E" w:rsidRDefault="0023756E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75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Objectiu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_Toc202424975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13708AC" w14:textId="1B624B2C" w:rsidR="0023756E" w:rsidRPr="0023756E" w:rsidRDefault="0023756E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76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Informe dimensional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_Toc202424976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75484F4" w14:textId="56C2CC09" w:rsidR="0023756E" w:rsidRPr="0023756E" w:rsidRDefault="0023756E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77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Procés d’estampació i punts crítics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_Toc202424977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07D4FA6" w14:textId="300EA330" w:rsidR="0023756E" w:rsidRPr="0023756E" w:rsidRDefault="0023756E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78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Factors que afecten la variabilitat dimensional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_Toc202424978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2653FF7" w14:textId="0FE245F9" w:rsidR="0023756E" w:rsidRPr="0023756E" w:rsidRDefault="0023756E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79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Tipus de peces i geometries habituals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_Toc202424979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153A418" w14:textId="678F7BB4" w:rsidR="0023756E" w:rsidRPr="0023756E" w:rsidRDefault="0023756E">
          <w:pPr>
            <w:pStyle w:val="IDC1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0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Metodologia de mesura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_Toc202424980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0CB23DB" w14:textId="67D6BAC1" w:rsidR="0023756E" w:rsidRPr="0023756E" w:rsidRDefault="0023756E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1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Tipus d’eines de mesura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_Toc202424981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C2B5B33" w14:textId="043D9E05" w:rsidR="0023756E" w:rsidRPr="0023756E" w:rsidRDefault="0023756E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2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Selecció de punts de control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_Toc202424982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656C125" w14:textId="22086470" w:rsidR="0023756E" w:rsidRPr="0023756E" w:rsidRDefault="0023756E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3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Toleràncies i referències geomètriques (GD&amp;T)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_Toc202424983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93C679B" w14:textId="5E02D141" w:rsidR="0023756E" w:rsidRPr="0023756E" w:rsidRDefault="0023756E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4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Mostreig i presa de dades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_Toc202424984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D5F83DE" w14:textId="204027D1" w:rsidR="0023756E" w:rsidRPr="0023756E" w:rsidRDefault="0023756E">
          <w:pPr>
            <w:pStyle w:val="IDC3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5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Tecnologia de mesura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_Toc202424985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452BE54" w14:textId="4AF071DE" w:rsidR="0023756E" w:rsidRPr="0023756E" w:rsidRDefault="0023756E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6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Lògica de la verificació dimensional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_Toc202424986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55C7ED2" w14:textId="7A6DC464" w:rsidR="0023756E" w:rsidRPr="0023756E" w:rsidRDefault="0023756E">
          <w:pPr>
            <w:pStyle w:val="IDC1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7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GD&amp;T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_Toc202424987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87A241E" w14:textId="02A4D700" w:rsidR="0023756E" w:rsidRPr="0023756E" w:rsidRDefault="0023756E">
          <w:pPr>
            <w:pStyle w:val="IDC2"/>
            <w:tabs>
              <w:tab w:val="right" w:leader="dot" w:pos="8656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eastAsia="ca-ES"/>
              <w14:ligatures w14:val="standardContextual"/>
            </w:rPr>
          </w:pPr>
          <w:hyperlink w:anchor="_Toc202424988" w:history="1">
            <w:r w:rsidRPr="0023756E">
              <w:rPr>
                <w:rStyle w:val="Enlla"/>
                <w:rFonts w:asciiTheme="majorHAnsi" w:hAnsiTheme="majorHAnsi" w:cstheme="majorHAnsi"/>
                <w:noProof/>
              </w:rPr>
              <w:t>Tractament de les cotes geomètriques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instrText xml:space="preserve"> PAGEREF _Toc202424988 \h </w:instrTex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5C1774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23756E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70FE7E6" w14:textId="60C866F7" w:rsidR="00537BD0" w:rsidRPr="007C42C3" w:rsidRDefault="00537BD0">
          <w:pPr>
            <w:rPr>
              <w:rFonts w:ascii="Times New Roman" w:hAnsi="Times New Roman" w:cs="Times New Roman"/>
            </w:rPr>
          </w:pPr>
          <w:r w:rsidRPr="0023756E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6BB288D9" w14:textId="77777777" w:rsidR="00DA29CC" w:rsidRPr="007C42C3" w:rsidRDefault="00DA29CC" w:rsidP="00D1534F">
      <w:pPr>
        <w:spacing w:line="276" w:lineRule="auto"/>
        <w:rPr>
          <w:rFonts w:ascii="Times New Roman" w:hAnsi="Times New Roman" w:cs="Times New Roman"/>
        </w:rPr>
      </w:pPr>
    </w:p>
    <w:p w14:paraId="0CD9DE45" w14:textId="77777777" w:rsidR="00DA29CC" w:rsidRPr="007C42C3" w:rsidRDefault="00DA29CC" w:rsidP="00D1534F">
      <w:pPr>
        <w:spacing w:line="276" w:lineRule="auto"/>
        <w:rPr>
          <w:rFonts w:ascii="Times New Roman" w:hAnsi="Times New Roman" w:cs="Times New Roman"/>
        </w:rPr>
      </w:pPr>
    </w:p>
    <w:p w14:paraId="3A1EADC2" w14:textId="77777777" w:rsidR="00537BD0" w:rsidRPr="007C42C3" w:rsidRDefault="00537BD0" w:rsidP="00D1534F">
      <w:pPr>
        <w:spacing w:line="276" w:lineRule="auto"/>
        <w:rPr>
          <w:rFonts w:ascii="Times New Roman" w:hAnsi="Times New Roman" w:cs="Times New Roman"/>
        </w:rPr>
        <w:sectPr w:rsidR="00537BD0" w:rsidRPr="007C42C3" w:rsidSect="00D1534F">
          <w:headerReference w:type="default" r:id="rId11"/>
          <w:footerReference w:type="default" r:id="rId12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p w14:paraId="05672E91" w14:textId="77777777" w:rsidR="00DA29CC" w:rsidRPr="007C42C3" w:rsidRDefault="00DA29CC" w:rsidP="00D1534F">
      <w:pPr>
        <w:spacing w:line="276" w:lineRule="auto"/>
        <w:rPr>
          <w:rFonts w:ascii="Times New Roman" w:hAnsi="Times New Roman" w:cs="Times New Roman"/>
        </w:rPr>
      </w:pPr>
    </w:p>
    <w:p w14:paraId="513D8E31" w14:textId="77777777" w:rsidR="00DA29CC" w:rsidRPr="007C42C3" w:rsidRDefault="00DA29CC" w:rsidP="00D1534F">
      <w:pPr>
        <w:spacing w:line="276" w:lineRule="auto"/>
        <w:rPr>
          <w:rFonts w:ascii="Times New Roman" w:hAnsi="Times New Roman" w:cs="Times New Roman"/>
        </w:rPr>
      </w:pPr>
    </w:p>
    <w:p w14:paraId="17D0FF8F" w14:textId="77777777" w:rsidR="00DA29CC" w:rsidRPr="007C42C3" w:rsidRDefault="00DA29CC" w:rsidP="00D1534F">
      <w:pPr>
        <w:spacing w:line="276" w:lineRule="auto"/>
        <w:rPr>
          <w:rFonts w:ascii="Times New Roman" w:hAnsi="Times New Roman" w:cs="Times New Roman"/>
        </w:rPr>
        <w:sectPr w:rsidR="00DA29CC" w:rsidRPr="007C42C3" w:rsidSect="00D1534F">
          <w:headerReference w:type="even" r:id="rId13"/>
          <w:footerReference w:type="even" r:id="rId14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p w14:paraId="1DDD50E6" w14:textId="1A02F80E" w:rsidR="00DA29CC" w:rsidRPr="007C42C3" w:rsidRDefault="00D217F1" w:rsidP="00D1534F">
      <w:pPr>
        <w:pStyle w:val="Ttol1"/>
        <w:spacing w:line="276" w:lineRule="auto"/>
        <w:rPr>
          <w:rFonts w:ascii="Times New Roman" w:hAnsi="Times New Roman" w:cs="Times New Roman"/>
        </w:rPr>
      </w:pPr>
      <w:bookmarkStart w:id="0" w:name="_Toc202424974"/>
      <w:r w:rsidRPr="007C42C3">
        <w:rPr>
          <w:rFonts w:ascii="Times New Roman" w:hAnsi="Times New Roman" w:cs="Times New Roman"/>
        </w:rPr>
        <w:lastRenderedPageBreak/>
        <w:t>Introducció</w:t>
      </w:r>
      <w:bookmarkEnd w:id="0"/>
    </w:p>
    <w:p w14:paraId="7B6F5C05" w14:textId="29FB8D73" w:rsidR="00A764A9" w:rsidRPr="007C42C3" w:rsidRDefault="008B57AD" w:rsidP="008B57AD">
      <w:pPr>
        <w:spacing w:line="276" w:lineRule="auto"/>
        <w:jc w:val="both"/>
        <w:rPr>
          <w:rFonts w:ascii="Times New Roman" w:hAnsi="Times New Roman" w:cs="Times New Roman"/>
        </w:rPr>
      </w:pPr>
      <w:r w:rsidRPr="007C42C3">
        <w:rPr>
          <w:rFonts w:ascii="Times New Roman" w:hAnsi="Times New Roman" w:cs="Times New Roman"/>
        </w:rPr>
        <w:t>Els informes dimensionals són una eina fonamental per garantir la qualitat i la conformitat de les peces fabricades, especialment en un sector tan exigent com el de l’automoció. Proporciona informació tant al proveïdor com al client sobre l’estat de la peça, permetent anàlisi i comparacions futures amb modificacions de matriu o del mateix post-procés després d’estampació.</w:t>
      </w:r>
    </w:p>
    <w:p w14:paraId="6804D50B" w14:textId="5E7A0A83" w:rsidR="008B57AD" w:rsidRPr="007C42C3" w:rsidRDefault="008B57AD" w:rsidP="00A764A9">
      <w:pPr>
        <w:pStyle w:val="Ttol2"/>
      </w:pPr>
      <w:bookmarkStart w:id="1" w:name="_Toc202424975"/>
      <w:r w:rsidRPr="007C42C3">
        <w:t>Objectiu</w:t>
      </w:r>
      <w:bookmarkEnd w:id="1"/>
    </w:p>
    <w:p w14:paraId="18AD3A30" w14:textId="6DC263A8" w:rsidR="008B57AD" w:rsidRPr="008B57AD" w:rsidRDefault="008B57AD" w:rsidP="008B57AD">
      <w:pPr>
        <w:spacing w:line="276" w:lineRule="auto"/>
        <w:jc w:val="both"/>
        <w:rPr>
          <w:rFonts w:ascii="Times New Roman" w:hAnsi="Times New Roman" w:cs="Times New Roman"/>
        </w:rPr>
      </w:pPr>
      <w:r w:rsidRPr="008B57AD">
        <w:rPr>
          <w:rFonts w:ascii="Times New Roman" w:hAnsi="Times New Roman" w:cs="Times New Roman"/>
        </w:rPr>
        <w:t xml:space="preserve">Aquest document té com a objectiu establir una guia clara i estructurada sobre la preparació, execució i interpretació dels informes dimensionals aplicats a </w:t>
      </w:r>
      <w:r w:rsidRPr="007C42C3">
        <w:rPr>
          <w:rFonts w:ascii="Times New Roman" w:hAnsi="Times New Roman" w:cs="Times New Roman"/>
        </w:rPr>
        <w:t xml:space="preserve">les </w:t>
      </w:r>
      <w:r w:rsidRPr="008B57AD">
        <w:rPr>
          <w:rFonts w:ascii="Times New Roman" w:hAnsi="Times New Roman" w:cs="Times New Roman"/>
        </w:rPr>
        <w:t xml:space="preserve">peces fabricades </w:t>
      </w:r>
      <w:r w:rsidRPr="007C42C3">
        <w:rPr>
          <w:rFonts w:ascii="Times New Roman" w:hAnsi="Times New Roman" w:cs="Times New Roman"/>
        </w:rPr>
        <w:t xml:space="preserve">a SOME S.A. </w:t>
      </w:r>
      <w:r w:rsidRPr="008B57AD">
        <w:rPr>
          <w:rFonts w:ascii="Times New Roman" w:hAnsi="Times New Roman" w:cs="Times New Roman"/>
        </w:rPr>
        <w:t>mitjançant processos d’estampació</w:t>
      </w:r>
      <w:r w:rsidRPr="007C42C3">
        <w:rPr>
          <w:rFonts w:ascii="Times New Roman" w:hAnsi="Times New Roman" w:cs="Times New Roman"/>
        </w:rPr>
        <w:t>.</w:t>
      </w:r>
      <w:r w:rsidRPr="008B57AD">
        <w:rPr>
          <w:rFonts w:ascii="Times New Roman" w:hAnsi="Times New Roman" w:cs="Times New Roman"/>
        </w:rPr>
        <w:t xml:space="preserve"> L’objectiu principal és garantir la coherència i la qualitat en la generació d’aquests informes, assegurant que compleixin amb els requisits tècnics, normatius i de client</w:t>
      </w:r>
      <w:r w:rsidRPr="007C42C3">
        <w:rPr>
          <w:rFonts w:ascii="Times New Roman" w:hAnsi="Times New Roman" w:cs="Times New Roman"/>
        </w:rPr>
        <w:t>, i alhora documentant les pràctiques actuals per tal d’aplicar-hi revisions i millores futures</w:t>
      </w:r>
      <w:r w:rsidRPr="008B57AD">
        <w:rPr>
          <w:rFonts w:ascii="Times New Roman" w:hAnsi="Times New Roman" w:cs="Times New Roman"/>
        </w:rPr>
        <w:t>.</w:t>
      </w:r>
    </w:p>
    <w:p w14:paraId="4BE9546C" w14:textId="3F91A502" w:rsidR="00D15AA2" w:rsidRPr="008B57AD" w:rsidRDefault="008B57AD" w:rsidP="008B57AD">
      <w:pPr>
        <w:spacing w:line="276" w:lineRule="auto"/>
        <w:jc w:val="both"/>
        <w:rPr>
          <w:rFonts w:ascii="Times New Roman" w:hAnsi="Times New Roman" w:cs="Times New Roman"/>
        </w:rPr>
      </w:pPr>
      <w:r w:rsidRPr="008B57AD">
        <w:rPr>
          <w:rFonts w:ascii="Times New Roman" w:hAnsi="Times New Roman" w:cs="Times New Roman"/>
        </w:rPr>
        <w:t>Aquesta guia està dirigida a personal tècnic de qualitat, metrologia,</w:t>
      </w:r>
      <w:r w:rsidRPr="007C42C3">
        <w:rPr>
          <w:rFonts w:ascii="Times New Roman" w:hAnsi="Times New Roman" w:cs="Times New Roman"/>
        </w:rPr>
        <w:t xml:space="preserve"> oficina tècnica,</w:t>
      </w:r>
      <w:r w:rsidRPr="008B57AD">
        <w:rPr>
          <w:rFonts w:ascii="Times New Roman" w:hAnsi="Times New Roman" w:cs="Times New Roman"/>
        </w:rPr>
        <w:t xml:space="preserve"> enginyeria de producció, així com a qualsevol altre departament implicat</w:t>
      </w:r>
      <w:r w:rsidRPr="007C42C3">
        <w:rPr>
          <w:rFonts w:ascii="Times New Roman" w:hAnsi="Times New Roman" w:cs="Times New Roman"/>
        </w:rPr>
        <w:t>,</w:t>
      </w:r>
      <w:r w:rsidRPr="008B57AD">
        <w:rPr>
          <w:rFonts w:ascii="Times New Roman" w:hAnsi="Times New Roman" w:cs="Times New Roman"/>
        </w:rPr>
        <w:t xml:space="preserve"> en el control dimensional de pece</w:t>
      </w:r>
      <w:r w:rsidRPr="007C42C3">
        <w:rPr>
          <w:rFonts w:ascii="Times New Roman" w:hAnsi="Times New Roman" w:cs="Times New Roman"/>
        </w:rPr>
        <w:t>s</w:t>
      </w:r>
      <w:r w:rsidRPr="008B57AD">
        <w:rPr>
          <w:rFonts w:ascii="Times New Roman" w:hAnsi="Times New Roman" w:cs="Times New Roman"/>
        </w:rPr>
        <w:t>.</w:t>
      </w:r>
    </w:p>
    <w:p w14:paraId="1C651590" w14:textId="08EE03DA" w:rsidR="008B57AD" w:rsidRPr="007C42C3" w:rsidRDefault="008B57AD" w:rsidP="00A764A9">
      <w:pPr>
        <w:pStyle w:val="Ttol2"/>
      </w:pPr>
      <w:bookmarkStart w:id="2" w:name="_Toc202424976"/>
      <w:r w:rsidRPr="007C42C3">
        <w:t>Informe dimensional</w:t>
      </w:r>
      <w:bookmarkEnd w:id="2"/>
    </w:p>
    <w:p w14:paraId="73E31464" w14:textId="406A91FB" w:rsidR="007C42C3" w:rsidRPr="007C42C3" w:rsidRDefault="007C42C3" w:rsidP="007C42C3">
      <w:pPr>
        <w:spacing w:line="276" w:lineRule="auto"/>
        <w:jc w:val="both"/>
        <w:rPr>
          <w:rFonts w:ascii="Times New Roman" w:hAnsi="Times New Roman" w:cs="Times New Roman"/>
        </w:rPr>
      </w:pPr>
      <w:r w:rsidRPr="007C42C3">
        <w:rPr>
          <w:rFonts w:ascii="Times New Roman" w:hAnsi="Times New Roman" w:cs="Times New Roman"/>
        </w:rPr>
        <w:t>Un informe dimensional és un document tècnic que recull els resultats de la verificació</w:t>
      </w:r>
      <w:r w:rsidR="001A6610">
        <w:rPr>
          <w:rStyle w:val="Refernciadenotaapeudepgina"/>
          <w:rFonts w:ascii="Times New Roman" w:hAnsi="Times New Roman" w:cs="Times New Roman"/>
        </w:rPr>
        <w:footnoteReference w:id="1"/>
      </w:r>
      <w:r w:rsidR="008A7E72">
        <w:rPr>
          <w:rFonts w:ascii="Times New Roman" w:hAnsi="Times New Roman" w:cs="Times New Roman"/>
        </w:rPr>
        <w:t xml:space="preserve"> </w:t>
      </w:r>
      <w:r w:rsidRPr="007C42C3">
        <w:rPr>
          <w:rFonts w:ascii="Times New Roman" w:hAnsi="Times New Roman" w:cs="Times New Roman"/>
        </w:rPr>
        <w:t>de les dimensions d’una peça respecte als valors especificats en el seu plànol tècnic. Aquest informe permet validar si la peça compleix amb les toleràncies establertes</w:t>
      </w:r>
      <w:r w:rsidR="008A7E72">
        <w:rPr>
          <w:rFonts w:ascii="Times New Roman" w:hAnsi="Times New Roman" w:cs="Times New Roman"/>
        </w:rPr>
        <w:t>.</w:t>
      </w:r>
    </w:p>
    <w:p w14:paraId="571754D8" w14:textId="43BD8E64" w:rsidR="00A764A9" w:rsidRPr="00A764A9" w:rsidRDefault="007C42C3" w:rsidP="00A764A9">
      <w:pPr>
        <w:spacing w:line="276" w:lineRule="auto"/>
        <w:jc w:val="both"/>
        <w:rPr>
          <w:rFonts w:ascii="Times New Roman" w:hAnsi="Times New Roman" w:cs="Times New Roman"/>
        </w:rPr>
      </w:pPr>
      <w:r w:rsidRPr="007C42C3">
        <w:rPr>
          <w:rFonts w:ascii="Times New Roman" w:hAnsi="Times New Roman" w:cs="Times New Roman"/>
        </w:rPr>
        <w:t>En el context de l’automoció, els informes dimensionals tenen un paper clau dins dels processos de qualitat com el PPAP</w:t>
      </w:r>
      <w:r w:rsidR="008A7E72" w:rsidRPr="00A764A9">
        <w:rPr>
          <w:rStyle w:val="Refernciadenotaapeudepgina"/>
          <w:rFonts w:ascii="Times New Roman" w:hAnsi="Times New Roman" w:cs="Times New Roman"/>
        </w:rPr>
        <w:footnoteReference w:id="2"/>
      </w:r>
      <w:r w:rsidRPr="007C42C3">
        <w:rPr>
          <w:rFonts w:ascii="Times New Roman" w:hAnsi="Times New Roman" w:cs="Times New Roman"/>
        </w:rPr>
        <w:t>, ja que són una evidència objectiva de la conformitat dimensional de les peces. Aquests informes poden ser requerits en diferents fases d</w:t>
      </w:r>
      <w:r w:rsidR="00D4682F" w:rsidRPr="00A764A9">
        <w:rPr>
          <w:rFonts w:ascii="Times New Roman" w:hAnsi="Times New Roman" w:cs="Times New Roman"/>
        </w:rPr>
        <w:t>e</w:t>
      </w:r>
      <w:r w:rsidRPr="007C42C3">
        <w:rPr>
          <w:rFonts w:ascii="Times New Roman" w:hAnsi="Times New Roman" w:cs="Times New Roman"/>
        </w:rPr>
        <w:t xml:space="preserve"> projecte: </w:t>
      </w:r>
      <w:r w:rsidR="00D4682F" w:rsidRPr="00A764A9">
        <w:rPr>
          <w:rFonts w:ascii="Times New Roman" w:hAnsi="Times New Roman" w:cs="Times New Roman"/>
        </w:rPr>
        <w:t>d</w:t>
      </w:r>
      <w:r w:rsidRPr="007C42C3">
        <w:rPr>
          <w:rFonts w:ascii="Times New Roman" w:hAnsi="Times New Roman" w:cs="Times New Roman"/>
        </w:rPr>
        <w:t>es de</w:t>
      </w:r>
      <w:r w:rsidR="00D4682F" w:rsidRPr="00A764A9">
        <w:rPr>
          <w:rFonts w:ascii="Times New Roman" w:hAnsi="Times New Roman" w:cs="Times New Roman"/>
        </w:rPr>
        <w:t xml:space="preserve"> les primeres peces produïdes, FOT</w:t>
      </w:r>
      <w:r w:rsidR="00D4682F" w:rsidRPr="00A764A9">
        <w:rPr>
          <w:rStyle w:val="Refernciadenotaapeudepgina"/>
          <w:rFonts w:ascii="Times New Roman" w:hAnsi="Times New Roman" w:cs="Times New Roman"/>
        </w:rPr>
        <w:footnoteReference w:id="3"/>
      </w:r>
      <w:r w:rsidR="00D4682F" w:rsidRPr="00A764A9">
        <w:rPr>
          <w:rFonts w:ascii="Times New Roman" w:hAnsi="Times New Roman" w:cs="Times New Roman"/>
        </w:rPr>
        <w:t xml:space="preserve">, </w:t>
      </w:r>
      <w:r w:rsidRPr="007C42C3">
        <w:rPr>
          <w:rFonts w:ascii="Times New Roman" w:hAnsi="Times New Roman" w:cs="Times New Roman"/>
        </w:rPr>
        <w:t>fins al control de producció en sèrie o en casos de modificacions de procés.</w:t>
      </w:r>
      <w:r w:rsidR="00A764A9" w:rsidRPr="00A764A9">
        <w:rPr>
          <w:rFonts w:ascii="Times New Roman" w:hAnsi="Times New Roman" w:cs="Times New Roman"/>
        </w:rPr>
        <w:t xml:space="preserve"> Per a això, Els informes dimensionals són necessaris per garantir que les peces compleixin amb les especificacions des d</w:t>
      </w:r>
      <w:r w:rsidR="00A764A9">
        <w:rPr>
          <w:rFonts w:ascii="Times New Roman" w:hAnsi="Times New Roman" w:cs="Times New Roman"/>
        </w:rPr>
        <w:t>’un</w:t>
      </w:r>
      <w:r w:rsidR="00A764A9" w:rsidRPr="00A764A9">
        <w:rPr>
          <w:rFonts w:ascii="Times New Roman" w:hAnsi="Times New Roman" w:cs="Times New Roman"/>
        </w:rPr>
        <w:t xml:space="preserve"> primer moment, evitant problemes de qualitat en fases posteriors i assegurant la traçabilitat </w:t>
      </w:r>
      <w:r w:rsidR="00A764A9">
        <w:rPr>
          <w:rFonts w:ascii="Times New Roman" w:hAnsi="Times New Roman" w:cs="Times New Roman"/>
        </w:rPr>
        <w:t xml:space="preserve">i evolució </w:t>
      </w:r>
      <w:r w:rsidR="00A764A9" w:rsidRPr="00A764A9">
        <w:rPr>
          <w:rFonts w:ascii="Times New Roman" w:hAnsi="Times New Roman" w:cs="Times New Roman"/>
        </w:rPr>
        <w:t>del procés.</w:t>
      </w:r>
    </w:p>
    <w:p w14:paraId="2B2CCE4B" w14:textId="5CAB224B" w:rsidR="007C42C3" w:rsidRPr="007C42C3" w:rsidRDefault="007C42C3" w:rsidP="007C42C3">
      <w:pPr>
        <w:spacing w:line="276" w:lineRule="auto"/>
        <w:jc w:val="both"/>
        <w:rPr>
          <w:rFonts w:ascii="Times New Roman" w:hAnsi="Times New Roman" w:cs="Times New Roman"/>
        </w:rPr>
      </w:pPr>
      <w:r w:rsidRPr="007C42C3">
        <w:rPr>
          <w:rFonts w:ascii="Times New Roman" w:hAnsi="Times New Roman" w:cs="Times New Roman"/>
        </w:rPr>
        <w:t>Els informes poden variar en complexitat segons la naturalesa de la peça, el nombre de cotes a verificar, la tecnologia de mesura utilitzada</w:t>
      </w:r>
      <w:r w:rsidR="00C50535">
        <w:rPr>
          <w:rFonts w:ascii="Times New Roman" w:hAnsi="Times New Roman" w:cs="Times New Roman"/>
        </w:rPr>
        <w:t>,</w:t>
      </w:r>
      <w:r w:rsidRPr="007C42C3">
        <w:rPr>
          <w:rFonts w:ascii="Times New Roman" w:hAnsi="Times New Roman" w:cs="Times New Roman"/>
        </w:rPr>
        <w:t xml:space="preserve"> els requisits específics del client</w:t>
      </w:r>
      <w:r w:rsidR="00C50535">
        <w:rPr>
          <w:rFonts w:ascii="Times New Roman" w:hAnsi="Times New Roman" w:cs="Times New Roman"/>
        </w:rPr>
        <w:t>, etc</w:t>
      </w:r>
      <w:r w:rsidRPr="007C42C3">
        <w:rPr>
          <w:rFonts w:ascii="Times New Roman" w:hAnsi="Times New Roman" w:cs="Times New Roman"/>
        </w:rPr>
        <w:t>. A més, poden incloure informació addicional com gràfics de desviació, mapes de color, o estadístiques de capacitat del procés (</w:t>
      </w:r>
      <w:r w:rsidR="00C50535">
        <w:rPr>
          <w:rFonts w:ascii="Times New Roman" w:hAnsi="Times New Roman" w:cs="Times New Roman"/>
        </w:rPr>
        <w:t>PP</w:t>
      </w:r>
      <w:r w:rsidRPr="007C42C3">
        <w:rPr>
          <w:rFonts w:ascii="Times New Roman" w:hAnsi="Times New Roman" w:cs="Times New Roman"/>
        </w:rPr>
        <w:t xml:space="preserve">, </w:t>
      </w:r>
      <w:r w:rsidR="00C50535">
        <w:rPr>
          <w:rFonts w:ascii="Times New Roman" w:hAnsi="Times New Roman" w:cs="Times New Roman"/>
        </w:rPr>
        <w:t>PPK</w:t>
      </w:r>
      <w:r w:rsidRPr="007C42C3">
        <w:rPr>
          <w:rFonts w:ascii="Times New Roman" w:hAnsi="Times New Roman" w:cs="Times New Roman"/>
        </w:rPr>
        <w:t>).</w:t>
      </w:r>
    </w:p>
    <w:p w14:paraId="23ECCB4F" w14:textId="7C51D775" w:rsidR="00194C69" w:rsidRPr="00194C69" w:rsidRDefault="00194C69" w:rsidP="00194C69">
      <w:pPr>
        <w:pStyle w:val="Ttol2"/>
      </w:pPr>
      <w:bookmarkStart w:id="3" w:name="_Toc202424977"/>
      <w:r w:rsidRPr="00194C69">
        <w:t>Procés d’estampació i punts crítics</w:t>
      </w:r>
      <w:bookmarkEnd w:id="3"/>
    </w:p>
    <w:p w14:paraId="15497DBE" w14:textId="31F124D4" w:rsidR="00194C69" w:rsidRPr="00194C69" w:rsidRDefault="00194C69" w:rsidP="00194C69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L’estampació és un procés de conformació en fred que consisteix a donar forma a una xapa metàl·lica mitjançant la pressió exercida per una matri</w:t>
      </w:r>
      <w:r>
        <w:rPr>
          <w:rFonts w:ascii="Times New Roman" w:hAnsi="Times New Roman" w:cs="Times New Roman"/>
        </w:rPr>
        <w:t>u</w:t>
      </w:r>
      <w:r w:rsidRPr="00194C69">
        <w:rPr>
          <w:rFonts w:ascii="Times New Roman" w:hAnsi="Times New Roman" w:cs="Times New Roman"/>
        </w:rPr>
        <w:t>. Aquest procés pot incloure operacions com tall, embotició, repassat, plegat o estiratge, i es realitza en premses mecàniques o hidràuliques.</w:t>
      </w:r>
    </w:p>
    <w:p w14:paraId="3F69AE87" w14:textId="32E8B6EE" w:rsidR="00194C69" w:rsidRPr="00194C69" w:rsidRDefault="00194C69" w:rsidP="00194C69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 xml:space="preserve">En el context de la fabricació de peces per a l’automoció, l’estampació permet obtenir geometries complexes amb altes velocitats de producció i una bona repetibilitat dimensional. No obstant, la </w:t>
      </w:r>
      <w:r>
        <w:rPr>
          <w:rFonts w:ascii="Times New Roman" w:hAnsi="Times New Roman" w:cs="Times New Roman"/>
        </w:rPr>
        <w:t>p</w:t>
      </w:r>
      <w:r w:rsidRPr="00194C69">
        <w:rPr>
          <w:rFonts w:ascii="Times New Roman" w:hAnsi="Times New Roman" w:cs="Times New Roman"/>
        </w:rPr>
        <w:t>recisió dimensional pot veure’s afectada per diversos factors que cal tenir en compte a l’hora de generar un informe dimensional.</w:t>
      </w:r>
    </w:p>
    <w:p w14:paraId="545935FA" w14:textId="77777777" w:rsidR="00194C69" w:rsidRPr="00194C69" w:rsidRDefault="00194C69" w:rsidP="00FE0050">
      <w:pPr>
        <w:pStyle w:val="Ttol3"/>
        <w:jc w:val="both"/>
      </w:pPr>
      <w:bookmarkStart w:id="4" w:name="_Toc202424978"/>
      <w:r w:rsidRPr="00194C69">
        <w:lastRenderedPageBreak/>
        <w:t>Factors que afecten la variabilitat dimensional</w:t>
      </w:r>
      <w:bookmarkEnd w:id="4"/>
    </w:p>
    <w:p w14:paraId="7D7895DA" w14:textId="77777777" w:rsidR="00194C69" w:rsidRPr="00194C69" w:rsidRDefault="00194C69" w:rsidP="00FE0050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Els principals factors que poden influir en les dimensions finals de la peça estampada són:</w:t>
      </w:r>
    </w:p>
    <w:p w14:paraId="1619CAD4" w14:textId="77777777" w:rsidR="00194C69" w:rsidRPr="00194C69" w:rsidRDefault="00194C69" w:rsidP="00FE0050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Desgast de la matriu i el punxó</w:t>
      </w:r>
      <w:r w:rsidRPr="00194C69">
        <w:rPr>
          <w:rFonts w:ascii="Times New Roman" w:hAnsi="Times New Roman" w:cs="Times New Roman"/>
        </w:rPr>
        <w:t>: pot provocar canvis en les dimensions amb el temps.</w:t>
      </w:r>
    </w:p>
    <w:p w14:paraId="7686D997" w14:textId="30794EC7" w:rsidR="00194C69" w:rsidRPr="00194C69" w:rsidRDefault="00194C69" w:rsidP="00FE0050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Condicions del material</w:t>
      </w:r>
      <w:r w:rsidRPr="00194C69">
        <w:rPr>
          <w:rFonts w:ascii="Times New Roman" w:hAnsi="Times New Roman" w:cs="Times New Roman"/>
        </w:rPr>
        <w:t>: variacions en el gruix, duresa o composició de la xapa</w:t>
      </w:r>
      <w:r w:rsidR="00FE0050">
        <w:rPr>
          <w:rFonts w:ascii="Times New Roman" w:hAnsi="Times New Roman" w:cs="Times New Roman"/>
        </w:rPr>
        <w:t>.</w:t>
      </w:r>
    </w:p>
    <w:p w14:paraId="2E566700" w14:textId="44B2E51B" w:rsidR="00194C69" w:rsidRPr="00194C69" w:rsidRDefault="00194C69" w:rsidP="00FE0050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Lubricació</w:t>
      </w:r>
      <w:r w:rsidRPr="00194C69">
        <w:rPr>
          <w:rFonts w:ascii="Times New Roman" w:hAnsi="Times New Roman" w:cs="Times New Roman"/>
        </w:rPr>
        <w:t>: insuficient o inconsistent pot generar friccions no desitjades.</w:t>
      </w:r>
    </w:p>
    <w:p w14:paraId="43BA2944" w14:textId="77777777" w:rsidR="00194C69" w:rsidRPr="00194C69" w:rsidRDefault="00194C69" w:rsidP="00FE0050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Paràmetres de la premsa</w:t>
      </w:r>
      <w:r w:rsidRPr="00194C69">
        <w:rPr>
          <w:rFonts w:ascii="Times New Roman" w:hAnsi="Times New Roman" w:cs="Times New Roman"/>
        </w:rPr>
        <w:t>: força, velocitat i recorregut poden influir en la precisió.</w:t>
      </w:r>
    </w:p>
    <w:p w14:paraId="57CDED5E" w14:textId="188B0F84" w:rsidR="00194C69" w:rsidRPr="00194C69" w:rsidRDefault="00194C69" w:rsidP="00FE0050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Retorn elàstic</w:t>
      </w:r>
      <w:r w:rsidRPr="00194C69">
        <w:rPr>
          <w:rFonts w:ascii="Times New Roman" w:hAnsi="Times New Roman" w:cs="Times New Roman"/>
        </w:rPr>
        <w:t>: especialment en peces amb corbes o emboticions</w:t>
      </w:r>
      <w:r w:rsidR="00FE0050">
        <w:rPr>
          <w:rFonts w:ascii="Times New Roman" w:hAnsi="Times New Roman" w:cs="Times New Roman"/>
        </w:rPr>
        <w:t>.</w:t>
      </w:r>
    </w:p>
    <w:p w14:paraId="12181CEC" w14:textId="6A003186" w:rsidR="00194C69" w:rsidRPr="00194C69" w:rsidRDefault="00194C69" w:rsidP="00FE0050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Temperatura ambiental</w:t>
      </w:r>
      <w:r w:rsidRPr="00194C69">
        <w:rPr>
          <w:rFonts w:ascii="Times New Roman" w:hAnsi="Times New Roman" w:cs="Times New Roman"/>
        </w:rPr>
        <w:t>: pot afectar lleugerament la dilatació del material</w:t>
      </w:r>
      <w:r w:rsidR="00FE0050">
        <w:rPr>
          <w:rFonts w:ascii="Times New Roman" w:hAnsi="Times New Roman" w:cs="Times New Roman"/>
        </w:rPr>
        <w:t>.</w:t>
      </w:r>
    </w:p>
    <w:p w14:paraId="421A412E" w14:textId="2D25B6A3" w:rsidR="00194C69" w:rsidRPr="00194C69" w:rsidRDefault="00194C69" w:rsidP="00FE0050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 xml:space="preserve">Aquests factors </w:t>
      </w:r>
      <w:r w:rsidR="006A4CEE">
        <w:rPr>
          <w:rFonts w:ascii="Times New Roman" w:hAnsi="Times New Roman" w:cs="Times New Roman"/>
        </w:rPr>
        <w:t xml:space="preserve">principals </w:t>
      </w:r>
      <w:r w:rsidRPr="00194C69">
        <w:rPr>
          <w:rFonts w:ascii="Times New Roman" w:hAnsi="Times New Roman" w:cs="Times New Roman"/>
        </w:rPr>
        <w:t>s’han de tenir en compte a l’hora d’interpretar els resultats d’un informe dimensional, especialment si es detecten desviacions recurrents.</w:t>
      </w:r>
    </w:p>
    <w:p w14:paraId="04436B70" w14:textId="77777777" w:rsidR="00194C69" w:rsidRPr="00194C69" w:rsidRDefault="00194C69" w:rsidP="00FE0050">
      <w:pPr>
        <w:pStyle w:val="Ttol3"/>
        <w:jc w:val="both"/>
      </w:pPr>
      <w:bookmarkStart w:id="5" w:name="_Toc202424979"/>
      <w:r w:rsidRPr="00194C69">
        <w:t>Tipus de peces i geometries habituals</w:t>
      </w:r>
      <w:bookmarkEnd w:id="5"/>
    </w:p>
    <w:p w14:paraId="297D667B" w14:textId="0818EF60" w:rsidR="00194C69" w:rsidRPr="00194C69" w:rsidRDefault="00194C69" w:rsidP="006A4CEE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Les peces estampades poden variar molt en forma i complexitat. Algunes de les més habituals</w:t>
      </w:r>
      <w:r w:rsidR="006A4CEE">
        <w:rPr>
          <w:rFonts w:ascii="Times New Roman" w:hAnsi="Times New Roman" w:cs="Times New Roman"/>
        </w:rPr>
        <w:t>, que es fabriquen a SOME S.A. són</w:t>
      </w:r>
      <w:r w:rsidRPr="00194C69">
        <w:rPr>
          <w:rFonts w:ascii="Times New Roman" w:hAnsi="Times New Roman" w:cs="Times New Roman"/>
        </w:rPr>
        <w:t>:</w:t>
      </w:r>
    </w:p>
    <w:p w14:paraId="4AD13867" w14:textId="079859CB" w:rsidR="00194C69" w:rsidRPr="00194C69" w:rsidRDefault="00194C69" w:rsidP="006A4CE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Suports estructurals</w:t>
      </w:r>
      <w:r w:rsidR="006A4CEE">
        <w:rPr>
          <w:rFonts w:ascii="Times New Roman" w:hAnsi="Times New Roman" w:cs="Times New Roman"/>
        </w:rPr>
        <w:t>:</w:t>
      </w:r>
    </w:p>
    <w:p w14:paraId="227A220A" w14:textId="4B651B05" w:rsidR="00194C69" w:rsidRPr="00194C69" w:rsidRDefault="00194C69" w:rsidP="006A4CE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Components de seguretat</w:t>
      </w:r>
      <w:r w:rsidR="006A4CEE">
        <w:rPr>
          <w:rFonts w:ascii="Times New Roman" w:hAnsi="Times New Roman" w:cs="Times New Roman"/>
        </w:rPr>
        <w:t>:</w:t>
      </w:r>
    </w:p>
    <w:p w14:paraId="4278AAB5" w14:textId="6F7FADD0" w:rsidR="00194C69" w:rsidRPr="00194C69" w:rsidRDefault="00194C69" w:rsidP="006A4CE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Peces amb embotició profunda</w:t>
      </w:r>
      <w:r w:rsidR="006A4CEE">
        <w:rPr>
          <w:rFonts w:ascii="Times New Roman" w:hAnsi="Times New Roman" w:cs="Times New Roman"/>
        </w:rPr>
        <w:t>:</w:t>
      </w:r>
    </w:p>
    <w:p w14:paraId="4215ECE4" w14:textId="77777777" w:rsidR="008F146E" w:rsidRDefault="00194C69" w:rsidP="008F146E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Cada tipus de peça pot requerir estratègies de mesura diferents, especialment en zones amb geometries corbes, transicions</w:t>
      </w:r>
      <w:r w:rsidR="006A4CEE">
        <w:rPr>
          <w:rFonts w:ascii="Times New Roman" w:hAnsi="Times New Roman" w:cs="Times New Roman"/>
        </w:rPr>
        <w:t>, radis molt petits, xamfrans, ranures</w:t>
      </w:r>
      <w:r w:rsidRPr="00194C69">
        <w:rPr>
          <w:rFonts w:ascii="Times New Roman" w:hAnsi="Times New Roman" w:cs="Times New Roman"/>
        </w:rPr>
        <w:t xml:space="preserve"> o zones de difícil accés.</w:t>
      </w:r>
    </w:p>
    <w:p w14:paraId="6E30DE96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08ECE360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3E992709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5C99B80D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1DE63C5F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2DC2B0D9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2E25E7E5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0839CC9D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2C52F7BB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5CED9A05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3C542EF6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31E0ECFF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5DD86ADE" w14:textId="77777777" w:rsidR="008F146E" w:rsidRDefault="008F146E" w:rsidP="008F146E">
      <w:pPr>
        <w:jc w:val="both"/>
        <w:rPr>
          <w:rFonts w:ascii="Times New Roman" w:hAnsi="Times New Roman" w:cs="Times New Roman"/>
        </w:rPr>
      </w:pPr>
    </w:p>
    <w:p w14:paraId="05999D3E" w14:textId="6A2C5717" w:rsidR="00194C69" w:rsidRDefault="00194C69" w:rsidP="009F195F">
      <w:pPr>
        <w:pStyle w:val="Ttol1"/>
        <w:jc w:val="both"/>
      </w:pPr>
      <w:bookmarkStart w:id="6" w:name="_Toc202424980"/>
      <w:r w:rsidRPr="00194C69">
        <w:lastRenderedPageBreak/>
        <w:t>Metodologia de mesura</w:t>
      </w:r>
      <w:bookmarkEnd w:id="6"/>
    </w:p>
    <w:p w14:paraId="7132154F" w14:textId="77777777" w:rsidR="00194C69" w:rsidRPr="00194C69" w:rsidRDefault="00194C69" w:rsidP="009F195F">
      <w:pPr>
        <w:pStyle w:val="Ttol2"/>
        <w:jc w:val="both"/>
      </w:pPr>
      <w:bookmarkStart w:id="7" w:name="_Toc202424981"/>
      <w:r w:rsidRPr="00194C69">
        <w:t>Tipus d’eines de mesura</w:t>
      </w:r>
      <w:bookmarkEnd w:id="7"/>
    </w:p>
    <w:p w14:paraId="29686F78" w14:textId="7EB543B7" w:rsidR="00194C69" w:rsidRPr="00194C69" w:rsidRDefault="00194C69" w:rsidP="009F195F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La selecció de l’eina de mesura depèn de la precisió requerida, la geometria de la peça i el volum de dades a recollir:</w:t>
      </w:r>
    </w:p>
    <w:p w14:paraId="26891B3F" w14:textId="1F68BA0D" w:rsidR="00194C69" w:rsidRPr="00194C69" w:rsidRDefault="00194C69" w:rsidP="00ED737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CMM (Coordinate Measuring Machine)</w:t>
      </w:r>
      <w:r w:rsidRPr="00194C69">
        <w:rPr>
          <w:rFonts w:ascii="Times New Roman" w:hAnsi="Times New Roman" w:cs="Times New Roman"/>
        </w:rPr>
        <w:t xml:space="preserve">: molt precisa, ideal per a </w:t>
      </w:r>
      <w:r w:rsidR="009F195F">
        <w:rPr>
          <w:rFonts w:ascii="Times New Roman" w:hAnsi="Times New Roman" w:cs="Times New Roman"/>
        </w:rPr>
        <w:t xml:space="preserve">les </w:t>
      </w:r>
      <w:r w:rsidRPr="00194C69">
        <w:rPr>
          <w:rFonts w:ascii="Times New Roman" w:hAnsi="Times New Roman" w:cs="Times New Roman"/>
        </w:rPr>
        <w:t>peces complexes</w:t>
      </w:r>
      <w:r w:rsidR="009F195F">
        <w:rPr>
          <w:rFonts w:ascii="Times New Roman" w:hAnsi="Times New Roman" w:cs="Times New Roman"/>
        </w:rPr>
        <w:t>,</w:t>
      </w:r>
      <w:r w:rsidRPr="00194C69">
        <w:rPr>
          <w:rFonts w:ascii="Times New Roman" w:hAnsi="Times New Roman" w:cs="Times New Roman"/>
        </w:rPr>
        <w:t xml:space="preserve"> amb toleràncies ajustades.</w:t>
      </w:r>
    </w:p>
    <w:p w14:paraId="74E712C1" w14:textId="795A70AF" w:rsidR="00194C69" w:rsidRPr="00194C69" w:rsidRDefault="009F195F" w:rsidP="00ED737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Peu de rei </w:t>
      </w:r>
      <w:r w:rsidR="00194C69" w:rsidRPr="00194C69">
        <w:rPr>
          <w:rFonts w:ascii="Times New Roman" w:hAnsi="Times New Roman" w:cs="Times New Roman"/>
          <w:b/>
          <w:bCs/>
        </w:rPr>
        <w:t>i micròmetre</w:t>
      </w:r>
      <w:r w:rsidR="00194C69" w:rsidRPr="00194C69">
        <w:rPr>
          <w:rFonts w:ascii="Times New Roman" w:hAnsi="Times New Roman" w:cs="Times New Roman"/>
        </w:rPr>
        <w:t>: útils per a cotes simples i ràpides</w:t>
      </w:r>
      <w:r>
        <w:rPr>
          <w:rFonts w:ascii="Times New Roman" w:hAnsi="Times New Roman" w:cs="Times New Roman"/>
        </w:rPr>
        <w:t>, pestanyes o gruix de peça.</w:t>
      </w:r>
    </w:p>
    <w:p w14:paraId="5FC77245" w14:textId="31C246FC" w:rsidR="00194C69" w:rsidRPr="00194C69" w:rsidRDefault="00194C69" w:rsidP="00ED737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Escàners 3</w:t>
      </w:r>
      <w:r w:rsidR="009F195F">
        <w:rPr>
          <w:rFonts w:ascii="Times New Roman" w:hAnsi="Times New Roman" w:cs="Times New Roman"/>
          <w:b/>
          <w:bCs/>
        </w:rPr>
        <w:t>D</w:t>
      </w:r>
      <w:r w:rsidRPr="00194C69">
        <w:rPr>
          <w:rFonts w:ascii="Times New Roman" w:hAnsi="Times New Roman" w:cs="Times New Roman"/>
        </w:rPr>
        <w:t xml:space="preserve">: permeten obtenir una imatge completa de la peça </w:t>
      </w:r>
      <w:r w:rsidR="009F195F">
        <w:rPr>
          <w:rFonts w:ascii="Times New Roman" w:hAnsi="Times New Roman" w:cs="Times New Roman"/>
        </w:rPr>
        <w:t>amb una gran precisió.</w:t>
      </w:r>
    </w:p>
    <w:p w14:paraId="6461C93F" w14:textId="77777777" w:rsidR="00194C69" w:rsidRPr="00194C69" w:rsidRDefault="00194C69" w:rsidP="008F0E21">
      <w:pPr>
        <w:pStyle w:val="Ttol3"/>
        <w:ind w:firstLine="360"/>
        <w:jc w:val="both"/>
      </w:pPr>
      <w:bookmarkStart w:id="8" w:name="_Toc202424982"/>
      <w:r w:rsidRPr="00194C69">
        <w:t>Selecció de punts de control</w:t>
      </w:r>
      <w:bookmarkEnd w:id="8"/>
    </w:p>
    <w:p w14:paraId="16725221" w14:textId="77777777" w:rsidR="00194C69" w:rsidRPr="00194C69" w:rsidRDefault="00194C69" w:rsidP="00ED737E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Els punts de control han de ser seleccionats estratègicament per representar:</w:t>
      </w:r>
    </w:p>
    <w:p w14:paraId="3AC56B92" w14:textId="77777777" w:rsidR="00194C69" w:rsidRPr="00194C69" w:rsidRDefault="00194C69" w:rsidP="00ED737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Zones funcionals de la peça (encaixos, forats, superfícies de contacte)</w:t>
      </w:r>
    </w:p>
    <w:p w14:paraId="42BC80A1" w14:textId="77777777" w:rsidR="00194C69" w:rsidRPr="00194C69" w:rsidRDefault="00194C69" w:rsidP="00ED737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Zones crítiques per al muntatge o soldadura</w:t>
      </w:r>
    </w:p>
    <w:p w14:paraId="549F69FE" w14:textId="77777777" w:rsidR="00194C69" w:rsidRPr="00194C69" w:rsidRDefault="00194C69" w:rsidP="00ED737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Zones susceptibles a deformació o retorn elàstic</w:t>
      </w:r>
    </w:p>
    <w:p w14:paraId="02B21662" w14:textId="77777777" w:rsidR="00194C69" w:rsidRPr="00194C69" w:rsidRDefault="00194C69" w:rsidP="00ED737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Cotes amb toleràncies estretes</w:t>
      </w:r>
    </w:p>
    <w:p w14:paraId="091BF30B" w14:textId="77777777" w:rsidR="00194C69" w:rsidRPr="00194C69" w:rsidRDefault="00194C69" w:rsidP="008F0E21">
      <w:pPr>
        <w:pStyle w:val="Ttol3"/>
        <w:ind w:firstLine="360"/>
        <w:jc w:val="both"/>
      </w:pPr>
      <w:bookmarkStart w:id="9" w:name="_Toc202424983"/>
      <w:r w:rsidRPr="00194C69">
        <w:t>Toleràncies i referències geomètriques (GD&amp;T)</w:t>
      </w:r>
      <w:bookmarkEnd w:id="9"/>
    </w:p>
    <w:p w14:paraId="1047A9D5" w14:textId="6C453D53" w:rsidR="00194C69" w:rsidRPr="00194C69" w:rsidRDefault="00194C69" w:rsidP="00ED737E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Els informes dimensionals han de respectar</w:t>
      </w:r>
      <w:r w:rsidR="00095D18">
        <w:rPr>
          <w:rFonts w:ascii="Times New Roman" w:hAnsi="Times New Roman" w:cs="Times New Roman"/>
        </w:rPr>
        <w:t xml:space="preserve">, com qualsevol altra cota del plànol, </w:t>
      </w:r>
      <w:r w:rsidRPr="00194C69">
        <w:rPr>
          <w:rFonts w:ascii="Times New Roman" w:hAnsi="Times New Roman" w:cs="Times New Roman"/>
        </w:rPr>
        <w:t>les especificacions de GD&amp;T</w:t>
      </w:r>
      <w:r w:rsidR="00095D18">
        <w:rPr>
          <w:rStyle w:val="Refernciadenotaapeudepgina"/>
          <w:rFonts w:ascii="Times New Roman" w:hAnsi="Times New Roman" w:cs="Times New Roman"/>
        </w:rPr>
        <w:footnoteReference w:id="4"/>
      </w:r>
      <w:r w:rsidRPr="00194C69">
        <w:rPr>
          <w:rFonts w:ascii="Times New Roman" w:hAnsi="Times New Roman" w:cs="Times New Roman"/>
        </w:rPr>
        <w:t xml:space="preserve"> indicades </w:t>
      </w:r>
      <w:r w:rsidR="00095D18">
        <w:rPr>
          <w:rFonts w:ascii="Times New Roman" w:hAnsi="Times New Roman" w:cs="Times New Roman"/>
        </w:rPr>
        <w:t>per el dissenyador</w:t>
      </w:r>
      <w:r w:rsidRPr="00194C69">
        <w:rPr>
          <w:rFonts w:ascii="Times New Roman" w:hAnsi="Times New Roman" w:cs="Times New Roman"/>
        </w:rPr>
        <w:t>. Això inclou:</w:t>
      </w:r>
    </w:p>
    <w:p w14:paraId="284B077B" w14:textId="71C14967" w:rsidR="00194C69" w:rsidRPr="00194C69" w:rsidRDefault="00194C69" w:rsidP="00ED737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Toleràncies dimensionals</w:t>
      </w:r>
      <w:r w:rsidR="00060070">
        <w:rPr>
          <w:rFonts w:ascii="Times New Roman" w:hAnsi="Times New Roman" w:cs="Times New Roman"/>
        </w:rPr>
        <w:t xml:space="preserve"> </w:t>
      </w:r>
      <w:r w:rsidRPr="00194C69">
        <w:rPr>
          <w:rFonts w:ascii="Times New Roman" w:hAnsi="Times New Roman" w:cs="Times New Roman"/>
        </w:rPr>
        <w:t>(lineals, angulars)</w:t>
      </w:r>
      <w:r w:rsidR="00095D18">
        <w:rPr>
          <w:rFonts w:ascii="Times New Roman" w:hAnsi="Times New Roman" w:cs="Times New Roman"/>
        </w:rPr>
        <w:t>.</w:t>
      </w:r>
    </w:p>
    <w:p w14:paraId="616AC7FB" w14:textId="24670E71" w:rsidR="00194C69" w:rsidRPr="00194C69" w:rsidRDefault="00194C69" w:rsidP="00ED737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  <w:b/>
          <w:bCs/>
        </w:rPr>
        <w:t>Toleràncies geomètriques</w:t>
      </w:r>
      <w:r w:rsidR="00060070">
        <w:rPr>
          <w:rFonts w:ascii="Times New Roman" w:hAnsi="Times New Roman" w:cs="Times New Roman"/>
        </w:rPr>
        <w:t xml:space="preserve"> </w:t>
      </w:r>
      <w:r w:rsidRPr="00194C69">
        <w:rPr>
          <w:rFonts w:ascii="Times New Roman" w:hAnsi="Times New Roman" w:cs="Times New Roman"/>
        </w:rPr>
        <w:t>(</w:t>
      </w:r>
      <w:r w:rsidR="00095D18">
        <w:rPr>
          <w:rFonts w:ascii="Times New Roman" w:hAnsi="Times New Roman" w:cs="Times New Roman"/>
        </w:rPr>
        <w:t>posició</w:t>
      </w:r>
      <w:r w:rsidRPr="00194C69">
        <w:rPr>
          <w:rFonts w:ascii="Times New Roman" w:hAnsi="Times New Roman" w:cs="Times New Roman"/>
        </w:rPr>
        <w:t>, perpendicularitat, concentricitat, etc.)</w:t>
      </w:r>
    </w:p>
    <w:p w14:paraId="5886E144" w14:textId="33B2120F" w:rsidR="00194C69" w:rsidRPr="00194C69" w:rsidRDefault="00095D18" w:rsidP="00ED737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</w:t>
      </w:r>
      <w:r w:rsidR="00194C69" w:rsidRPr="00194C69">
        <w:rPr>
          <w:rFonts w:ascii="Times New Roman" w:hAnsi="Times New Roman" w:cs="Times New Roman"/>
          <w:b/>
          <w:bCs/>
        </w:rPr>
        <w:t>atums</w:t>
      </w:r>
      <w:r w:rsidR="00194C69" w:rsidRPr="00194C69">
        <w:rPr>
          <w:rFonts w:ascii="Times New Roman" w:hAnsi="Times New Roman" w:cs="Times New Roman"/>
        </w:rPr>
        <w:t>: punts o superfícies de referència a partir dels quals es mesuren altres cotes</w:t>
      </w:r>
      <w:r>
        <w:rPr>
          <w:rFonts w:ascii="Times New Roman" w:hAnsi="Times New Roman" w:cs="Times New Roman"/>
        </w:rPr>
        <w:t>.</w:t>
      </w:r>
    </w:p>
    <w:p w14:paraId="1F56AB0C" w14:textId="1E213DC6" w:rsidR="00E01E00" w:rsidRDefault="00194C69" w:rsidP="00E01E00">
      <w:pPr>
        <w:jc w:val="both"/>
        <w:rPr>
          <w:rFonts w:ascii="Times New Roman" w:hAnsi="Times New Roman" w:cs="Times New Roman"/>
        </w:rPr>
      </w:pPr>
      <w:r w:rsidRPr="00194C69">
        <w:rPr>
          <w:rFonts w:ascii="Times New Roman" w:hAnsi="Times New Roman" w:cs="Times New Roman"/>
        </w:rPr>
        <w:t>Una correcta interpretació del sistema GD&amp;T és essencial per garantir que les mesures siguin coherents i comparables entre diferents informes o equips de mesura.</w:t>
      </w:r>
    </w:p>
    <w:p w14:paraId="069B08BA" w14:textId="162666F6" w:rsidR="00857C77" w:rsidRPr="00857C77" w:rsidRDefault="00857C77" w:rsidP="00857C77">
      <w:pPr>
        <w:pStyle w:val="Ttol2"/>
      </w:pPr>
      <w:bookmarkStart w:id="10" w:name="_Toc202424984"/>
      <w:r>
        <w:t>Mostr</w:t>
      </w:r>
      <w:r w:rsidR="0051431A">
        <w:t>eig i presa de dades</w:t>
      </w:r>
      <w:bookmarkEnd w:id="10"/>
    </w:p>
    <w:p w14:paraId="3372AAF9" w14:textId="0C1FBF26" w:rsidR="0051431A" w:rsidRPr="0051431A" w:rsidRDefault="0051431A" w:rsidP="0051431A">
      <w:pPr>
        <w:jc w:val="both"/>
        <w:rPr>
          <w:rFonts w:ascii="Times New Roman" w:hAnsi="Times New Roman" w:cs="Times New Roman"/>
        </w:rPr>
      </w:pPr>
      <w:r w:rsidRPr="0051431A">
        <w:rPr>
          <w:rFonts w:ascii="Times New Roman" w:hAnsi="Times New Roman" w:cs="Times New Roman"/>
        </w:rPr>
        <w:t xml:space="preserve">Per a l’elaboració dels informes dimensionals, el mostreig estàndard </w:t>
      </w:r>
      <w:r>
        <w:rPr>
          <w:rFonts w:ascii="Times New Roman" w:hAnsi="Times New Roman" w:cs="Times New Roman"/>
        </w:rPr>
        <w:t xml:space="preserve">a SOME S.A. és de </w:t>
      </w:r>
      <w:r w:rsidRPr="0051431A">
        <w:rPr>
          <w:rFonts w:ascii="Times New Roman" w:hAnsi="Times New Roman" w:cs="Times New Roman"/>
        </w:rPr>
        <w:t>5 peces</w:t>
      </w:r>
      <w:r w:rsidRPr="0051431A">
        <w:rPr>
          <w:rFonts w:ascii="Times New Roman" w:hAnsi="Times New Roman" w:cs="Times New Roman"/>
          <w:b/>
          <w:bCs/>
        </w:rPr>
        <w:t xml:space="preserve"> </w:t>
      </w:r>
      <w:r w:rsidRPr="0051431A">
        <w:rPr>
          <w:rFonts w:ascii="Times New Roman" w:hAnsi="Times New Roman" w:cs="Times New Roman"/>
        </w:rPr>
        <w:t>per cavitat</w:t>
      </w:r>
      <w:r>
        <w:rPr>
          <w:rStyle w:val="Refernciadenotaapeudepgina"/>
          <w:rFonts w:ascii="Times New Roman" w:hAnsi="Times New Roman" w:cs="Times New Roman"/>
        </w:rPr>
        <w:footnoteReference w:id="5"/>
      </w:r>
      <w:r w:rsidRPr="0051431A">
        <w:rPr>
          <w:rFonts w:ascii="Times New Roman" w:hAnsi="Times New Roman" w:cs="Times New Roman"/>
        </w:rPr>
        <w:t xml:space="preserve"> i per lot. Aquestes peces es seleccionen de manera aleatòria, habitualment un cop finalitzada la producció, i es recullen del magatzem. En alguns casos, però, les peces es reserven durant la producció, identificant-les amb el número de lot i la posició dins la producció</w:t>
      </w:r>
      <w:r>
        <w:rPr>
          <w:rFonts w:ascii="Times New Roman" w:hAnsi="Times New Roman" w:cs="Times New Roman"/>
        </w:rPr>
        <w:t xml:space="preserve">, </w:t>
      </w:r>
      <w:r w:rsidRPr="0051431A">
        <w:rPr>
          <w:rFonts w:ascii="Times New Roman" w:hAnsi="Times New Roman" w:cs="Times New Roman"/>
        </w:rPr>
        <w:t>per tal de garantir una traçabilitat més precisa</w:t>
      </w:r>
      <w:r>
        <w:rPr>
          <w:rFonts w:ascii="Times New Roman" w:hAnsi="Times New Roman" w:cs="Times New Roman"/>
        </w:rPr>
        <w:t xml:space="preserve"> del lot produït</w:t>
      </w:r>
      <w:r w:rsidRPr="0051431A">
        <w:rPr>
          <w:rFonts w:ascii="Times New Roman" w:hAnsi="Times New Roman" w:cs="Times New Roman"/>
        </w:rPr>
        <w:t>.</w:t>
      </w:r>
    </w:p>
    <w:p w14:paraId="03D492A3" w14:textId="363EE3C6" w:rsidR="00857C77" w:rsidRDefault="0051431A" w:rsidP="008F0E21">
      <w:pPr>
        <w:pStyle w:val="Ttol3"/>
        <w:ind w:firstLine="708"/>
      </w:pPr>
      <w:bookmarkStart w:id="11" w:name="_Toc202424985"/>
      <w:r>
        <w:t>Tecnologia de mesura</w:t>
      </w:r>
      <w:bookmarkEnd w:id="11"/>
    </w:p>
    <w:p w14:paraId="1D0DC9EA" w14:textId="2CA315FE" w:rsidR="0051431A" w:rsidRPr="0051431A" w:rsidRDefault="0051431A" w:rsidP="0051431A">
      <w:pPr>
        <w:jc w:val="both"/>
        <w:rPr>
          <w:rFonts w:ascii="Times New Roman" w:hAnsi="Times New Roman" w:cs="Times New Roman"/>
        </w:rPr>
      </w:pPr>
      <w:r w:rsidRPr="0051431A">
        <w:rPr>
          <w:rFonts w:ascii="Times New Roman" w:hAnsi="Times New Roman" w:cs="Times New Roman"/>
        </w:rPr>
        <w:t>La gran majoria de les mesures</w:t>
      </w:r>
      <w:r>
        <w:rPr>
          <w:rFonts w:ascii="Times New Roman" w:hAnsi="Times New Roman" w:cs="Times New Roman"/>
        </w:rPr>
        <w:t xml:space="preserve"> </w:t>
      </w:r>
      <w:r w:rsidRPr="0051431A">
        <w:rPr>
          <w:rFonts w:ascii="Times New Roman" w:hAnsi="Times New Roman" w:cs="Times New Roman"/>
        </w:rPr>
        <w:t>es realitzen mitjançant</w:t>
      </w:r>
      <w:r>
        <w:rPr>
          <w:rFonts w:ascii="Times New Roman" w:hAnsi="Times New Roman" w:cs="Times New Roman"/>
        </w:rPr>
        <w:t xml:space="preserve"> l’</w:t>
      </w:r>
      <w:r w:rsidRPr="0051431A">
        <w:rPr>
          <w:rFonts w:ascii="Times New Roman" w:hAnsi="Times New Roman" w:cs="Times New Roman"/>
        </w:rPr>
        <w:t>escàner òptic 3D, que ofereix una combinació òptima de</w:t>
      </w:r>
      <w:r>
        <w:rPr>
          <w:rFonts w:ascii="Times New Roman" w:hAnsi="Times New Roman" w:cs="Times New Roman"/>
        </w:rPr>
        <w:t xml:space="preserve"> </w:t>
      </w:r>
      <w:r w:rsidRPr="0051431A">
        <w:rPr>
          <w:rFonts w:ascii="Times New Roman" w:hAnsi="Times New Roman" w:cs="Times New Roman"/>
        </w:rPr>
        <w:t>precisió, velocitat i repetibilitat</w:t>
      </w:r>
      <w:r>
        <w:rPr>
          <w:rFonts w:ascii="Times New Roman" w:hAnsi="Times New Roman" w:cs="Times New Roman"/>
        </w:rPr>
        <w:t>, en les mesures</w:t>
      </w:r>
      <w:r w:rsidRPr="0051431A">
        <w:rPr>
          <w:rFonts w:ascii="Times New Roman" w:hAnsi="Times New Roman" w:cs="Times New Roman"/>
        </w:rPr>
        <w:t>. Aquests equips estan calibrats i mantinguts pel departament de qualitat, assegurant-ne la fiabilitat.</w:t>
      </w:r>
    </w:p>
    <w:p w14:paraId="3507CB6F" w14:textId="1943DE6E" w:rsidR="0051431A" w:rsidRPr="0051431A" w:rsidRDefault="0051431A" w:rsidP="0051431A">
      <w:pPr>
        <w:jc w:val="both"/>
        <w:rPr>
          <w:rFonts w:ascii="Times New Roman" w:hAnsi="Times New Roman" w:cs="Times New Roman"/>
        </w:rPr>
      </w:pPr>
      <w:r w:rsidRPr="0051431A">
        <w:rPr>
          <w:rFonts w:ascii="Times New Roman" w:hAnsi="Times New Roman" w:cs="Times New Roman"/>
        </w:rPr>
        <w:t xml:space="preserve">Per a cotes puntuals o crítiques, especialment aquelles que no poden ser capturades amb precisió per </w:t>
      </w:r>
      <w:r>
        <w:rPr>
          <w:rFonts w:ascii="Times New Roman" w:hAnsi="Times New Roman" w:cs="Times New Roman"/>
        </w:rPr>
        <w:t>l’escàner</w:t>
      </w:r>
      <w:r w:rsidRPr="0051431A">
        <w:rPr>
          <w:rFonts w:ascii="Times New Roman" w:hAnsi="Times New Roman" w:cs="Times New Roman"/>
        </w:rPr>
        <w:t xml:space="preserve">, es poden utilitzar </w:t>
      </w:r>
      <w:r>
        <w:rPr>
          <w:rFonts w:ascii="Times New Roman" w:hAnsi="Times New Roman" w:cs="Times New Roman"/>
        </w:rPr>
        <w:t xml:space="preserve">els </w:t>
      </w:r>
      <w:r w:rsidRPr="0051431A">
        <w:rPr>
          <w:rFonts w:ascii="Times New Roman" w:hAnsi="Times New Roman" w:cs="Times New Roman"/>
        </w:rPr>
        <w:t>altres instrument</w:t>
      </w:r>
      <w:r>
        <w:rPr>
          <w:rFonts w:ascii="Times New Roman" w:hAnsi="Times New Roman" w:cs="Times New Roman"/>
        </w:rPr>
        <w:t>s de mesura, per cotes senzilles micròmetre i peu de rei, per cotes més complexes</w:t>
      </w:r>
    </w:p>
    <w:p w14:paraId="79F7CF26" w14:textId="3FC5F5ED" w:rsidR="00895288" w:rsidRPr="00895288" w:rsidRDefault="00895288" w:rsidP="00895288">
      <w:pPr>
        <w:jc w:val="both"/>
        <w:rPr>
          <w:rFonts w:ascii="Times New Roman" w:hAnsi="Times New Roman" w:cs="Times New Roman"/>
        </w:rPr>
      </w:pPr>
      <w:r w:rsidRPr="00895288">
        <w:rPr>
          <w:rFonts w:ascii="Times New Roman" w:hAnsi="Times New Roman" w:cs="Times New Roman"/>
        </w:rPr>
        <w:lastRenderedPageBreak/>
        <w:t xml:space="preserve">Totes les dades recollides es registren </w:t>
      </w:r>
      <w:r>
        <w:rPr>
          <w:rFonts w:ascii="Times New Roman" w:hAnsi="Times New Roman" w:cs="Times New Roman"/>
        </w:rPr>
        <w:t>al sistema</w:t>
      </w:r>
      <w:r w:rsidRPr="00895288">
        <w:rPr>
          <w:rFonts w:ascii="Times New Roman" w:hAnsi="Times New Roman" w:cs="Times New Roman"/>
        </w:rPr>
        <w:t xml:space="preserve">. A partir d’aquestes dades, </w:t>
      </w:r>
      <w:r>
        <w:rPr>
          <w:rFonts w:ascii="Times New Roman" w:hAnsi="Times New Roman" w:cs="Times New Roman"/>
        </w:rPr>
        <w:t xml:space="preserve">per les </w:t>
      </w:r>
      <w:r w:rsidRPr="00895288">
        <w:rPr>
          <w:rFonts w:ascii="Times New Roman" w:hAnsi="Times New Roman" w:cs="Times New Roman"/>
        </w:rPr>
        <w:t xml:space="preserve">cotes </w:t>
      </w:r>
      <w:r>
        <w:rPr>
          <w:rFonts w:ascii="Times New Roman" w:hAnsi="Times New Roman" w:cs="Times New Roman"/>
        </w:rPr>
        <w:t>del plànol a reportar, sota el criteri del</w:t>
      </w:r>
      <w:r w:rsidRPr="00895288">
        <w:rPr>
          <w:rFonts w:ascii="Times New Roman" w:hAnsi="Times New Roman" w:cs="Times New Roman"/>
        </w:rPr>
        <w:t xml:space="preserve"> responsable del projecte</w:t>
      </w:r>
      <w:r>
        <w:rPr>
          <w:rFonts w:ascii="Times New Roman" w:hAnsi="Times New Roman" w:cs="Times New Roman"/>
        </w:rPr>
        <w:t>,</w:t>
      </w:r>
      <w:r w:rsidRPr="00895288">
        <w:rPr>
          <w:rFonts w:ascii="Times New Roman" w:hAnsi="Times New Roman" w:cs="Times New Roman"/>
        </w:rPr>
        <w:t xml:space="preserve"> es genera l’informe dimensional corresponent. Aquest informe reflecteix les cotes, els valors mesurats i la seva conformitat respecte a les toleràncies establertes.</w:t>
      </w:r>
    </w:p>
    <w:p w14:paraId="271F6E5C" w14:textId="5CFE49A7" w:rsidR="00E01E00" w:rsidRDefault="00895288" w:rsidP="00895288">
      <w:pPr>
        <w:pStyle w:val="Ttol2"/>
      </w:pPr>
      <w:bookmarkStart w:id="12" w:name="_Toc202424986"/>
      <w:r>
        <w:t>Lògica de la verificació dimensional</w:t>
      </w:r>
      <w:bookmarkEnd w:id="12"/>
    </w:p>
    <w:p w14:paraId="61DFDECB" w14:textId="4179045B" w:rsidR="00E01E00" w:rsidRPr="00895288" w:rsidRDefault="00000000" w:rsidP="009F195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</m:oMath>
      </m:oMathPara>
    </w:p>
    <w:p w14:paraId="1E7EF59C" w14:textId="77777777" w:rsidR="00895288" w:rsidRDefault="00895288" w:rsidP="009F195F">
      <w:pPr>
        <w:jc w:val="both"/>
        <w:rPr>
          <w:rFonts w:ascii="Times New Roman" w:hAnsi="Times New Roman" w:cs="Times New Roman"/>
        </w:rPr>
      </w:pPr>
    </w:p>
    <w:p w14:paraId="51FECC3D" w14:textId="003875DE" w:rsidR="00895288" w:rsidRDefault="00000000" w:rsidP="009F195F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0               LSL 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&lt;USL     (Dins de tolerància)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1   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&lt;LSL or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&gt;USL     (Fora de tolerància)</m:t>
                  </m:r>
                </m:e>
              </m:eqArr>
            </m:e>
          </m:d>
        </m:oMath>
      </m:oMathPara>
    </w:p>
    <w:p w14:paraId="27DBAA22" w14:textId="77777777" w:rsidR="00E01E00" w:rsidRDefault="00E01E00" w:rsidP="009F195F">
      <w:pPr>
        <w:jc w:val="both"/>
        <w:rPr>
          <w:rFonts w:ascii="Times New Roman" w:hAnsi="Times New Roman" w:cs="Times New Roman"/>
        </w:rPr>
      </w:pPr>
    </w:p>
    <w:p w14:paraId="39304B4C" w14:textId="6F14AD96" w:rsidR="00E5208B" w:rsidRDefault="00000000" w:rsidP="009F195F">
      <w:pPr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=0      →     OK</m:t>
              </m:r>
            </m:e>
          </m:nary>
          <m:r>
            <w:rPr>
              <w:rFonts w:ascii="Cambria Math" w:hAnsi="Cambria Math" w:cs="Times New Roman"/>
            </w:rPr>
            <m:t xml:space="preserve">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≥1     →     NOT OK</m:t>
              </m:r>
            </m:e>
          </m:nary>
        </m:oMath>
      </m:oMathPara>
    </w:p>
    <w:p w14:paraId="0D97CCB9" w14:textId="6870D831" w:rsidR="00E5208B" w:rsidRDefault="00060070" w:rsidP="009F19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tant si en tan sols una de les 5 mesures, la cota observada està fora de la tolerància definida, aquesta ja es considera NOT OK</w:t>
      </w:r>
      <w:r w:rsidR="00BF23CB">
        <w:rPr>
          <w:rStyle w:val="Refernciadenotaapeudepgina"/>
          <w:rFonts w:ascii="Times New Roman" w:hAnsi="Times New Roman" w:cs="Times New Roman"/>
        </w:rPr>
        <w:footnoteReference w:id="6"/>
      </w:r>
      <w:r>
        <w:rPr>
          <w:rFonts w:ascii="Times New Roman" w:hAnsi="Times New Roman" w:cs="Times New Roman"/>
        </w:rPr>
        <w:t>, per tal que aparegui com a OK al informe d’estat del dimensional les 5 mesures han d’estar dins de les toleràncies definides.</w:t>
      </w:r>
    </w:p>
    <w:tbl>
      <w:tblPr>
        <w:tblStyle w:val="Taulaambq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513D4B" w14:paraId="16DE9293" w14:textId="77777777" w:rsidTr="00513D4B">
        <w:tc>
          <w:tcPr>
            <w:tcW w:w="8656" w:type="dxa"/>
          </w:tcPr>
          <w:p w14:paraId="68FEED32" w14:textId="68972BD8" w:rsidR="00513D4B" w:rsidRPr="00513D4B" w:rsidRDefault="00513D4B" w:rsidP="00513D4B">
            <w:pPr>
              <w:keepNext/>
              <w:jc w:val="center"/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7BABBA" wp14:editId="606CFEC8">
                  <wp:extent cx="5364000" cy="4094657"/>
                  <wp:effectExtent l="0" t="0" r="8255" b="1270"/>
                  <wp:docPr id="407062085" name="Imat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77" t="5833" r="5083" b="20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000" cy="409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D4B" w14:paraId="53E152AD" w14:textId="77777777" w:rsidTr="00513D4B">
        <w:tc>
          <w:tcPr>
            <w:tcW w:w="8656" w:type="dxa"/>
          </w:tcPr>
          <w:p w14:paraId="73EA3D7D" w14:textId="3239FF6A" w:rsidR="00513D4B" w:rsidRDefault="00513D4B" w:rsidP="00513D4B">
            <w:pPr>
              <w:pStyle w:val="Llegenda"/>
              <w:jc w:val="center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513D4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Il·lustració </w:t>
            </w:r>
            <w:r w:rsidRPr="00513D4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fldChar w:fldCharType="begin"/>
            </w:r>
            <w:r w:rsidRPr="00513D4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instrText xml:space="preserve"> SEQ Il·lustració \* ARABIC </w:instrText>
            </w:r>
            <w:r w:rsidRPr="00513D4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fldChar w:fldCharType="separate"/>
            </w:r>
            <w:r w:rsidR="005C1774">
              <w:rPr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1</w:t>
            </w:r>
            <w:r w:rsidRPr="00513D4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fldChar w:fldCharType="end"/>
            </w:r>
            <w:r w:rsidRPr="00513D4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Exemple visual de validació dimensional:</w:t>
            </w:r>
          </w:p>
          <w:p w14:paraId="73A9CB18" w14:textId="2174205E" w:rsidR="00513D4B" w:rsidRPr="00513D4B" w:rsidRDefault="00513D4B" w:rsidP="00513D4B">
            <w:pPr>
              <w:pStyle w:val="Llegenda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</w:t>
            </w:r>
            <w:r w:rsidRPr="00513D4B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dalt, totes les mesures dins de tolerància (OK); a baix, una mesura fora de límits (NOT OK).</w:t>
            </w:r>
          </w:p>
        </w:tc>
      </w:tr>
    </w:tbl>
    <w:p w14:paraId="5273222D" w14:textId="77777777" w:rsidR="00AF4506" w:rsidRDefault="00AF4506" w:rsidP="009F195F">
      <w:pPr>
        <w:jc w:val="both"/>
        <w:rPr>
          <w:rFonts w:ascii="Times New Roman" w:hAnsi="Times New Roman" w:cs="Times New Roman"/>
        </w:rPr>
        <w:sectPr w:rsidR="00AF4506" w:rsidSect="00194C69">
          <w:headerReference w:type="even" r:id="rId16"/>
          <w:headerReference w:type="default" r:id="rId17"/>
          <w:footerReference w:type="even" r:id="rId18"/>
          <w:footerReference w:type="default" r:id="rId19"/>
          <w:pgSz w:w="11906" w:h="16838"/>
          <w:pgMar w:top="1440" w:right="1440" w:bottom="1440" w:left="1800" w:header="708" w:footer="708" w:gutter="0"/>
          <w:cols w:space="708"/>
          <w:docGrid w:linePitch="360"/>
        </w:sectPr>
      </w:pPr>
    </w:p>
    <w:tbl>
      <w:tblPr>
        <w:tblStyle w:val="Taulaambquadrcula1clara"/>
        <w:tblW w:w="5000" w:type="pct"/>
        <w:tblLook w:val="04A0" w:firstRow="1" w:lastRow="0" w:firstColumn="1" w:lastColumn="0" w:noHBand="0" w:noVBand="1"/>
      </w:tblPr>
      <w:tblGrid>
        <w:gridCol w:w="1830"/>
        <w:gridCol w:w="741"/>
        <w:gridCol w:w="1656"/>
        <w:gridCol w:w="1833"/>
        <w:gridCol w:w="599"/>
        <w:gridCol w:w="1257"/>
        <w:gridCol w:w="1814"/>
      </w:tblGrid>
      <w:tr w:rsidR="00B1626A" w14:paraId="21C20452" w14:textId="77777777" w:rsidTr="00B16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pct"/>
            <w:gridSpan w:val="3"/>
            <w:vAlign w:val="center"/>
          </w:tcPr>
          <w:p w14:paraId="2B9A15BE" w14:textId="3EB3B230" w:rsidR="00B1626A" w:rsidRPr="00D71D8E" w:rsidRDefault="00B1626A" w:rsidP="004B044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Full d’aprovació dimensional – Resultats</w:t>
            </w:r>
          </w:p>
          <w:p w14:paraId="4C0BBAEA" w14:textId="79F0C619" w:rsidR="00B1626A" w:rsidRPr="00D71D8E" w:rsidRDefault="00B1626A" w:rsidP="004B044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sz w:val="18"/>
                <w:szCs w:val="18"/>
              </w:rPr>
              <w:t>Production Part Approval – Dimensional results</w:t>
            </w:r>
          </w:p>
        </w:tc>
        <w:tc>
          <w:tcPr>
            <w:tcW w:w="942" w:type="pct"/>
          </w:tcPr>
          <w:p w14:paraId="763BA58A" w14:textId="7E21ADFF" w:rsidR="00B1626A" w:rsidRPr="00D71D8E" w:rsidRDefault="00B1626A" w:rsidP="00D71D8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886" w:type="pct"/>
            <w:gridSpan w:val="3"/>
            <w:vAlign w:val="center"/>
          </w:tcPr>
          <w:p w14:paraId="421B0600" w14:textId="6D1D0426" w:rsidR="00B1626A" w:rsidRPr="00D71D8E" w:rsidRDefault="00B1626A" w:rsidP="00B162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noProof/>
                <w:sz w:val="18"/>
                <w:szCs w:val="18"/>
              </w:rPr>
              <w:drawing>
                <wp:inline distT="0" distB="0" distL="0" distR="0" wp14:anchorId="0D351108" wp14:editId="47DB10AF">
                  <wp:extent cx="1770717" cy="396000"/>
                  <wp:effectExtent l="0" t="0" r="1270" b="4445"/>
                  <wp:docPr id="880156528" name="Imat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717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D8E" w14:paraId="48854443" w14:textId="77777777" w:rsidTr="00B16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pct"/>
            <w:vAlign w:val="center"/>
          </w:tcPr>
          <w:p w14:paraId="1FF07279" w14:textId="1643D1EB" w:rsidR="00AF4506" w:rsidRPr="00D71D8E" w:rsidRDefault="00D71D8E" w:rsidP="00D71D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sz w:val="18"/>
                <w:szCs w:val="18"/>
              </w:rPr>
              <w:t>Proveïdor</w:t>
            </w:r>
          </w:p>
        </w:tc>
        <w:tc>
          <w:tcPr>
            <w:tcW w:w="1232" w:type="pct"/>
            <w:gridSpan w:val="2"/>
            <w:vAlign w:val="center"/>
          </w:tcPr>
          <w:p w14:paraId="30C82124" w14:textId="0462783F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18"/>
                <w:szCs w:val="18"/>
              </w:rPr>
              <w:t>SOME S.A.</w:t>
            </w:r>
          </w:p>
        </w:tc>
        <w:tc>
          <w:tcPr>
            <w:tcW w:w="942" w:type="pct"/>
            <w:vAlign w:val="center"/>
          </w:tcPr>
          <w:p w14:paraId="08AC358D" w14:textId="368E711E" w:rsidR="00AF4506" w:rsidRPr="00D71D8E" w:rsidRDefault="00AF4506" w:rsidP="00D71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Referència / Índex</w:t>
            </w:r>
          </w:p>
        </w:tc>
        <w:tc>
          <w:tcPr>
            <w:tcW w:w="954" w:type="pct"/>
            <w:gridSpan w:val="2"/>
            <w:vAlign w:val="center"/>
          </w:tcPr>
          <w:p w14:paraId="7B3FEEAD" w14:textId="171E1D07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18"/>
                <w:szCs w:val="18"/>
              </w:rPr>
              <w:t>004938000151 / A</w:t>
            </w:r>
          </w:p>
        </w:tc>
        <w:tc>
          <w:tcPr>
            <w:tcW w:w="933" w:type="pct"/>
            <w:vAlign w:val="center"/>
          </w:tcPr>
          <w:p w14:paraId="5EB45DF4" w14:textId="531B55DA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0441">
              <w:rPr>
                <w:rFonts w:ascii="Times New Roman" w:hAnsi="Times New Roman" w:cs="Times New Roman"/>
                <w:color w:val="002060"/>
                <w:sz w:val="20"/>
                <w:szCs w:val="20"/>
              </w:rPr>
              <w:t>C</w:t>
            </w:r>
          </w:p>
        </w:tc>
      </w:tr>
      <w:tr w:rsidR="00CB58B4" w14:paraId="4A33CA5F" w14:textId="77777777" w:rsidTr="00B16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pct"/>
            <w:vAlign w:val="center"/>
          </w:tcPr>
          <w:p w14:paraId="6ACD6EF4" w14:textId="4A09D6FE" w:rsidR="00AF4506" w:rsidRPr="00D71D8E" w:rsidRDefault="00D71D8E" w:rsidP="00D71D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sz w:val="18"/>
                <w:szCs w:val="18"/>
              </w:rPr>
              <w:t>Descripció</w:t>
            </w:r>
          </w:p>
        </w:tc>
        <w:tc>
          <w:tcPr>
            <w:tcW w:w="1232" w:type="pct"/>
            <w:gridSpan w:val="2"/>
            <w:vAlign w:val="center"/>
          </w:tcPr>
          <w:p w14:paraId="6E6645C5" w14:textId="06FE01C6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18"/>
                <w:szCs w:val="18"/>
              </w:rPr>
              <w:t>SENSOR BRACKET</w:t>
            </w:r>
          </w:p>
        </w:tc>
        <w:tc>
          <w:tcPr>
            <w:tcW w:w="942" w:type="pct"/>
            <w:vAlign w:val="center"/>
          </w:tcPr>
          <w:p w14:paraId="648F7CEB" w14:textId="69847CF5" w:rsidR="00AF4506" w:rsidRPr="00D71D8E" w:rsidRDefault="00AF4506" w:rsidP="00D71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Plànol / Revisió</w:t>
            </w:r>
          </w:p>
        </w:tc>
        <w:tc>
          <w:tcPr>
            <w:tcW w:w="1886" w:type="pct"/>
            <w:gridSpan w:val="3"/>
            <w:vAlign w:val="center"/>
          </w:tcPr>
          <w:p w14:paraId="65D8D36C" w14:textId="25C31B5A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18"/>
                <w:szCs w:val="18"/>
              </w:rPr>
              <w:t>004938000151 / 001</w:t>
            </w:r>
          </w:p>
        </w:tc>
      </w:tr>
      <w:tr w:rsidR="00B1626A" w14:paraId="21A14107" w14:textId="77777777" w:rsidTr="00B16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1" w:type="pct"/>
            <w:gridSpan w:val="2"/>
            <w:vAlign w:val="center"/>
          </w:tcPr>
          <w:p w14:paraId="34097B25" w14:textId="6667F5BC" w:rsidR="00AF4506" w:rsidRPr="00D71D8E" w:rsidRDefault="00AF4506" w:rsidP="00D71D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sz w:val="18"/>
                <w:szCs w:val="18"/>
              </w:rPr>
              <w:t>Unitat d’inspecció</w:t>
            </w:r>
          </w:p>
        </w:tc>
        <w:tc>
          <w:tcPr>
            <w:tcW w:w="851" w:type="pct"/>
            <w:vAlign w:val="center"/>
          </w:tcPr>
          <w:p w14:paraId="6AC5FDBA" w14:textId="453D166D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18"/>
                <w:szCs w:val="18"/>
              </w:rPr>
              <w:t>Dpt. Qualitat</w:t>
            </w:r>
          </w:p>
        </w:tc>
        <w:tc>
          <w:tcPr>
            <w:tcW w:w="942" w:type="pct"/>
            <w:vAlign w:val="center"/>
          </w:tcPr>
          <w:p w14:paraId="48A3A6C1" w14:textId="03218CBF" w:rsidR="00AF4506" w:rsidRPr="00D71D8E" w:rsidRDefault="00AF4506" w:rsidP="00D71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 Cavitat</w:t>
            </w:r>
          </w:p>
        </w:tc>
        <w:tc>
          <w:tcPr>
            <w:tcW w:w="308" w:type="pct"/>
            <w:vAlign w:val="center"/>
          </w:tcPr>
          <w:p w14:paraId="49412064" w14:textId="2BD0B66D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18"/>
                <w:szCs w:val="18"/>
              </w:rPr>
              <w:t>1 / 2</w:t>
            </w:r>
          </w:p>
        </w:tc>
        <w:tc>
          <w:tcPr>
            <w:tcW w:w="646" w:type="pct"/>
            <w:vAlign w:val="center"/>
          </w:tcPr>
          <w:p w14:paraId="628473D8" w14:textId="662230CD" w:rsidR="00AF4506" w:rsidRPr="00D71D8E" w:rsidRDefault="00AF4506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71D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 Lot</w:t>
            </w:r>
          </w:p>
        </w:tc>
        <w:tc>
          <w:tcPr>
            <w:tcW w:w="933" w:type="pct"/>
            <w:vAlign w:val="center"/>
          </w:tcPr>
          <w:p w14:paraId="0E5D054E" w14:textId="24D758EE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20"/>
                <w:szCs w:val="20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20"/>
                <w:szCs w:val="20"/>
              </w:rPr>
              <w:t>PRJ1234546</w:t>
            </w:r>
          </w:p>
        </w:tc>
      </w:tr>
      <w:tr w:rsidR="00D71D8E" w14:paraId="1F7A12A4" w14:textId="77777777" w:rsidTr="00B16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0" w:type="pct"/>
            <w:vAlign w:val="center"/>
          </w:tcPr>
          <w:p w14:paraId="6F6A005D" w14:textId="3C5412A2" w:rsidR="00AF4506" w:rsidRPr="00D71D8E" w:rsidRDefault="00D71D8E" w:rsidP="00D71D8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sz w:val="18"/>
                <w:szCs w:val="18"/>
              </w:rPr>
              <w:t>Segons protocol de metrologia ITM-1</w:t>
            </w:r>
          </w:p>
        </w:tc>
        <w:tc>
          <w:tcPr>
            <w:tcW w:w="381" w:type="pct"/>
            <w:vAlign w:val="center"/>
          </w:tcPr>
          <w:p w14:paraId="509CD4B6" w14:textId="63D8A026" w:rsidR="00AF4506" w:rsidRPr="00D71D8E" w:rsidRDefault="00AF4506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851" w:type="pct"/>
            <w:vAlign w:val="center"/>
          </w:tcPr>
          <w:p w14:paraId="2B993DBC" w14:textId="67CA7FB0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18"/>
                <w:szCs w:val="18"/>
              </w:rPr>
              <w:t>03/07/2025</w:t>
            </w:r>
          </w:p>
        </w:tc>
        <w:tc>
          <w:tcPr>
            <w:tcW w:w="942" w:type="pct"/>
            <w:vAlign w:val="center"/>
          </w:tcPr>
          <w:p w14:paraId="30E21330" w14:textId="20ADEF77" w:rsidR="00AF4506" w:rsidRPr="00D71D8E" w:rsidRDefault="00AF4506" w:rsidP="00D71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 Informe</w:t>
            </w:r>
          </w:p>
        </w:tc>
        <w:tc>
          <w:tcPr>
            <w:tcW w:w="1886" w:type="pct"/>
            <w:gridSpan w:val="3"/>
            <w:vAlign w:val="center"/>
          </w:tcPr>
          <w:p w14:paraId="2F13A3A7" w14:textId="71081B3C" w:rsidR="00AF4506" w:rsidRPr="00D71D8E" w:rsidRDefault="00D71D8E" w:rsidP="00D71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71D8E">
              <w:rPr>
                <w:rFonts w:ascii="Times New Roman" w:hAnsi="Times New Roman" w:cs="Times New Roman"/>
                <w:color w:val="002060"/>
                <w:sz w:val="18"/>
                <w:szCs w:val="18"/>
              </w:rPr>
              <w:t>326/23</w:t>
            </w:r>
          </w:p>
        </w:tc>
      </w:tr>
    </w:tbl>
    <w:p w14:paraId="3067DC20" w14:textId="77777777" w:rsidR="00513D4B" w:rsidRPr="00D137E2" w:rsidRDefault="00513D4B" w:rsidP="009F195F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Quadrculadelataulaclara"/>
        <w:tblW w:w="5000" w:type="pct"/>
        <w:tblLook w:val="04A0" w:firstRow="1" w:lastRow="0" w:firstColumn="1" w:lastColumn="0" w:noHBand="0" w:noVBand="1"/>
      </w:tblPr>
      <w:tblGrid>
        <w:gridCol w:w="556"/>
        <w:gridCol w:w="1692"/>
        <w:gridCol w:w="1087"/>
        <w:gridCol w:w="620"/>
        <w:gridCol w:w="620"/>
        <w:gridCol w:w="620"/>
        <w:gridCol w:w="620"/>
        <w:gridCol w:w="627"/>
        <w:gridCol w:w="1165"/>
        <w:gridCol w:w="713"/>
        <w:gridCol w:w="565"/>
        <w:gridCol w:w="845"/>
      </w:tblGrid>
      <w:tr w:rsidR="00EA592C" w14:paraId="4AF42E30" w14:textId="77777777" w:rsidTr="00D137E2">
        <w:trPr>
          <w:trHeight w:val="170"/>
        </w:trPr>
        <w:tc>
          <w:tcPr>
            <w:tcW w:w="289" w:type="pct"/>
            <w:vMerge w:val="restart"/>
            <w:vAlign w:val="center"/>
          </w:tcPr>
          <w:p w14:paraId="15361B39" w14:textId="6FB2B890" w:rsidR="00CB58B4" w:rsidRPr="00177157" w:rsidRDefault="00177157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Nº</w:t>
            </w:r>
          </w:p>
        </w:tc>
        <w:tc>
          <w:tcPr>
            <w:tcW w:w="841" w:type="pct"/>
            <w:vMerge w:val="restart"/>
            <w:vAlign w:val="center"/>
          </w:tcPr>
          <w:p w14:paraId="57BF1619" w14:textId="0EE68D53" w:rsidR="00CB58B4" w:rsidRPr="00177157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7715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Descripció</w:t>
            </w:r>
          </w:p>
        </w:tc>
        <w:tc>
          <w:tcPr>
            <w:tcW w:w="561" w:type="pct"/>
            <w:vMerge w:val="restart"/>
            <w:vAlign w:val="center"/>
          </w:tcPr>
          <w:p w14:paraId="58BFA65B" w14:textId="77E37476" w:rsidR="00CB58B4" w:rsidRPr="00177157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7715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Eq.Mesura</w:t>
            </w:r>
          </w:p>
        </w:tc>
        <w:tc>
          <w:tcPr>
            <w:tcW w:w="1609" w:type="pct"/>
            <w:gridSpan w:val="5"/>
            <w:vAlign w:val="center"/>
          </w:tcPr>
          <w:p w14:paraId="7C41D436" w14:textId="145EC00A" w:rsidR="00CB58B4" w:rsidRPr="00177157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7715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Mesures</w:t>
            </w:r>
          </w:p>
        </w:tc>
        <w:tc>
          <w:tcPr>
            <w:tcW w:w="601" w:type="pct"/>
            <w:vMerge w:val="restart"/>
            <w:vAlign w:val="center"/>
          </w:tcPr>
          <w:p w14:paraId="0477251D" w14:textId="67C362D9" w:rsidR="00CB58B4" w:rsidRPr="00177157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7715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Min.–Max.</w:t>
            </w:r>
          </w:p>
        </w:tc>
        <w:tc>
          <w:tcPr>
            <w:tcW w:w="369" w:type="pct"/>
            <w:vMerge w:val="restart"/>
            <w:vAlign w:val="center"/>
          </w:tcPr>
          <w:p w14:paraId="69D788FF" w14:textId="7DD18C32" w:rsidR="00CB58B4" w:rsidRPr="00177157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sz w:val="18"/>
                        <w:szCs w:val="18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93" w:type="pct"/>
            <w:vMerge w:val="restart"/>
            <w:vAlign w:val="center"/>
          </w:tcPr>
          <w:p w14:paraId="0CAF9913" w14:textId="6F2C0DFF" w:rsidR="00CB58B4" w:rsidRPr="00177157" w:rsidRDefault="00177157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sz w:val="18"/>
                    <w:szCs w:val="18"/>
                  </w:rPr>
                  <m:t>σ</m:t>
                </m:r>
              </m:oMath>
            </m:oMathPara>
          </w:p>
        </w:tc>
        <w:tc>
          <w:tcPr>
            <w:tcW w:w="438" w:type="pct"/>
            <w:vMerge w:val="restart"/>
            <w:vAlign w:val="center"/>
          </w:tcPr>
          <w:p w14:paraId="7E382519" w14:textId="14428B46" w:rsidR="00CB58B4" w:rsidRPr="00177157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77157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Comp.</w:t>
            </w:r>
          </w:p>
        </w:tc>
      </w:tr>
      <w:tr w:rsidR="00177157" w14:paraId="32F3BE91" w14:textId="77777777" w:rsidTr="00D137E2">
        <w:trPr>
          <w:trHeight w:val="283"/>
        </w:trPr>
        <w:tc>
          <w:tcPr>
            <w:tcW w:w="289" w:type="pct"/>
            <w:vMerge/>
          </w:tcPr>
          <w:p w14:paraId="149CB5E4" w14:textId="77777777" w:rsidR="00CB58B4" w:rsidRPr="0005723E" w:rsidRDefault="00CB58B4" w:rsidP="0005723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41" w:type="pct"/>
            <w:vMerge/>
          </w:tcPr>
          <w:p w14:paraId="5AFAA61F" w14:textId="77777777" w:rsidR="00CB58B4" w:rsidRPr="0005723E" w:rsidRDefault="00CB58B4" w:rsidP="0005723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61" w:type="pct"/>
            <w:vMerge/>
          </w:tcPr>
          <w:p w14:paraId="5CC3D93D" w14:textId="77777777" w:rsidR="00CB58B4" w:rsidRPr="0005723E" w:rsidRDefault="00CB58B4" w:rsidP="0005723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1" w:type="pct"/>
            <w:vAlign w:val="center"/>
          </w:tcPr>
          <w:p w14:paraId="6071DB2A" w14:textId="03F530EE" w:rsidR="00CB58B4" w:rsidRPr="0057201E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1" w:type="pct"/>
            <w:vAlign w:val="center"/>
          </w:tcPr>
          <w:p w14:paraId="0AF1CA94" w14:textId="7062BD4D" w:rsidR="00CB58B4" w:rsidRPr="0057201E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1" w:type="pct"/>
            <w:vAlign w:val="center"/>
          </w:tcPr>
          <w:p w14:paraId="78F54DF4" w14:textId="17051E93" w:rsidR="00CB58B4" w:rsidRPr="0057201E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1" w:type="pct"/>
            <w:vAlign w:val="center"/>
          </w:tcPr>
          <w:p w14:paraId="75BC80B3" w14:textId="3A729A96" w:rsidR="00CB58B4" w:rsidRPr="0057201E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4" w:type="pct"/>
            <w:vAlign w:val="center"/>
          </w:tcPr>
          <w:p w14:paraId="5BA244FE" w14:textId="59A13446" w:rsidR="00CB58B4" w:rsidRPr="0057201E" w:rsidRDefault="00CB58B4" w:rsidP="00177157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01" w:type="pct"/>
            <w:vMerge/>
          </w:tcPr>
          <w:p w14:paraId="7B3DA8C0" w14:textId="77777777" w:rsidR="00CB58B4" w:rsidRPr="0005723E" w:rsidRDefault="00CB58B4" w:rsidP="00CB58B4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Merge/>
          </w:tcPr>
          <w:p w14:paraId="077FBDD9" w14:textId="77777777" w:rsidR="00CB58B4" w:rsidRPr="0005723E" w:rsidRDefault="00CB58B4" w:rsidP="0005723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Merge/>
          </w:tcPr>
          <w:p w14:paraId="4AA2D71E" w14:textId="77777777" w:rsidR="00CB58B4" w:rsidRPr="0005723E" w:rsidRDefault="00CB58B4" w:rsidP="0005723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Merge/>
          </w:tcPr>
          <w:p w14:paraId="3F9785C5" w14:textId="1A73B36F" w:rsidR="00CB58B4" w:rsidRPr="0005723E" w:rsidRDefault="00CB58B4" w:rsidP="0005723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15619" w14:paraId="14787776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4BE29F03" w14:textId="4FFD0F55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100</w:t>
            </w:r>
          </w:p>
        </w:tc>
        <w:tc>
          <w:tcPr>
            <w:tcW w:w="841" w:type="pct"/>
            <w:vAlign w:val="center"/>
          </w:tcPr>
          <w:p w14:paraId="4FFB03DD" w14:textId="62D32B08" w:rsidR="00476B42" w:rsidRPr="0005723E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2.1±0.3</w:t>
            </w:r>
          </w:p>
        </w:tc>
        <w:tc>
          <w:tcPr>
            <w:tcW w:w="561" w:type="pct"/>
            <w:vAlign w:val="center"/>
          </w:tcPr>
          <w:p w14:paraId="6BD023F4" w14:textId="1DFE8C43" w:rsidR="00476B42" w:rsidRPr="0005723E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3D Scanner</w:t>
            </w:r>
          </w:p>
        </w:tc>
        <w:tc>
          <w:tcPr>
            <w:tcW w:w="321" w:type="pct"/>
            <w:vAlign w:val="center"/>
          </w:tcPr>
          <w:p w14:paraId="2B002C59" w14:textId="2ABAFDE1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  <w:r w:rsidRPr="00177157"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12.4</w:t>
            </w:r>
            <w:r w:rsidR="00370B71"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4</w:t>
            </w:r>
          </w:p>
        </w:tc>
        <w:tc>
          <w:tcPr>
            <w:tcW w:w="321" w:type="pct"/>
            <w:vAlign w:val="center"/>
          </w:tcPr>
          <w:p w14:paraId="40B20A9A" w14:textId="4A8E693A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  <w:r w:rsidRPr="00177157"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12.45</w:t>
            </w:r>
          </w:p>
        </w:tc>
        <w:tc>
          <w:tcPr>
            <w:tcW w:w="321" w:type="pct"/>
            <w:vAlign w:val="center"/>
          </w:tcPr>
          <w:p w14:paraId="094D9F99" w14:textId="414A1025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  <w:r w:rsidRPr="00177157"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12.4</w:t>
            </w:r>
            <w:r w:rsidR="00370B71"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2</w:t>
            </w:r>
          </w:p>
        </w:tc>
        <w:tc>
          <w:tcPr>
            <w:tcW w:w="321" w:type="pct"/>
            <w:vAlign w:val="center"/>
          </w:tcPr>
          <w:p w14:paraId="01F06868" w14:textId="0C3C6286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  <w:r w:rsidRPr="00177157"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12.4</w:t>
            </w:r>
            <w:r w:rsidR="00370B71"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3</w:t>
            </w:r>
          </w:p>
        </w:tc>
        <w:tc>
          <w:tcPr>
            <w:tcW w:w="324" w:type="pct"/>
            <w:vAlign w:val="center"/>
          </w:tcPr>
          <w:p w14:paraId="7EE21D9E" w14:textId="6840EB5C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  <w:r w:rsidRPr="00177157"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12.45</w:t>
            </w:r>
          </w:p>
        </w:tc>
        <w:tc>
          <w:tcPr>
            <w:tcW w:w="601" w:type="pct"/>
            <w:vAlign w:val="center"/>
          </w:tcPr>
          <w:p w14:paraId="43972D50" w14:textId="708003D6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1.4</w:t>
            </w:r>
            <w:r w:rsidR="00177157">
              <w:rPr>
                <w:rFonts w:asciiTheme="majorHAnsi" w:hAnsiTheme="majorHAnsi" w:cstheme="majorHAnsi"/>
                <w:sz w:val="18"/>
                <w:szCs w:val="18"/>
              </w:rPr>
              <w:t>2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– 12.4</w:t>
            </w:r>
            <w:r w:rsidR="00177157">
              <w:rPr>
                <w:rFonts w:asciiTheme="majorHAnsi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369" w:type="pct"/>
            <w:vAlign w:val="center"/>
          </w:tcPr>
          <w:p w14:paraId="19B22AA9" w14:textId="36C62AB2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12.43</w:t>
            </w:r>
          </w:p>
        </w:tc>
        <w:tc>
          <w:tcPr>
            <w:tcW w:w="293" w:type="pct"/>
            <w:vAlign w:val="center"/>
          </w:tcPr>
          <w:p w14:paraId="631B4BA4" w14:textId="3FC112CC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0.0</w:t>
            </w:r>
            <w:r w:rsidR="00177157">
              <w:rPr>
                <w:rFonts w:asciiTheme="majorHAnsi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438" w:type="pct"/>
            <w:vAlign w:val="center"/>
          </w:tcPr>
          <w:p w14:paraId="749BB4EA" w14:textId="52AC18B5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OK</w:t>
            </w:r>
          </w:p>
        </w:tc>
      </w:tr>
      <w:tr w:rsidR="00B15619" w14:paraId="1B03DAAF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6C8BA67B" w14:textId="06DD7ECE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101</w:t>
            </w:r>
          </w:p>
        </w:tc>
        <w:tc>
          <w:tcPr>
            <w:tcW w:w="841" w:type="pct"/>
            <w:vAlign w:val="center"/>
          </w:tcPr>
          <w:p w14:paraId="447EBADD" w14:textId="1DAAD59B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Theme="majorHAnsi" w:hAnsiTheme="majorHAnsi" w:cstheme="majorHAnsi"/>
                <w:sz w:val="18"/>
                <w:szCs w:val="18"/>
              </w:rPr>
              <w:t>R1</w:t>
            </w:r>
          </w:p>
        </w:tc>
        <w:tc>
          <w:tcPr>
            <w:tcW w:w="561" w:type="pct"/>
            <w:vAlign w:val="center"/>
          </w:tcPr>
          <w:p w14:paraId="4CD385A1" w14:textId="3FD68276" w:rsidR="00476B42" w:rsidRPr="0005723E" w:rsidRDefault="00177157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Peu de rei</w:t>
            </w:r>
          </w:p>
        </w:tc>
        <w:tc>
          <w:tcPr>
            <w:tcW w:w="321" w:type="pct"/>
            <w:vAlign w:val="center"/>
          </w:tcPr>
          <w:p w14:paraId="69BA470E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2A44CE90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2CB52210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3BE878AF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606AA63E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76787C1A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073DDAA6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6AF9C6AD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5E7A75BE" w14:textId="66CDE2FA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NOK</w:t>
            </w:r>
          </w:p>
        </w:tc>
      </w:tr>
      <w:tr w:rsidR="00821DFB" w14:paraId="4AF7A910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70DF2575" w14:textId="5BF79B0C" w:rsidR="00821DFB" w:rsidRDefault="00821DFB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102</w:t>
            </w:r>
          </w:p>
        </w:tc>
        <w:tc>
          <w:tcPr>
            <w:tcW w:w="841" w:type="pct"/>
            <w:vAlign w:val="center"/>
          </w:tcPr>
          <w:p w14:paraId="3BACDDE9" w14:textId="3282C6B4" w:rsidR="00821DFB" w:rsidRPr="00CB58B4" w:rsidRDefault="00821DFB" w:rsidP="00821DF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821DFB">
              <w:rPr>
                <w:rFonts w:asciiTheme="majorHAnsi" w:hAnsiTheme="majorHAnsi" w:cstheme="majorHAnsi"/>
                <w:sz w:val="16"/>
                <w:szCs w:val="16"/>
              </w:rPr>
              <w:t>SURFACE TREATMENT AND CORROSION REQUIREMENT:SEE PPR/PDS OR CUSTOMER DIRECTED SPECIFICATION</w:t>
            </w:r>
          </w:p>
        </w:tc>
        <w:tc>
          <w:tcPr>
            <w:tcW w:w="561" w:type="pct"/>
            <w:vAlign w:val="center"/>
          </w:tcPr>
          <w:p w14:paraId="71C9F667" w14:textId="64FAD973" w:rsidR="00821DFB" w:rsidRDefault="00821DFB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Visual</w:t>
            </w:r>
          </w:p>
        </w:tc>
        <w:tc>
          <w:tcPr>
            <w:tcW w:w="1609" w:type="pct"/>
            <w:gridSpan w:val="5"/>
            <w:vAlign w:val="center"/>
          </w:tcPr>
          <w:p w14:paraId="17700BEB" w14:textId="01288F5C" w:rsidR="00821DFB" w:rsidRPr="00177157" w:rsidRDefault="00821DFB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  <w:r>
              <w:rPr>
                <w:rFonts w:asciiTheme="majorHAnsi" w:hAnsiTheme="majorHAnsi" w:cstheme="majorHAnsi"/>
                <w:color w:val="002060"/>
                <w:sz w:val="17"/>
                <w:szCs w:val="17"/>
              </w:rPr>
              <w:t>SEE CORROSION TEST REPORT</w:t>
            </w:r>
          </w:p>
        </w:tc>
        <w:tc>
          <w:tcPr>
            <w:tcW w:w="601" w:type="pct"/>
            <w:vAlign w:val="center"/>
          </w:tcPr>
          <w:p w14:paraId="4085E8B9" w14:textId="7EC0AF67" w:rsidR="00821DFB" w:rsidRPr="0005723E" w:rsidRDefault="00821DFB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-</w:t>
            </w:r>
          </w:p>
        </w:tc>
        <w:tc>
          <w:tcPr>
            <w:tcW w:w="369" w:type="pct"/>
            <w:vAlign w:val="center"/>
          </w:tcPr>
          <w:p w14:paraId="6C3DDD71" w14:textId="41160C36" w:rsidR="00821DFB" w:rsidRPr="0005723E" w:rsidRDefault="00821DFB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-</w:t>
            </w:r>
          </w:p>
        </w:tc>
        <w:tc>
          <w:tcPr>
            <w:tcW w:w="293" w:type="pct"/>
            <w:vAlign w:val="center"/>
          </w:tcPr>
          <w:p w14:paraId="1C6528E5" w14:textId="05DF4EF5" w:rsidR="00821DFB" w:rsidRPr="0005723E" w:rsidRDefault="00821DFB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-</w:t>
            </w:r>
          </w:p>
        </w:tc>
        <w:tc>
          <w:tcPr>
            <w:tcW w:w="438" w:type="pct"/>
            <w:vAlign w:val="center"/>
          </w:tcPr>
          <w:p w14:paraId="6FDEA1F2" w14:textId="6FBE9E02" w:rsidR="00821DFB" w:rsidRDefault="00821DFB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OK</w:t>
            </w:r>
          </w:p>
        </w:tc>
      </w:tr>
      <w:tr w:rsidR="00B15619" w14:paraId="640D09A9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7DE92B2F" w14:textId="010B4C45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10</w:t>
            </w:r>
            <w:r w:rsidR="00821DFB">
              <w:rPr>
                <w:rFonts w:asciiTheme="majorHAnsi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841" w:type="pct"/>
            <w:vAlign w:val="center"/>
          </w:tcPr>
          <w:p w14:paraId="752AB271" w14:textId="30839FD3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Theme="majorHAnsi" w:hAnsiTheme="majorHAnsi" w:cstheme="majorHAnsi"/>
                <w:sz w:val="18"/>
                <w:szCs w:val="18"/>
              </w:rPr>
              <w:t>MIN R0.5</w:t>
            </w:r>
          </w:p>
        </w:tc>
        <w:tc>
          <w:tcPr>
            <w:tcW w:w="561" w:type="pct"/>
            <w:vAlign w:val="center"/>
          </w:tcPr>
          <w:p w14:paraId="020C895F" w14:textId="51E93BB7" w:rsidR="00476B42" w:rsidRPr="0005723E" w:rsidRDefault="00177157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CMM</w:t>
            </w:r>
          </w:p>
        </w:tc>
        <w:tc>
          <w:tcPr>
            <w:tcW w:w="321" w:type="pct"/>
            <w:vAlign w:val="center"/>
          </w:tcPr>
          <w:p w14:paraId="35FEBFC7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09100CF7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47CE17C7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48730209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7F21FDD0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56132001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36BFA18D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70A57A3B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534DA057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15619" w14:paraId="364A7E3E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6338935A" w14:textId="18B0A1C8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200</w:t>
            </w:r>
          </w:p>
        </w:tc>
        <w:tc>
          <w:tcPr>
            <w:tcW w:w="841" w:type="pct"/>
            <w:vAlign w:val="center"/>
          </w:tcPr>
          <w:p w14:paraId="0C79C04F" w14:textId="2DC324BC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Theme="majorHAnsi" w:hAnsiTheme="majorHAnsi" w:cstheme="majorHAnsi"/>
                <w:sz w:val="18"/>
                <w:szCs w:val="18"/>
              </w:rPr>
              <w:t>Ø10.5±0.2</w:t>
            </w:r>
          </w:p>
        </w:tc>
        <w:tc>
          <w:tcPr>
            <w:tcW w:w="561" w:type="pct"/>
            <w:vAlign w:val="center"/>
          </w:tcPr>
          <w:p w14:paraId="35D35DA8" w14:textId="5E6D8BEF" w:rsidR="00476B42" w:rsidRPr="0005723E" w:rsidRDefault="00177157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Micròmetre</w:t>
            </w:r>
          </w:p>
        </w:tc>
        <w:tc>
          <w:tcPr>
            <w:tcW w:w="321" w:type="pct"/>
            <w:vAlign w:val="center"/>
          </w:tcPr>
          <w:p w14:paraId="08BCD066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4E938EC7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0DD94B34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6426B460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3BE2A057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002DFECE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7F94C61A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0980C62A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07BE9AEF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15619" w14:paraId="77BEBFD3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62D9EBEF" w14:textId="631E25C2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201</w:t>
            </w:r>
          </w:p>
        </w:tc>
        <w:tc>
          <w:tcPr>
            <w:tcW w:w="841" w:type="pct"/>
            <w:vAlign w:val="center"/>
          </w:tcPr>
          <w:p w14:paraId="5D3D20BD" w14:textId="15959F25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="Cambria Math" w:hAnsi="Cambria Math" w:cs="Cambria Math"/>
                <w:sz w:val="18"/>
                <w:szCs w:val="18"/>
              </w:rPr>
              <w:t>⌖</w:t>
            </w:r>
            <w:r w:rsidRPr="00CB58B4">
              <w:rPr>
                <w:rFonts w:asciiTheme="majorHAnsi" w:hAnsiTheme="majorHAnsi" w:cstheme="majorHAnsi"/>
                <w:sz w:val="18"/>
                <w:szCs w:val="18"/>
              </w:rPr>
              <w:t>|0.5</w:t>
            </w:r>
            <w:r w:rsidRPr="00CB58B4">
              <w:rPr>
                <w:rFonts w:ascii="Segoe UI Symbol" w:hAnsi="Segoe UI Symbol" w:cs="Segoe UI Symbol"/>
                <w:sz w:val="18"/>
                <w:szCs w:val="18"/>
              </w:rPr>
              <w:t>Ⓜ</w:t>
            </w:r>
            <w:r w:rsidRPr="00CB58B4">
              <w:rPr>
                <w:rFonts w:asciiTheme="majorHAnsi" w:hAnsiTheme="majorHAnsi" w:cstheme="majorHAnsi"/>
                <w:sz w:val="18"/>
                <w:szCs w:val="18"/>
              </w:rPr>
              <w:t>|A</w:t>
            </w:r>
            <w:r w:rsidRPr="00CB58B4">
              <w:rPr>
                <w:rFonts w:ascii="Segoe UI Symbol" w:hAnsi="Segoe UI Symbol" w:cs="Segoe UI Symbol"/>
                <w:sz w:val="18"/>
                <w:szCs w:val="18"/>
              </w:rPr>
              <w:t>Ⓜ</w:t>
            </w:r>
            <w:r w:rsidRPr="00CB58B4">
              <w:rPr>
                <w:rFonts w:asciiTheme="majorHAnsi" w:hAnsiTheme="majorHAnsi" w:cstheme="majorHAnsi"/>
                <w:sz w:val="18"/>
                <w:szCs w:val="18"/>
              </w:rPr>
              <w:t>|B| C</w:t>
            </w:r>
          </w:p>
        </w:tc>
        <w:tc>
          <w:tcPr>
            <w:tcW w:w="561" w:type="pct"/>
            <w:vAlign w:val="center"/>
          </w:tcPr>
          <w:p w14:paraId="0D1DE89A" w14:textId="67F6289E" w:rsidR="00476B42" w:rsidRPr="0005723E" w:rsidRDefault="00821DFB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Vision sys.</w:t>
            </w:r>
          </w:p>
        </w:tc>
        <w:tc>
          <w:tcPr>
            <w:tcW w:w="321" w:type="pct"/>
            <w:vAlign w:val="center"/>
          </w:tcPr>
          <w:p w14:paraId="4F710BAD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3ED9BA5F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41CFB623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588B3E92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70EC496B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33C97AAB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5373C212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1AE8FF1D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5F310CA3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15619" w14:paraId="4FE05469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6BD1F018" w14:textId="7E05815C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202</w:t>
            </w:r>
          </w:p>
        </w:tc>
        <w:tc>
          <w:tcPr>
            <w:tcW w:w="841" w:type="pct"/>
            <w:vAlign w:val="center"/>
          </w:tcPr>
          <w:p w14:paraId="6FF4BF07" w14:textId="3E702C93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="Segoe UI Symbol" w:hAnsi="Segoe UI Symbol" w:cs="Segoe UI Symbol"/>
                <w:sz w:val="18"/>
                <w:szCs w:val="18"/>
              </w:rPr>
              <w:t>⏥</w:t>
            </w:r>
            <w:r w:rsidRPr="00CB58B4">
              <w:rPr>
                <w:rFonts w:asciiTheme="majorHAnsi" w:hAnsiTheme="majorHAnsi" w:cstheme="majorHAnsi"/>
                <w:sz w:val="18"/>
                <w:szCs w:val="18"/>
              </w:rPr>
              <w:t>|0.2|A|B|</w:t>
            </w:r>
          </w:p>
        </w:tc>
        <w:tc>
          <w:tcPr>
            <w:tcW w:w="561" w:type="pct"/>
            <w:vAlign w:val="center"/>
          </w:tcPr>
          <w:p w14:paraId="1B51688E" w14:textId="07731A78" w:rsidR="00476B42" w:rsidRPr="0005723E" w:rsidRDefault="00E12BDB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3D Scanner</w:t>
            </w:r>
          </w:p>
        </w:tc>
        <w:tc>
          <w:tcPr>
            <w:tcW w:w="321" w:type="pct"/>
            <w:vAlign w:val="center"/>
          </w:tcPr>
          <w:p w14:paraId="1D24D08D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28617735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3E26F8C2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7821EF68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48EA6D2E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646B560D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04D1107C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63721DC4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37BFB06F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15619" w14:paraId="272CD5BE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2FF33EEA" w14:textId="17E297A1" w:rsidR="00476B42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203</w:t>
            </w:r>
          </w:p>
        </w:tc>
        <w:tc>
          <w:tcPr>
            <w:tcW w:w="841" w:type="pct"/>
            <w:vAlign w:val="center"/>
          </w:tcPr>
          <w:p w14:paraId="21C15F51" w14:textId="7CF06FCE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="Cambria Math" w:hAnsi="Cambria Math" w:cs="Cambria Math"/>
                <w:sz w:val="18"/>
                <w:szCs w:val="18"/>
              </w:rPr>
              <w:t>⌒</w:t>
            </w:r>
          </w:p>
        </w:tc>
        <w:tc>
          <w:tcPr>
            <w:tcW w:w="561" w:type="pct"/>
            <w:vAlign w:val="center"/>
          </w:tcPr>
          <w:p w14:paraId="127264C5" w14:textId="5FBCC77E" w:rsidR="00476B42" w:rsidRPr="0005723E" w:rsidRDefault="00821DFB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N.A.</w:t>
            </w:r>
          </w:p>
        </w:tc>
        <w:tc>
          <w:tcPr>
            <w:tcW w:w="321" w:type="pct"/>
            <w:vAlign w:val="center"/>
          </w:tcPr>
          <w:p w14:paraId="499091D6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4A37A864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5443E283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4B55A1CB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2F2CB94C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61CD5633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1D70C835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0ABD5F64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2F1DD979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15619" w14:paraId="4220D4B4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2B009C96" w14:textId="42C2A12D" w:rsidR="00476B42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204</w:t>
            </w:r>
          </w:p>
        </w:tc>
        <w:tc>
          <w:tcPr>
            <w:tcW w:w="841" w:type="pct"/>
            <w:vAlign w:val="center"/>
          </w:tcPr>
          <w:p w14:paraId="5183FDDC" w14:textId="665CED03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="Cambria Math" w:hAnsi="Cambria Math" w:cs="Cambria Math"/>
                <w:sz w:val="18"/>
                <w:szCs w:val="18"/>
              </w:rPr>
              <w:t>⌓</w:t>
            </w:r>
          </w:p>
        </w:tc>
        <w:tc>
          <w:tcPr>
            <w:tcW w:w="561" w:type="pct"/>
            <w:vAlign w:val="center"/>
          </w:tcPr>
          <w:p w14:paraId="4FAEB2D1" w14:textId="77777777" w:rsidR="00476B42" w:rsidRPr="0005723E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1" w:type="pct"/>
            <w:vAlign w:val="center"/>
          </w:tcPr>
          <w:p w14:paraId="7C0EEA38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633C4E91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1B9F03FE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3E68EFA8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5ABEC557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63A5751E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5D8AE9EC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353CDD66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3F29D017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15619" w14:paraId="7AC9E33D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008CC8C6" w14:textId="123CF234" w:rsidR="00476B42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205</w:t>
            </w:r>
          </w:p>
        </w:tc>
        <w:tc>
          <w:tcPr>
            <w:tcW w:w="841" w:type="pct"/>
            <w:vAlign w:val="center"/>
          </w:tcPr>
          <w:p w14:paraId="33FEFD11" w14:textId="11B4A706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="Cambria Math" w:hAnsi="Cambria Math" w:cs="Cambria Math"/>
                <w:sz w:val="18"/>
                <w:szCs w:val="18"/>
              </w:rPr>
              <w:t>⦟</w:t>
            </w:r>
          </w:p>
        </w:tc>
        <w:tc>
          <w:tcPr>
            <w:tcW w:w="561" w:type="pct"/>
            <w:vAlign w:val="center"/>
          </w:tcPr>
          <w:p w14:paraId="583F444D" w14:textId="77777777" w:rsidR="00476B42" w:rsidRPr="0005723E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1" w:type="pct"/>
            <w:vAlign w:val="center"/>
          </w:tcPr>
          <w:p w14:paraId="0E2C1C20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4D3FA0D6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1D0A07D6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24DB6B45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10AEF755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23533360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49E6A5E4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307708A0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53C65579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15619" w14:paraId="673B881E" w14:textId="77777777" w:rsidTr="00D137E2">
        <w:trPr>
          <w:trHeight w:val="283"/>
        </w:trPr>
        <w:tc>
          <w:tcPr>
            <w:tcW w:w="289" w:type="pct"/>
            <w:vAlign w:val="center"/>
          </w:tcPr>
          <w:p w14:paraId="2E1F84A9" w14:textId="68262CD5" w:rsidR="00476B42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300</w:t>
            </w:r>
          </w:p>
        </w:tc>
        <w:tc>
          <w:tcPr>
            <w:tcW w:w="841" w:type="pct"/>
            <w:vAlign w:val="center"/>
          </w:tcPr>
          <w:p w14:paraId="0A3117A5" w14:textId="25033642" w:rsidR="00476B42" w:rsidRPr="00CB58B4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B58B4">
              <w:rPr>
                <w:rFonts w:ascii="Cambria Math" w:hAnsi="Cambria Math" w:cs="Cambria Math"/>
                <w:sz w:val="18"/>
                <w:szCs w:val="18"/>
              </w:rPr>
              <w:t>⊥</w:t>
            </w:r>
          </w:p>
        </w:tc>
        <w:tc>
          <w:tcPr>
            <w:tcW w:w="561" w:type="pct"/>
            <w:vAlign w:val="center"/>
          </w:tcPr>
          <w:p w14:paraId="1864DD06" w14:textId="77777777" w:rsidR="00476B42" w:rsidRPr="0005723E" w:rsidRDefault="00476B42" w:rsidP="00B15619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1" w:type="pct"/>
            <w:vAlign w:val="center"/>
          </w:tcPr>
          <w:p w14:paraId="707FFEFA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7965A7D1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4BE3E573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1" w:type="pct"/>
            <w:vAlign w:val="center"/>
          </w:tcPr>
          <w:p w14:paraId="00E6559B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324" w:type="pct"/>
            <w:vAlign w:val="center"/>
          </w:tcPr>
          <w:p w14:paraId="1F6ED335" w14:textId="77777777" w:rsidR="00476B42" w:rsidRPr="00177157" w:rsidRDefault="00476B42" w:rsidP="00B15619">
            <w:pPr>
              <w:jc w:val="center"/>
              <w:rPr>
                <w:rFonts w:asciiTheme="majorHAnsi" w:hAnsiTheme="majorHAnsi" w:cstheme="majorHAnsi"/>
                <w:color w:val="002060"/>
                <w:sz w:val="17"/>
                <w:szCs w:val="17"/>
              </w:rPr>
            </w:pPr>
          </w:p>
        </w:tc>
        <w:tc>
          <w:tcPr>
            <w:tcW w:w="601" w:type="pct"/>
            <w:vAlign w:val="center"/>
          </w:tcPr>
          <w:p w14:paraId="79A95F0F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69" w:type="pct"/>
            <w:vAlign w:val="center"/>
          </w:tcPr>
          <w:p w14:paraId="71B0C0BD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93" w:type="pct"/>
            <w:vAlign w:val="center"/>
          </w:tcPr>
          <w:p w14:paraId="24DF05AD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38" w:type="pct"/>
            <w:vAlign w:val="center"/>
          </w:tcPr>
          <w:p w14:paraId="0D649883" w14:textId="77777777" w:rsidR="00476B42" w:rsidRPr="0005723E" w:rsidRDefault="00476B42" w:rsidP="00B1561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5F6D973" w14:textId="77777777" w:rsidR="00AF4506" w:rsidRPr="00D137E2" w:rsidRDefault="00AF4506" w:rsidP="009F195F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Quadrculadelataulaclara"/>
        <w:tblW w:w="5000" w:type="pct"/>
        <w:tblLook w:val="04A0" w:firstRow="1" w:lastRow="0" w:firstColumn="1" w:lastColumn="0" w:noHBand="0" w:noVBand="1"/>
      </w:tblPr>
      <w:tblGrid>
        <w:gridCol w:w="558"/>
        <w:gridCol w:w="680"/>
        <w:gridCol w:w="555"/>
        <w:gridCol w:w="611"/>
        <w:gridCol w:w="1055"/>
        <w:gridCol w:w="664"/>
        <w:gridCol w:w="683"/>
        <w:gridCol w:w="683"/>
        <w:gridCol w:w="683"/>
        <w:gridCol w:w="689"/>
        <w:gridCol w:w="961"/>
        <w:gridCol w:w="687"/>
        <w:gridCol w:w="547"/>
        <w:gridCol w:w="674"/>
      </w:tblGrid>
      <w:tr w:rsidR="00140B46" w:rsidRPr="00177157" w14:paraId="4DF9BA89" w14:textId="77777777" w:rsidTr="00F909CE">
        <w:trPr>
          <w:trHeight w:val="170"/>
        </w:trPr>
        <w:tc>
          <w:tcPr>
            <w:tcW w:w="287" w:type="pct"/>
            <w:vMerge w:val="restart"/>
            <w:vAlign w:val="center"/>
          </w:tcPr>
          <w:p w14:paraId="50E8C719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350" w:type="pct"/>
            <w:vMerge w:val="restart"/>
            <w:vAlign w:val="center"/>
          </w:tcPr>
          <w:p w14:paraId="0D2AE426" w14:textId="2C41910B" w:rsidR="00140B46" w:rsidRPr="00EA592C" w:rsidRDefault="00140B46" w:rsidP="00EA592C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Nom</w:t>
            </w:r>
          </w:p>
        </w:tc>
        <w:tc>
          <w:tcPr>
            <w:tcW w:w="285" w:type="pct"/>
            <w:vMerge w:val="restart"/>
            <w:vAlign w:val="center"/>
          </w:tcPr>
          <w:p w14:paraId="5BB2AC3C" w14:textId="1B1FC126" w:rsidR="00140B46" w:rsidRPr="00EA592C" w:rsidRDefault="00140B46" w:rsidP="00EA592C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Tol</w:t>
            </w:r>
            <w:r w:rsidR="006E2018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13" w:type="pct"/>
            <w:vMerge w:val="restart"/>
            <w:vAlign w:val="center"/>
          </w:tcPr>
          <w:p w14:paraId="67162B21" w14:textId="0B7A4356" w:rsidR="00140B46" w:rsidRPr="00EA592C" w:rsidRDefault="00140B46" w:rsidP="00EA592C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Tol+</w:t>
            </w:r>
          </w:p>
        </w:tc>
        <w:tc>
          <w:tcPr>
            <w:tcW w:w="542" w:type="pct"/>
            <w:vMerge w:val="restart"/>
            <w:vAlign w:val="center"/>
          </w:tcPr>
          <w:p w14:paraId="417F4605" w14:textId="13505284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Eq.Mesura</w:t>
            </w:r>
          </w:p>
        </w:tc>
        <w:tc>
          <w:tcPr>
            <w:tcW w:w="1748" w:type="pct"/>
            <w:gridSpan w:val="5"/>
            <w:vAlign w:val="center"/>
          </w:tcPr>
          <w:p w14:paraId="4AADFAD8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Mesures</w:t>
            </w:r>
          </w:p>
        </w:tc>
        <w:tc>
          <w:tcPr>
            <w:tcW w:w="494" w:type="pct"/>
            <w:vMerge w:val="restart"/>
            <w:vAlign w:val="center"/>
          </w:tcPr>
          <w:p w14:paraId="0F7CFFD2" w14:textId="4B303439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Min–Max</w:t>
            </w:r>
          </w:p>
        </w:tc>
        <w:tc>
          <w:tcPr>
            <w:tcW w:w="353" w:type="pct"/>
            <w:vMerge w:val="restart"/>
            <w:vAlign w:val="center"/>
          </w:tcPr>
          <w:p w14:paraId="496EDC7A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theme="majorHAnsi"/>
                        <w:b/>
                        <w:bCs/>
                        <w:i/>
                        <w:sz w:val="16"/>
                        <w:szCs w:val="16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HAnsi"/>
                        <w:sz w:val="16"/>
                        <w:szCs w:val="16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81" w:type="pct"/>
            <w:vMerge w:val="restart"/>
            <w:vAlign w:val="center"/>
          </w:tcPr>
          <w:p w14:paraId="3D0D0F35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HAnsi"/>
                    <w:sz w:val="16"/>
                    <w:szCs w:val="16"/>
                  </w:rPr>
                  <m:t>σ</m:t>
                </m:r>
              </m:oMath>
            </m:oMathPara>
          </w:p>
        </w:tc>
        <w:tc>
          <w:tcPr>
            <w:tcW w:w="346" w:type="pct"/>
            <w:vMerge w:val="restart"/>
            <w:vAlign w:val="center"/>
          </w:tcPr>
          <w:p w14:paraId="390D4AC2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Comp.</w:t>
            </w:r>
          </w:p>
        </w:tc>
      </w:tr>
      <w:tr w:rsidR="00140B46" w:rsidRPr="0005723E" w14:paraId="5F3D4494" w14:textId="77777777" w:rsidTr="00F909CE">
        <w:trPr>
          <w:trHeight w:val="283"/>
        </w:trPr>
        <w:tc>
          <w:tcPr>
            <w:tcW w:w="287" w:type="pct"/>
            <w:vMerge/>
          </w:tcPr>
          <w:p w14:paraId="0075ED3E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0" w:type="pct"/>
            <w:vMerge/>
            <w:vAlign w:val="center"/>
          </w:tcPr>
          <w:p w14:paraId="471B2456" w14:textId="77777777" w:rsidR="00140B46" w:rsidRPr="00EA592C" w:rsidRDefault="00140B46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5" w:type="pct"/>
            <w:vMerge/>
            <w:vAlign w:val="center"/>
          </w:tcPr>
          <w:p w14:paraId="6DD2F3E8" w14:textId="77777777" w:rsidR="00140B46" w:rsidRPr="00EA592C" w:rsidRDefault="00140B46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13" w:type="pct"/>
            <w:vMerge/>
            <w:vAlign w:val="center"/>
          </w:tcPr>
          <w:p w14:paraId="7A3C3E0B" w14:textId="70865E0C" w:rsidR="00140B46" w:rsidRPr="00EA592C" w:rsidRDefault="00140B46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42" w:type="pct"/>
            <w:vMerge/>
          </w:tcPr>
          <w:p w14:paraId="774DD5A6" w14:textId="58817A43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1" w:type="pct"/>
            <w:vAlign w:val="center"/>
          </w:tcPr>
          <w:p w14:paraId="000A47E1" w14:textId="77777777" w:rsidR="00140B46" w:rsidRPr="0057201E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51" w:type="pct"/>
            <w:vAlign w:val="center"/>
          </w:tcPr>
          <w:p w14:paraId="25743EE8" w14:textId="77777777" w:rsidR="00140B46" w:rsidRPr="0057201E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51" w:type="pct"/>
            <w:vAlign w:val="center"/>
          </w:tcPr>
          <w:p w14:paraId="779E1EA6" w14:textId="77777777" w:rsidR="00140B46" w:rsidRPr="0057201E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51" w:type="pct"/>
            <w:vAlign w:val="center"/>
          </w:tcPr>
          <w:p w14:paraId="080AC204" w14:textId="77777777" w:rsidR="00140B46" w:rsidRPr="0057201E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54" w:type="pct"/>
            <w:vAlign w:val="center"/>
          </w:tcPr>
          <w:p w14:paraId="1FC1C2BC" w14:textId="77777777" w:rsidR="00140B46" w:rsidRPr="0057201E" w:rsidRDefault="00140B46" w:rsidP="00B8147D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57201E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494" w:type="pct"/>
            <w:vMerge/>
          </w:tcPr>
          <w:p w14:paraId="6758715F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Merge/>
          </w:tcPr>
          <w:p w14:paraId="470249DD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Merge/>
          </w:tcPr>
          <w:p w14:paraId="3DD882E5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Merge/>
          </w:tcPr>
          <w:p w14:paraId="36225C57" w14:textId="77777777" w:rsidR="00140B46" w:rsidRPr="00EA592C" w:rsidRDefault="00140B46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6E2018" w:rsidRPr="0005723E" w14:paraId="68954434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4C7CCCD6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100</w:t>
            </w:r>
          </w:p>
        </w:tc>
        <w:tc>
          <w:tcPr>
            <w:tcW w:w="350" w:type="pct"/>
            <w:vAlign w:val="center"/>
          </w:tcPr>
          <w:p w14:paraId="6ACB1D3C" w14:textId="5A7C48A6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2.1</w:t>
            </w:r>
          </w:p>
        </w:tc>
        <w:tc>
          <w:tcPr>
            <w:tcW w:w="285" w:type="pct"/>
            <w:vAlign w:val="center"/>
          </w:tcPr>
          <w:p w14:paraId="57EFA1EA" w14:textId="17B5A9DD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-0.3</w:t>
            </w:r>
          </w:p>
        </w:tc>
        <w:tc>
          <w:tcPr>
            <w:tcW w:w="313" w:type="pct"/>
            <w:vAlign w:val="center"/>
          </w:tcPr>
          <w:p w14:paraId="504E7B96" w14:textId="118A4923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+0.3</w:t>
            </w:r>
          </w:p>
        </w:tc>
        <w:tc>
          <w:tcPr>
            <w:tcW w:w="542" w:type="pct"/>
            <w:vAlign w:val="center"/>
          </w:tcPr>
          <w:p w14:paraId="0D2D6B6E" w14:textId="742526CD" w:rsidR="00EA592C" w:rsidRPr="00EA592C" w:rsidRDefault="00EA592C" w:rsidP="00B8147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3D Scanner</w:t>
            </w:r>
          </w:p>
        </w:tc>
        <w:tc>
          <w:tcPr>
            <w:tcW w:w="341" w:type="pct"/>
            <w:vAlign w:val="center"/>
          </w:tcPr>
          <w:p w14:paraId="227F0C57" w14:textId="5336C9A8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12.4</w:t>
            </w:r>
            <w:r w:rsidR="00370B71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4</w:t>
            </w:r>
          </w:p>
        </w:tc>
        <w:tc>
          <w:tcPr>
            <w:tcW w:w="351" w:type="pct"/>
            <w:vAlign w:val="center"/>
          </w:tcPr>
          <w:p w14:paraId="7F0933FA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12.45</w:t>
            </w:r>
          </w:p>
        </w:tc>
        <w:tc>
          <w:tcPr>
            <w:tcW w:w="351" w:type="pct"/>
            <w:vAlign w:val="center"/>
          </w:tcPr>
          <w:p w14:paraId="1F1BFDE0" w14:textId="5C81D93A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12.4</w:t>
            </w:r>
            <w:r w:rsidR="00370B71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2</w:t>
            </w:r>
          </w:p>
        </w:tc>
        <w:tc>
          <w:tcPr>
            <w:tcW w:w="351" w:type="pct"/>
            <w:vAlign w:val="center"/>
          </w:tcPr>
          <w:p w14:paraId="0FE73E30" w14:textId="0A5C82AF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12.4</w:t>
            </w:r>
            <w:r w:rsidR="00370B71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3</w:t>
            </w:r>
          </w:p>
        </w:tc>
        <w:tc>
          <w:tcPr>
            <w:tcW w:w="354" w:type="pct"/>
            <w:vAlign w:val="center"/>
          </w:tcPr>
          <w:p w14:paraId="354979AD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12.45</w:t>
            </w:r>
          </w:p>
        </w:tc>
        <w:tc>
          <w:tcPr>
            <w:tcW w:w="494" w:type="pct"/>
            <w:vAlign w:val="center"/>
          </w:tcPr>
          <w:p w14:paraId="5ECDAB33" w14:textId="2BAC9A62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1.42–12.46</w:t>
            </w:r>
          </w:p>
        </w:tc>
        <w:tc>
          <w:tcPr>
            <w:tcW w:w="353" w:type="pct"/>
            <w:vAlign w:val="center"/>
          </w:tcPr>
          <w:p w14:paraId="132DBD10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12.43</w:t>
            </w:r>
          </w:p>
        </w:tc>
        <w:tc>
          <w:tcPr>
            <w:tcW w:w="281" w:type="pct"/>
            <w:vAlign w:val="center"/>
          </w:tcPr>
          <w:p w14:paraId="5CBADA1D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0.02</w:t>
            </w:r>
          </w:p>
        </w:tc>
        <w:tc>
          <w:tcPr>
            <w:tcW w:w="346" w:type="pct"/>
            <w:vAlign w:val="center"/>
          </w:tcPr>
          <w:p w14:paraId="074E796F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OK</w:t>
            </w:r>
          </w:p>
        </w:tc>
      </w:tr>
      <w:tr w:rsidR="006E2018" w:rsidRPr="0005723E" w14:paraId="2A496384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41667787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101</w:t>
            </w:r>
          </w:p>
        </w:tc>
        <w:tc>
          <w:tcPr>
            <w:tcW w:w="350" w:type="pct"/>
            <w:vAlign w:val="center"/>
          </w:tcPr>
          <w:p w14:paraId="13043A75" w14:textId="01247625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1</w:t>
            </w:r>
          </w:p>
        </w:tc>
        <w:tc>
          <w:tcPr>
            <w:tcW w:w="285" w:type="pct"/>
            <w:vAlign w:val="center"/>
          </w:tcPr>
          <w:p w14:paraId="2C0624FF" w14:textId="293401BF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-0.1</w:t>
            </w:r>
          </w:p>
        </w:tc>
        <w:tc>
          <w:tcPr>
            <w:tcW w:w="313" w:type="pct"/>
            <w:vAlign w:val="center"/>
          </w:tcPr>
          <w:p w14:paraId="784AABC1" w14:textId="47D919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0.1</w:t>
            </w:r>
          </w:p>
        </w:tc>
        <w:tc>
          <w:tcPr>
            <w:tcW w:w="542" w:type="pct"/>
            <w:vAlign w:val="center"/>
          </w:tcPr>
          <w:p w14:paraId="244347C3" w14:textId="6DE7FFBB" w:rsidR="00EA592C" w:rsidRPr="00EA592C" w:rsidRDefault="00EA592C" w:rsidP="00B8147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Peu de rei</w:t>
            </w:r>
          </w:p>
        </w:tc>
        <w:tc>
          <w:tcPr>
            <w:tcW w:w="341" w:type="pct"/>
            <w:vAlign w:val="center"/>
          </w:tcPr>
          <w:p w14:paraId="4424D297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53AFC106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188CD8AD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6E6121FD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1F61C925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056E4904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72F3D73F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0F957FF4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755A750D" w14:textId="77777777" w:rsidR="00EA592C" w:rsidRPr="00EA592C" w:rsidRDefault="00EA592C" w:rsidP="00B8147D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NOK</w:t>
            </w:r>
          </w:p>
        </w:tc>
      </w:tr>
      <w:tr w:rsidR="00140B46" w14:paraId="52448F10" w14:textId="77777777" w:rsidTr="006E2018">
        <w:trPr>
          <w:trHeight w:val="283"/>
        </w:trPr>
        <w:tc>
          <w:tcPr>
            <w:tcW w:w="287" w:type="pct"/>
            <w:vAlign w:val="center"/>
          </w:tcPr>
          <w:p w14:paraId="5C7B991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102</w:t>
            </w:r>
          </w:p>
        </w:tc>
        <w:tc>
          <w:tcPr>
            <w:tcW w:w="949" w:type="pct"/>
            <w:gridSpan w:val="3"/>
            <w:vAlign w:val="center"/>
          </w:tcPr>
          <w:p w14:paraId="5B156A58" w14:textId="0E2E12CC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SURFACE TREATMENT AND CORROSION REQUIREMENT:SEE PPR/PDS OR CUSTOMER DIRECTED SPECIFICATION</w:t>
            </w:r>
          </w:p>
        </w:tc>
        <w:tc>
          <w:tcPr>
            <w:tcW w:w="542" w:type="pct"/>
            <w:vAlign w:val="center"/>
          </w:tcPr>
          <w:p w14:paraId="623C0AD2" w14:textId="63AC1102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Visual</w:t>
            </w:r>
          </w:p>
        </w:tc>
        <w:tc>
          <w:tcPr>
            <w:tcW w:w="1748" w:type="pct"/>
            <w:gridSpan w:val="5"/>
            <w:vAlign w:val="center"/>
          </w:tcPr>
          <w:p w14:paraId="34781061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color w:val="002060"/>
                <w:sz w:val="16"/>
                <w:szCs w:val="16"/>
              </w:rPr>
              <w:t>SEE CORROSION TEST REPORT</w:t>
            </w:r>
          </w:p>
        </w:tc>
        <w:tc>
          <w:tcPr>
            <w:tcW w:w="494" w:type="pct"/>
            <w:vAlign w:val="center"/>
          </w:tcPr>
          <w:p w14:paraId="7D1916E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-</w:t>
            </w:r>
          </w:p>
        </w:tc>
        <w:tc>
          <w:tcPr>
            <w:tcW w:w="353" w:type="pct"/>
            <w:vAlign w:val="center"/>
          </w:tcPr>
          <w:p w14:paraId="46908890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-</w:t>
            </w:r>
          </w:p>
        </w:tc>
        <w:tc>
          <w:tcPr>
            <w:tcW w:w="281" w:type="pct"/>
            <w:vAlign w:val="center"/>
          </w:tcPr>
          <w:p w14:paraId="31D3E4D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-</w:t>
            </w:r>
          </w:p>
        </w:tc>
        <w:tc>
          <w:tcPr>
            <w:tcW w:w="346" w:type="pct"/>
            <w:vAlign w:val="center"/>
          </w:tcPr>
          <w:p w14:paraId="28FECE7E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OK</w:t>
            </w:r>
          </w:p>
        </w:tc>
      </w:tr>
      <w:tr w:rsidR="006E2018" w:rsidRPr="0005723E" w14:paraId="5F0763F7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2B314A1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103</w:t>
            </w:r>
          </w:p>
        </w:tc>
        <w:tc>
          <w:tcPr>
            <w:tcW w:w="350" w:type="pct"/>
            <w:vAlign w:val="center"/>
          </w:tcPr>
          <w:p w14:paraId="1CF4B9DD" w14:textId="6A70E735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0.5</w:t>
            </w:r>
          </w:p>
        </w:tc>
        <w:tc>
          <w:tcPr>
            <w:tcW w:w="285" w:type="pct"/>
            <w:vAlign w:val="center"/>
          </w:tcPr>
          <w:p w14:paraId="3D1B7D6B" w14:textId="52461678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-0</w:t>
            </w:r>
          </w:p>
        </w:tc>
        <w:tc>
          <w:tcPr>
            <w:tcW w:w="313" w:type="pct"/>
            <w:vAlign w:val="center"/>
          </w:tcPr>
          <w:p w14:paraId="3A11F57C" w14:textId="65D8E783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-</w:t>
            </w:r>
          </w:p>
        </w:tc>
        <w:tc>
          <w:tcPr>
            <w:tcW w:w="542" w:type="pct"/>
            <w:vAlign w:val="center"/>
          </w:tcPr>
          <w:p w14:paraId="738B14C5" w14:textId="5F9D8C08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CMM</w:t>
            </w:r>
          </w:p>
        </w:tc>
        <w:tc>
          <w:tcPr>
            <w:tcW w:w="341" w:type="pct"/>
            <w:vAlign w:val="center"/>
          </w:tcPr>
          <w:p w14:paraId="39A8C054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19E72C9C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54A72B32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2C3104C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6F919B3D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3FFD558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74C77C00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23ED0948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5789DD9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6E2018" w:rsidRPr="0005723E" w14:paraId="25CA6DE7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3992E0B5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200</w:t>
            </w:r>
          </w:p>
        </w:tc>
        <w:tc>
          <w:tcPr>
            <w:tcW w:w="350" w:type="pct"/>
            <w:vAlign w:val="center"/>
          </w:tcPr>
          <w:p w14:paraId="52C361C2" w14:textId="012C0C37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10.5</w:t>
            </w:r>
          </w:p>
        </w:tc>
        <w:tc>
          <w:tcPr>
            <w:tcW w:w="285" w:type="pct"/>
            <w:vAlign w:val="center"/>
          </w:tcPr>
          <w:p w14:paraId="48638787" w14:textId="635E333C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-0.2</w:t>
            </w:r>
          </w:p>
        </w:tc>
        <w:tc>
          <w:tcPr>
            <w:tcW w:w="313" w:type="pct"/>
            <w:vAlign w:val="center"/>
          </w:tcPr>
          <w:p w14:paraId="42FC9F40" w14:textId="77831FE5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+0.2</w:t>
            </w:r>
          </w:p>
        </w:tc>
        <w:tc>
          <w:tcPr>
            <w:tcW w:w="542" w:type="pct"/>
            <w:vAlign w:val="center"/>
          </w:tcPr>
          <w:p w14:paraId="2C8A3FCC" w14:textId="5E036312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Micròmetre</w:t>
            </w:r>
          </w:p>
        </w:tc>
        <w:tc>
          <w:tcPr>
            <w:tcW w:w="341" w:type="pct"/>
            <w:vAlign w:val="center"/>
          </w:tcPr>
          <w:p w14:paraId="4EBE334D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71C2E1A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5C584F03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42DC038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0D8018EE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06490F7F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3BE434F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3CD163B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47EB37D9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6E2018" w:rsidRPr="0005723E" w14:paraId="3F617592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61E70A3D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201</w:t>
            </w:r>
          </w:p>
        </w:tc>
        <w:tc>
          <w:tcPr>
            <w:tcW w:w="350" w:type="pct"/>
            <w:vAlign w:val="center"/>
          </w:tcPr>
          <w:p w14:paraId="77809F66" w14:textId="7C6B9DFB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285" w:type="pct"/>
            <w:vAlign w:val="center"/>
          </w:tcPr>
          <w:p w14:paraId="6AC6DE14" w14:textId="76835498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-0</w:t>
            </w:r>
          </w:p>
        </w:tc>
        <w:tc>
          <w:tcPr>
            <w:tcW w:w="313" w:type="pct"/>
            <w:vAlign w:val="center"/>
          </w:tcPr>
          <w:p w14:paraId="03C7305D" w14:textId="5318B923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+0.5</w:t>
            </w:r>
          </w:p>
        </w:tc>
        <w:tc>
          <w:tcPr>
            <w:tcW w:w="542" w:type="pct"/>
            <w:vAlign w:val="center"/>
          </w:tcPr>
          <w:p w14:paraId="1C6FF2B5" w14:textId="707641CC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Vision sys.</w:t>
            </w:r>
          </w:p>
        </w:tc>
        <w:tc>
          <w:tcPr>
            <w:tcW w:w="341" w:type="pct"/>
            <w:vAlign w:val="center"/>
          </w:tcPr>
          <w:p w14:paraId="0DBEDDE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6E5399B8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183D0788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78569E3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2E01359F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7F72D5B9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737E068D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44CE423D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37CFF11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6E2018" w:rsidRPr="0005723E" w14:paraId="55F7A5D6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18E836EF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202</w:t>
            </w:r>
          </w:p>
        </w:tc>
        <w:tc>
          <w:tcPr>
            <w:tcW w:w="350" w:type="pct"/>
            <w:vAlign w:val="center"/>
          </w:tcPr>
          <w:p w14:paraId="1F9040F3" w14:textId="2751461A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0</w:t>
            </w:r>
          </w:p>
        </w:tc>
        <w:tc>
          <w:tcPr>
            <w:tcW w:w="285" w:type="pct"/>
            <w:vAlign w:val="center"/>
          </w:tcPr>
          <w:p w14:paraId="18AD8B89" w14:textId="05642270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-0</w:t>
            </w:r>
          </w:p>
        </w:tc>
        <w:tc>
          <w:tcPr>
            <w:tcW w:w="313" w:type="pct"/>
            <w:vAlign w:val="center"/>
          </w:tcPr>
          <w:p w14:paraId="3FB36D07" w14:textId="33043AF9" w:rsidR="00EA592C" w:rsidRPr="00EA592C" w:rsidRDefault="00E12BDB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+0.2</w:t>
            </w:r>
          </w:p>
        </w:tc>
        <w:tc>
          <w:tcPr>
            <w:tcW w:w="542" w:type="pct"/>
            <w:vAlign w:val="center"/>
          </w:tcPr>
          <w:p w14:paraId="7C1860BF" w14:textId="08830E36" w:rsidR="00EA592C" w:rsidRPr="00EA592C" w:rsidRDefault="00E12BDB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3D Scanner</w:t>
            </w:r>
          </w:p>
        </w:tc>
        <w:tc>
          <w:tcPr>
            <w:tcW w:w="341" w:type="pct"/>
            <w:vAlign w:val="center"/>
          </w:tcPr>
          <w:p w14:paraId="4E44819D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352D3230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21EB2039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543FFACE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35859158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6025B502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219DF7FA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443EFB06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3F3100C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6E2018" w:rsidRPr="0005723E" w14:paraId="10AF4F3C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18A1F0E4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203</w:t>
            </w:r>
          </w:p>
        </w:tc>
        <w:tc>
          <w:tcPr>
            <w:tcW w:w="350" w:type="pct"/>
            <w:vAlign w:val="center"/>
          </w:tcPr>
          <w:p w14:paraId="17A30EC2" w14:textId="3179AF3C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5" w:type="pct"/>
            <w:vAlign w:val="center"/>
          </w:tcPr>
          <w:p w14:paraId="1A86AC28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13" w:type="pct"/>
            <w:vAlign w:val="center"/>
          </w:tcPr>
          <w:p w14:paraId="4C133661" w14:textId="54CEBF1D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42" w:type="pct"/>
            <w:vAlign w:val="center"/>
          </w:tcPr>
          <w:p w14:paraId="6579D73B" w14:textId="616A74E4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N.A.</w:t>
            </w:r>
          </w:p>
        </w:tc>
        <w:tc>
          <w:tcPr>
            <w:tcW w:w="341" w:type="pct"/>
            <w:vAlign w:val="center"/>
          </w:tcPr>
          <w:p w14:paraId="0E42D97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359D545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6FB96A9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373B0CA8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6F614EC9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03187959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5CF3F66A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16412B5C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5D2933A6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6E2018" w:rsidRPr="0005723E" w14:paraId="15587415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307F61CD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204</w:t>
            </w:r>
          </w:p>
        </w:tc>
        <w:tc>
          <w:tcPr>
            <w:tcW w:w="350" w:type="pct"/>
            <w:vAlign w:val="center"/>
          </w:tcPr>
          <w:p w14:paraId="21D7C75F" w14:textId="2444702F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5" w:type="pct"/>
            <w:vAlign w:val="center"/>
          </w:tcPr>
          <w:p w14:paraId="4C057403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13" w:type="pct"/>
            <w:vAlign w:val="center"/>
          </w:tcPr>
          <w:p w14:paraId="38D06C21" w14:textId="3B872E3B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42" w:type="pct"/>
            <w:vAlign w:val="center"/>
          </w:tcPr>
          <w:p w14:paraId="6E084F71" w14:textId="181A0221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1" w:type="pct"/>
            <w:vAlign w:val="center"/>
          </w:tcPr>
          <w:p w14:paraId="4FDC8A47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5AB192BE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695771C4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5AB457E0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539C06E3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23C11C7E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426EC213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2E182480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6F3D14E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6E2018" w:rsidRPr="0005723E" w14:paraId="5A0F2209" w14:textId="77777777" w:rsidTr="00F909CE">
        <w:trPr>
          <w:trHeight w:val="60"/>
        </w:trPr>
        <w:tc>
          <w:tcPr>
            <w:tcW w:w="287" w:type="pct"/>
            <w:vAlign w:val="center"/>
          </w:tcPr>
          <w:p w14:paraId="7D6A1514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205</w:t>
            </w:r>
          </w:p>
        </w:tc>
        <w:tc>
          <w:tcPr>
            <w:tcW w:w="350" w:type="pct"/>
            <w:vAlign w:val="center"/>
          </w:tcPr>
          <w:p w14:paraId="69B79D18" w14:textId="70907750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5" w:type="pct"/>
            <w:vAlign w:val="center"/>
          </w:tcPr>
          <w:p w14:paraId="294DA240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13" w:type="pct"/>
            <w:vAlign w:val="center"/>
          </w:tcPr>
          <w:p w14:paraId="212F43D5" w14:textId="0840641F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42" w:type="pct"/>
            <w:vAlign w:val="center"/>
          </w:tcPr>
          <w:p w14:paraId="4412933C" w14:textId="2ED0F40C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1" w:type="pct"/>
            <w:vAlign w:val="center"/>
          </w:tcPr>
          <w:p w14:paraId="17A745C2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072BD89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38215D78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730B900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1DA1F2D4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68ED7A2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7974A493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0ADA9D42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7FCF9835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6E2018" w:rsidRPr="0005723E" w14:paraId="29BD48E5" w14:textId="77777777" w:rsidTr="00F909CE">
        <w:trPr>
          <w:trHeight w:val="283"/>
        </w:trPr>
        <w:tc>
          <w:tcPr>
            <w:tcW w:w="287" w:type="pct"/>
            <w:vAlign w:val="center"/>
          </w:tcPr>
          <w:p w14:paraId="1199ABFB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EA592C">
              <w:rPr>
                <w:rFonts w:asciiTheme="majorHAnsi" w:hAnsiTheme="majorHAnsi" w:cstheme="majorHAnsi"/>
                <w:sz w:val="16"/>
                <w:szCs w:val="16"/>
              </w:rPr>
              <w:t>300</w:t>
            </w:r>
          </w:p>
        </w:tc>
        <w:tc>
          <w:tcPr>
            <w:tcW w:w="350" w:type="pct"/>
            <w:vAlign w:val="center"/>
          </w:tcPr>
          <w:p w14:paraId="4F678790" w14:textId="713E39C3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5" w:type="pct"/>
            <w:vAlign w:val="center"/>
          </w:tcPr>
          <w:p w14:paraId="5FD9CD93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13" w:type="pct"/>
            <w:vAlign w:val="center"/>
          </w:tcPr>
          <w:p w14:paraId="0B694D37" w14:textId="22563271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42" w:type="pct"/>
            <w:vAlign w:val="center"/>
          </w:tcPr>
          <w:p w14:paraId="51C86ED0" w14:textId="2D4A0331" w:rsidR="00EA592C" w:rsidRPr="00EA592C" w:rsidRDefault="00EA592C" w:rsidP="00EA592C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1" w:type="pct"/>
            <w:vAlign w:val="center"/>
          </w:tcPr>
          <w:p w14:paraId="114FF0B1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42D16295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75BFD561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1" w:type="pct"/>
            <w:vAlign w:val="center"/>
          </w:tcPr>
          <w:p w14:paraId="5B69CF9D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354" w:type="pct"/>
            <w:vAlign w:val="center"/>
          </w:tcPr>
          <w:p w14:paraId="054EB11A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color w:val="002060"/>
                <w:sz w:val="16"/>
                <w:szCs w:val="16"/>
              </w:rPr>
            </w:pPr>
          </w:p>
        </w:tc>
        <w:tc>
          <w:tcPr>
            <w:tcW w:w="494" w:type="pct"/>
            <w:vAlign w:val="center"/>
          </w:tcPr>
          <w:p w14:paraId="36ECD79C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53" w:type="pct"/>
            <w:vAlign w:val="center"/>
          </w:tcPr>
          <w:p w14:paraId="3718591C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1" w:type="pct"/>
            <w:vAlign w:val="center"/>
          </w:tcPr>
          <w:p w14:paraId="3C1F4E0E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346" w:type="pct"/>
            <w:vAlign w:val="center"/>
          </w:tcPr>
          <w:p w14:paraId="1802427C" w14:textId="77777777" w:rsidR="00EA592C" w:rsidRPr="00EA592C" w:rsidRDefault="00EA592C" w:rsidP="00EA592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20BF8F1D" w14:textId="77777777" w:rsidR="00AF4506" w:rsidRPr="00D137E2" w:rsidRDefault="00AF4506" w:rsidP="009F195F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Quadrculadelataulaclara"/>
        <w:tblW w:w="5000" w:type="pct"/>
        <w:tblLook w:val="04A0" w:firstRow="1" w:lastRow="0" w:firstColumn="1" w:lastColumn="0" w:noHBand="0" w:noVBand="1"/>
      </w:tblPr>
      <w:tblGrid>
        <w:gridCol w:w="2438"/>
        <w:gridCol w:w="2434"/>
        <w:gridCol w:w="2433"/>
        <w:gridCol w:w="2425"/>
      </w:tblGrid>
      <w:tr w:rsidR="00F909CE" w14:paraId="0BAF1D42" w14:textId="10B04424" w:rsidTr="00F909CE">
        <w:trPr>
          <w:trHeight w:val="624"/>
        </w:trPr>
        <w:tc>
          <w:tcPr>
            <w:tcW w:w="5000" w:type="pct"/>
            <w:gridSpan w:val="4"/>
          </w:tcPr>
          <w:p w14:paraId="5532CB94" w14:textId="72EDD796" w:rsidR="00F909CE" w:rsidRPr="00F909CE" w:rsidRDefault="00F909CE" w:rsidP="009F195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09CE">
              <w:rPr>
                <w:rFonts w:ascii="Times New Roman" w:hAnsi="Times New Roman" w:cs="Times New Roman"/>
                <w:b/>
                <w:bCs/>
              </w:rPr>
              <w:t>Notes:</w:t>
            </w:r>
          </w:p>
        </w:tc>
      </w:tr>
      <w:tr w:rsidR="00F909CE" w14:paraId="0701D0BE" w14:textId="18B8D6F1" w:rsidTr="00F909CE">
        <w:trPr>
          <w:trHeight w:val="227"/>
        </w:trPr>
        <w:tc>
          <w:tcPr>
            <w:tcW w:w="1253" w:type="pct"/>
          </w:tcPr>
          <w:p w14:paraId="28B77FC7" w14:textId="7E3A8DC3" w:rsidR="00F909CE" w:rsidRPr="00F909CE" w:rsidRDefault="00F909CE" w:rsidP="009F195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09CE">
              <w:rPr>
                <w:rFonts w:ascii="Times New Roman" w:hAnsi="Times New Roman" w:cs="Times New Roman"/>
                <w:b/>
                <w:bCs/>
              </w:rPr>
              <w:t>Signatura:</w:t>
            </w:r>
          </w:p>
        </w:tc>
        <w:tc>
          <w:tcPr>
            <w:tcW w:w="1251" w:type="pct"/>
          </w:tcPr>
          <w:p w14:paraId="22ADC82A" w14:textId="18473373" w:rsidR="00F909CE" w:rsidRPr="00F909CE" w:rsidRDefault="00F909CE" w:rsidP="009F195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09CE">
              <w:rPr>
                <w:rFonts w:ascii="Times New Roman" w:hAnsi="Times New Roman" w:cs="Times New Roman"/>
                <w:b/>
                <w:bCs/>
              </w:rPr>
              <w:t>Posició</w:t>
            </w:r>
          </w:p>
        </w:tc>
        <w:tc>
          <w:tcPr>
            <w:tcW w:w="1250" w:type="pct"/>
          </w:tcPr>
          <w:p w14:paraId="7FE4C90C" w14:textId="27C626AB" w:rsidR="00F909CE" w:rsidRPr="00F909CE" w:rsidRDefault="00F909CE" w:rsidP="009F195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909CE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1246" w:type="pct"/>
            <w:vMerge w:val="restart"/>
          </w:tcPr>
          <w:p w14:paraId="061A9DCB" w14:textId="77777777" w:rsidR="00F909CE" w:rsidRDefault="00F909CE" w:rsidP="009F195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909CE" w14:paraId="334256ED" w14:textId="77777777" w:rsidTr="00F909CE">
        <w:trPr>
          <w:trHeight w:val="415"/>
        </w:trPr>
        <w:tc>
          <w:tcPr>
            <w:tcW w:w="1253" w:type="pct"/>
            <w:vAlign w:val="center"/>
          </w:tcPr>
          <w:p w14:paraId="75733BC5" w14:textId="1E787A3B" w:rsidR="00F909CE" w:rsidRPr="00F909CE" w:rsidRDefault="00F909CE" w:rsidP="00F909CE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F909CE">
              <w:rPr>
                <w:rFonts w:ascii="Times New Roman" w:hAnsi="Times New Roman" w:cs="Times New Roman"/>
                <w:color w:val="002060"/>
              </w:rPr>
              <w:t>Enric Torner</w:t>
            </w:r>
          </w:p>
        </w:tc>
        <w:tc>
          <w:tcPr>
            <w:tcW w:w="1251" w:type="pct"/>
            <w:vAlign w:val="center"/>
          </w:tcPr>
          <w:p w14:paraId="60C8E987" w14:textId="5DAFCF06" w:rsidR="00F909CE" w:rsidRPr="00F909CE" w:rsidRDefault="00F909CE" w:rsidP="00F909CE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F909CE">
              <w:rPr>
                <w:rFonts w:ascii="Times New Roman" w:hAnsi="Times New Roman" w:cs="Times New Roman"/>
                <w:color w:val="002060"/>
              </w:rPr>
              <w:t>Project leader</w:t>
            </w:r>
          </w:p>
        </w:tc>
        <w:tc>
          <w:tcPr>
            <w:tcW w:w="1250" w:type="pct"/>
            <w:vAlign w:val="center"/>
          </w:tcPr>
          <w:p w14:paraId="16B3CEB7" w14:textId="03267489" w:rsidR="00F909CE" w:rsidRPr="00F909CE" w:rsidRDefault="00F909CE" w:rsidP="00F909CE">
            <w:pPr>
              <w:jc w:val="center"/>
              <w:rPr>
                <w:rFonts w:ascii="Times New Roman" w:hAnsi="Times New Roman" w:cs="Times New Roman"/>
                <w:color w:val="002060"/>
              </w:rPr>
            </w:pPr>
            <w:r w:rsidRPr="00F909CE">
              <w:rPr>
                <w:rFonts w:ascii="Times New Roman" w:hAnsi="Times New Roman" w:cs="Times New Roman"/>
                <w:color w:val="002060"/>
              </w:rPr>
              <w:t>03/07/2025</w:t>
            </w:r>
          </w:p>
        </w:tc>
        <w:tc>
          <w:tcPr>
            <w:tcW w:w="1246" w:type="pct"/>
            <w:vMerge/>
          </w:tcPr>
          <w:p w14:paraId="0B0E00D3" w14:textId="77777777" w:rsidR="00F909CE" w:rsidRDefault="00F909CE" w:rsidP="009F195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D875222" w14:textId="77777777" w:rsidR="00AF4506" w:rsidRDefault="00AF4506" w:rsidP="009F195F">
      <w:pPr>
        <w:jc w:val="both"/>
        <w:rPr>
          <w:rFonts w:ascii="Times New Roman" w:hAnsi="Times New Roman" w:cs="Times New Roman"/>
        </w:rPr>
      </w:pPr>
    </w:p>
    <w:p w14:paraId="1EE23330" w14:textId="77777777" w:rsidR="00AF4506" w:rsidRDefault="00AF4506" w:rsidP="009F195F">
      <w:pPr>
        <w:jc w:val="both"/>
        <w:rPr>
          <w:rFonts w:ascii="Times New Roman" w:hAnsi="Times New Roman" w:cs="Times New Roman"/>
        </w:rPr>
        <w:sectPr w:rsidR="00AF4506" w:rsidSect="00EA592C">
          <w:headerReference w:type="default" r:id="rId20"/>
          <w:footerReference w:type="default" r:id="rId21"/>
          <w:pgSz w:w="11906" w:h="16838" w:code="9"/>
          <w:pgMar w:top="1440" w:right="1083" w:bottom="1440" w:left="1083" w:header="709" w:footer="709" w:gutter="0"/>
          <w:cols w:space="708"/>
          <w:docGrid w:linePitch="360"/>
        </w:sectPr>
      </w:pPr>
    </w:p>
    <w:p w14:paraId="48A5E22A" w14:textId="38396159" w:rsidR="00AF4506" w:rsidRDefault="0060240D" w:rsidP="0060240D">
      <w:pPr>
        <w:pStyle w:val="Ttol1"/>
      </w:pPr>
      <w:bookmarkStart w:id="13" w:name="_Toc202424987"/>
      <w:r>
        <w:lastRenderedPageBreak/>
        <w:t>GD&amp;T</w:t>
      </w:r>
      <w:bookmarkEnd w:id="13"/>
    </w:p>
    <w:p w14:paraId="10B37FD9" w14:textId="2719BD70" w:rsidR="00060070" w:rsidRDefault="00060070" w:rsidP="009F195F">
      <w:pPr>
        <w:jc w:val="both"/>
        <w:rPr>
          <w:rFonts w:ascii="Times New Roman" w:hAnsi="Times New Roman" w:cs="Times New Roman"/>
        </w:rPr>
      </w:pPr>
    </w:p>
    <w:p w14:paraId="100E7E78" w14:textId="77777777" w:rsidR="0060240D" w:rsidRDefault="0060240D" w:rsidP="009F195F">
      <w:pPr>
        <w:jc w:val="both"/>
        <w:rPr>
          <w:rFonts w:ascii="Times New Roman" w:hAnsi="Times New Roman" w:cs="Times New Roman"/>
        </w:rPr>
      </w:pPr>
    </w:p>
    <w:p w14:paraId="56D4BFD6" w14:textId="77777777" w:rsidR="0060240D" w:rsidRDefault="0060240D" w:rsidP="009F195F">
      <w:pPr>
        <w:jc w:val="both"/>
        <w:rPr>
          <w:rFonts w:ascii="Times New Roman" w:hAnsi="Times New Roman" w:cs="Times New Roman"/>
        </w:rPr>
      </w:pPr>
    </w:p>
    <w:p w14:paraId="62D776EF" w14:textId="77777777" w:rsidR="00475A55" w:rsidRDefault="00475A55" w:rsidP="009F195F">
      <w:pPr>
        <w:jc w:val="both"/>
        <w:rPr>
          <w:rFonts w:ascii="Times New Roman" w:hAnsi="Times New Roman" w:cs="Times New Roman"/>
        </w:rPr>
      </w:pPr>
    </w:p>
    <w:p w14:paraId="64101F8D" w14:textId="147D452F" w:rsidR="0060240D" w:rsidRDefault="0060240D" w:rsidP="0060240D">
      <w:pPr>
        <w:pStyle w:val="Ttol2"/>
      </w:pPr>
      <w:bookmarkStart w:id="14" w:name="_Toc202424988"/>
      <w:r>
        <w:t>Tractament de les cotes geomètriques</w:t>
      </w:r>
      <w:bookmarkEnd w:id="14"/>
    </w:p>
    <w:p w14:paraId="6CA307D5" w14:textId="77777777" w:rsidR="0060240D" w:rsidRPr="0060240D" w:rsidRDefault="0060240D" w:rsidP="0060240D"/>
    <w:p w14:paraId="36A90AEF" w14:textId="77777777" w:rsidR="0060240D" w:rsidRDefault="0060240D" w:rsidP="009F195F">
      <w:pPr>
        <w:jc w:val="both"/>
        <w:rPr>
          <w:rFonts w:ascii="Times New Roman" w:hAnsi="Times New Roman" w:cs="Times New Roman"/>
        </w:rPr>
      </w:pPr>
    </w:p>
    <w:p w14:paraId="6161B07B" w14:textId="77777777" w:rsidR="0060240D" w:rsidRDefault="0060240D" w:rsidP="009F195F">
      <w:pPr>
        <w:jc w:val="both"/>
        <w:rPr>
          <w:rFonts w:ascii="Times New Roman" w:hAnsi="Times New Roman" w:cs="Times New Roman"/>
        </w:rPr>
      </w:pPr>
    </w:p>
    <w:p w14:paraId="6AA0D3A2" w14:textId="77777777" w:rsidR="00E5208B" w:rsidRPr="007C42C3" w:rsidRDefault="00E5208B" w:rsidP="009F195F">
      <w:pPr>
        <w:jc w:val="both"/>
        <w:rPr>
          <w:rFonts w:ascii="Times New Roman" w:hAnsi="Times New Roman" w:cs="Times New Roman"/>
        </w:rPr>
      </w:pPr>
    </w:p>
    <w:sectPr w:rsidR="00E5208B" w:rsidRPr="007C42C3" w:rsidSect="00AF4506">
      <w:type w:val="continuous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B3908" w14:textId="77777777" w:rsidR="00281A8D" w:rsidRDefault="00281A8D" w:rsidP="00DA29CC">
      <w:pPr>
        <w:spacing w:after="0" w:line="240" w:lineRule="auto"/>
      </w:pPr>
      <w:r>
        <w:separator/>
      </w:r>
    </w:p>
  </w:endnote>
  <w:endnote w:type="continuationSeparator" w:id="0">
    <w:p w14:paraId="6282CC31" w14:textId="77777777" w:rsidR="00281A8D" w:rsidRDefault="00281A8D" w:rsidP="00DA2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1955E" w14:textId="77777777" w:rsidR="00537BD0" w:rsidRDefault="00537BD0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CDA5" w14:textId="430B88CA" w:rsidR="00537BD0" w:rsidRDefault="00537BD0">
    <w:pPr>
      <w:pStyle w:val="Peu"/>
      <w:jc w:val="right"/>
    </w:pPr>
  </w:p>
  <w:p w14:paraId="2BE32DAA" w14:textId="77777777" w:rsidR="00537BD0" w:rsidRDefault="00537BD0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B9CD" w14:textId="3CB9FAF7" w:rsidR="00537BD0" w:rsidRDefault="00537BD0">
    <w:pPr>
      <w:pStyle w:val="Peu"/>
      <w:jc w:val="right"/>
    </w:pPr>
  </w:p>
  <w:p w14:paraId="6052A6A6" w14:textId="77777777" w:rsidR="00537BD0" w:rsidRDefault="00537BD0">
    <w:pPr>
      <w:pStyle w:val="Peu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391543664"/>
      <w:docPartObj>
        <w:docPartGallery w:val="Page Numbers (Bottom of Page)"/>
        <w:docPartUnique/>
      </w:docPartObj>
    </w:sdtPr>
    <w:sdtContent>
      <w:p w14:paraId="1A086A6C" w14:textId="77777777" w:rsidR="00595896" w:rsidRPr="00EF4757" w:rsidRDefault="00595896">
        <w:pPr>
          <w:pStyle w:val="Peu"/>
          <w:rPr>
            <w:rFonts w:ascii="Times New Roman" w:hAnsi="Times New Roman" w:cs="Times New Roman"/>
          </w:rPr>
        </w:pPr>
        <w:r w:rsidRPr="00EF4757">
          <w:rPr>
            <w:rFonts w:ascii="Times New Roman" w:hAnsi="Times New Roman" w:cs="Times New Roman"/>
          </w:rPr>
          <w:fldChar w:fldCharType="begin"/>
        </w:r>
        <w:r w:rsidRPr="00EF4757">
          <w:rPr>
            <w:rFonts w:ascii="Times New Roman" w:hAnsi="Times New Roman" w:cs="Times New Roman"/>
          </w:rPr>
          <w:instrText>PAGE   \* MERGEFORMAT</w:instrText>
        </w:r>
        <w:r w:rsidRPr="00EF4757">
          <w:rPr>
            <w:rFonts w:ascii="Times New Roman" w:hAnsi="Times New Roman" w:cs="Times New Roman"/>
          </w:rPr>
          <w:fldChar w:fldCharType="separate"/>
        </w:r>
        <w:r w:rsidRPr="00EF4757">
          <w:rPr>
            <w:rFonts w:ascii="Times New Roman" w:hAnsi="Times New Roman" w:cs="Times New Roman"/>
          </w:rPr>
          <w:t>2</w:t>
        </w:r>
        <w:r w:rsidRPr="00EF4757">
          <w:rPr>
            <w:rFonts w:ascii="Times New Roman" w:hAnsi="Times New Roman" w:cs="Times New Roman"/>
          </w:rPr>
          <w:fldChar w:fldCharType="end"/>
        </w:r>
      </w:p>
    </w:sdtContent>
  </w:sdt>
  <w:p w14:paraId="4FE77964" w14:textId="77777777" w:rsidR="00595896" w:rsidRDefault="00595896">
    <w:pPr>
      <w:pStyle w:val="Peu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98886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208B30B" w14:textId="53F8F9CE" w:rsidR="00194C69" w:rsidRPr="00194C69" w:rsidRDefault="00194C69">
        <w:pPr>
          <w:pStyle w:val="Peu"/>
          <w:jc w:val="right"/>
          <w:rPr>
            <w:rFonts w:ascii="Times New Roman" w:hAnsi="Times New Roman" w:cs="Times New Roman"/>
          </w:rPr>
        </w:pPr>
        <w:r w:rsidRPr="00194C69">
          <w:rPr>
            <w:rFonts w:ascii="Times New Roman" w:hAnsi="Times New Roman" w:cs="Times New Roman"/>
          </w:rPr>
          <w:fldChar w:fldCharType="begin"/>
        </w:r>
        <w:r w:rsidRPr="00194C69">
          <w:rPr>
            <w:rFonts w:ascii="Times New Roman" w:hAnsi="Times New Roman" w:cs="Times New Roman"/>
          </w:rPr>
          <w:instrText>PAGE   \* MERGEFORMAT</w:instrText>
        </w:r>
        <w:r w:rsidRPr="00194C69">
          <w:rPr>
            <w:rFonts w:ascii="Times New Roman" w:hAnsi="Times New Roman" w:cs="Times New Roman"/>
          </w:rPr>
          <w:fldChar w:fldCharType="separate"/>
        </w:r>
        <w:r w:rsidRPr="00194C69">
          <w:rPr>
            <w:rFonts w:ascii="Times New Roman" w:hAnsi="Times New Roman" w:cs="Times New Roman"/>
          </w:rPr>
          <w:t>2</w:t>
        </w:r>
        <w:r w:rsidRPr="00194C69">
          <w:rPr>
            <w:rFonts w:ascii="Times New Roman" w:hAnsi="Times New Roman" w:cs="Times New Roman"/>
          </w:rPr>
          <w:fldChar w:fldCharType="end"/>
        </w:r>
      </w:p>
    </w:sdtContent>
  </w:sdt>
  <w:p w14:paraId="0B6C3A64" w14:textId="77777777" w:rsidR="00194C69" w:rsidRDefault="00194C69">
    <w:pPr>
      <w:pStyle w:val="Peu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ABB62" w14:textId="3BDD64B3" w:rsidR="00AF4506" w:rsidRPr="00194C69" w:rsidRDefault="00AF4506">
    <w:pPr>
      <w:pStyle w:val="Peu"/>
      <w:jc w:val="right"/>
      <w:rPr>
        <w:rFonts w:ascii="Times New Roman" w:hAnsi="Times New Roman" w:cs="Times New Roman"/>
      </w:rPr>
    </w:pPr>
  </w:p>
  <w:p w14:paraId="023395F7" w14:textId="77777777" w:rsidR="00AF4506" w:rsidRDefault="00AF4506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4EC6" w14:textId="77777777" w:rsidR="00281A8D" w:rsidRDefault="00281A8D" w:rsidP="00DA29CC">
      <w:pPr>
        <w:spacing w:after="0" w:line="240" w:lineRule="auto"/>
      </w:pPr>
      <w:r>
        <w:separator/>
      </w:r>
    </w:p>
  </w:footnote>
  <w:footnote w:type="continuationSeparator" w:id="0">
    <w:p w14:paraId="6D4D33F2" w14:textId="77777777" w:rsidR="00281A8D" w:rsidRDefault="00281A8D" w:rsidP="00DA29CC">
      <w:pPr>
        <w:spacing w:after="0" w:line="240" w:lineRule="auto"/>
      </w:pPr>
      <w:r>
        <w:continuationSeparator/>
      </w:r>
    </w:p>
  </w:footnote>
  <w:footnote w:id="1">
    <w:p w14:paraId="66A0F959" w14:textId="5CC36B0F" w:rsidR="001A6610" w:rsidRPr="00D4682F" w:rsidRDefault="001A6610" w:rsidP="00D4682F">
      <w:pPr>
        <w:pStyle w:val="Textdenotaapeudepgina"/>
        <w:jc w:val="both"/>
        <w:rPr>
          <w:rFonts w:ascii="Times New Roman" w:hAnsi="Times New Roman" w:cs="Times New Roman"/>
          <w:sz w:val="24"/>
          <w:szCs w:val="24"/>
        </w:rPr>
      </w:pPr>
      <w:r w:rsidRPr="00D4682F">
        <w:rPr>
          <w:rStyle w:val="Refernciadenotaapeudepgina"/>
          <w:rFonts w:ascii="Times New Roman" w:hAnsi="Times New Roman" w:cs="Times New Roman"/>
        </w:rPr>
        <w:footnoteRef/>
      </w:r>
      <w:r w:rsidR="008A7E72" w:rsidRPr="00D4682F">
        <w:rPr>
          <w:rFonts w:ascii="Times New Roman" w:hAnsi="Times New Roman" w:cs="Times New Roman"/>
        </w:rPr>
        <w:t xml:space="preserve"> </w:t>
      </w:r>
      <w:r w:rsidRPr="00D4682F">
        <w:rPr>
          <w:rFonts w:ascii="Times New Roman" w:hAnsi="Times New Roman" w:cs="Times New Roman"/>
          <w:i/>
          <w:iCs/>
        </w:rPr>
        <w:t>Verificació</w:t>
      </w:r>
      <w:r w:rsidRPr="00D4682F">
        <w:rPr>
          <w:rFonts w:ascii="Times New Roman" w:hAnsi="Times New Roman" w:cs="Times New Roman"/>
        </w:rPr>
        <w:t> fa referència al procés de mesura i comparació de les dimensions d’una peça respecte als valors especificats en el plànol tècnic.</w:t>
      </w:r>
    </w:p>
  </w:footnote>
  <w:footnote w:id="2">
    <w:p w14:paraId="26C33F60" w14:textId="5FEF7061" w:rsidR="008A7E72" w:rsidRPr="00D4682F" w:rsidRDefault="008A7E72" w:rsidP="00D4682F">
      <w:pPr>
        <w:pStyle w:val="Textdenotaapeudepgina"/>
        <w:jc w:val="both"/>
        <w:rPr>
          <w:rFonts w:ascii="Times New Roman" w:hAnsi="Times New Roman" w:cs="Times New Roman"/>
        </w:rPr>
      </w:pPr>
      <w:r w:rsidRPr="00D4682F">
        <w:rPr>
          <w:rStyle w:val="Refernciadenotaapeudepgina"/>
          <w:rFonts w:ascii="Times New Roman" w:hAnsi="Times New Roman" w:cs="Times New Roman"/>
        </w:rPr>
        <w:footnoteRef/>
      </w:r>
      <w:r w:rsidRPr="00D4682F">
        <w:rPr>
          <w:rFonts w:ascii="Times New Roman" w:hAnsi="Times New Roman" w:cs="Times New Roman"/>
        </w:rPr>
        <w:t xml:space="preserve"> </w:t>
      </w:r>
      <w:r w:rsidRPr="00D4682F">
        <w:rPr>
          <w:rFonts w:ascii="Times New Roman" w:hAnsi="Times New Roman" w:cs="Times New Roman"/>
        </w:rPr>
        <w:t>PPAP és un conjunt de documents i mostres que demostren que el procés de fabricació pot produir peces conformes a les especificacions del client de manera consistent i repetible.</w:t>
      </w:r>
    </w:p>
  </w:footnote>
  <w:footnote w:id="3">
    <w:p w14:paraId="28F1F027" w14:textId="74BC58E2" w:rsidR="00D4682F" w:rsidRDefault="00D4682F" w:rsidP="00D4682F">
      <w:pPr>
        <w:pStyle w:val="Textdenotaapeudepgina"/>
        <w:jc w:val="both"/>
      </w:pPr>
      <w:r w:rsidRPr="00D4682F">
        <w:rPr>
          <w:rStyle w:val="Refernciadenotaapeudepgina"/>
          <w:rFonts w:ascii="Times New Roman" w:hAnsi="Times New Roman" w:cs="Times New Roman"/>
        </w:rPr>
        <w:footnoteRef/>
      </w:r>
      <w:r w:rsidRPr="00D4682F">
        <w:rPr>
          <w:rFonts w:ascii="Times New Roman" w:hAnsi="Times New Roman" w:cs="Times New Roman"/>
        </w:rPr>
        <w:t xml:space="preserve"> </w:t>
      </w:r>
      <w:r w:rsidRPr="00D4682F">
        <w:rPr>
          <w:rFonts w:ascii="Times New Roman" w:hAnsi="Times New Roman" w:cs="Times New Roman"/>
        </w:rPr>
        <w:t>FOT (First Off Tool) </w:t>
      </w:r>
      <w:r>
        <w:rPr>
          <w:rFonts w:ascii="Times New Roman" w:hAnsi="Times New Roman" w:cs="Times New Roman"/>
        </w:rPr>
        <w:t>són les primeres peces produïdes</w:t>
      </w:r>
      <w:r w:rsidRPr="00D4682F">
        <w:rPr>
          <w:rFonts w:ascii="Times New Roman" w:hAnsi="Times New Roman" w:cs="Times New Roman"/>
        </w:rPr>
        <w:t xml:space="preserve"> amb la matriu definitiva</w:t>
      </w:r>
      <w:r w:rsidR="00C50535">
        <w:rPr>
          <w:rFonts w:ascii="Times New Roman" w:hAnsi="Times New Roman" w:cs="Times New Roman"/>
        </w:rPr>
        <w:t>, susceptible a modificacions</w:t>
      </w:r>
      <w:r>
        <w:rPr>
          <w:rFonts w:ascii="Times New Roman" w:hAnsi="Times New Roman" w:cs="Times New Roman"/>
        </w:rPr>
        <w:t>.</w:t>
      </w:r>
    </w:p>
  </w:footnote>
  <w:footnote w:id="4">
    <w:p w14:paraId="1B9AAD17" w14:textId="2A6BCD4C" w:rsidR="00095D18" w:rsidRDefault="00095D18" w:rsidP="00095D18">
      <w:pPr>
        <w:pStyle w:val="Textdenotaapeudepgina"/>
        <w:jc w:val="both"/>
      </w:pPr>
      <w:r>
        <w:rPr>
          <w:rStyle w:val="Refernciadenotaapeudepgina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>S</w:t>
      </w:r>
      <w:r w:rsidRPr="00095D18">
        <w:rPr>
          <w:rFonts w:ascii="Times New Roman" w:hAnsi="Times New Roman" w:cs="Times New Roman"/>
        </w:rPr>
        <w:t>istema normalitzat de cotes i toleràncies geomètriques que defineix</w:t>
      </w:r>
      <w:r>
        <w:rPr>
          <w:rFonts w:ascii="Times New Roman" w:hAnsi="Times New Roman" w:cs="Times New Roman"/>
        </w:rPr>
        <w:t>:</w:t>
      </w:r>
      <w:r w:rsidRPr="00095D18">
        <w:rPr>
          <w:rFonts w:ascii="Times New Roman" w:hAnsi="Times New Roman" w:cs="Times New Roman"/>
        </w:rPr>
        <w:t xml:space="preserve"> forma, orientació, posició i oscil·lació de les característiques d’una peça. Permet una interpretació precisa i consistent entre disseny, fabricació</w:t>
      </w:r>
      <w:r>
        <w:rPr>
          <w:rFonts w:ascii="Times New Roman" w:hAnsi="Times New Roman" w:cs="Times New Roman"/>
        </w:rPr>
        <w:t>.</w:t>
      </w:r>
    </w:p>
  </w:footnote>
  <w:footnote w:id="5">
    <w:p w14:paraId="332C130D" w14:textId="4E70C02C" w:rsidR="0051431A" w:rsidRPr="0051431A" w:rsidRDefault="0051431A">
      <w:pPr>
        <w:pStyle w:val="Textdenotaapeudepgina"/>
        <w:rPr>
          <w:rFonts w:ascii="Times New Roman" w:hAnsi="Times New Roman" w:cs="Times New Roman"/>
        </w:rPr>
      </w:pPr>
      <w:r w:rsidRPr="0051431A">
        <w:rPr>
          <w:rStyle w:val="Refernciadenotaapeudepgina"/>
          <w:rFonts w:ascii="Times New Roman" w:hAnsi="Times New Roman" w:cs="Times New Roman"/>
        </w:rPr>
        <w:footnoteRef/>
      </w:r>
      <w:r w:rsidRPr="0051431A">
        <w:rPr>
          <w:rFonts w:ascii="Times New Roman" w:hAnsi="Times New Roman" w:cs="Times New Roman"/>
        </w:rPr>
        <w:t xml:space="preserve"> </w:t>
      </w:r>
      <w:r w:rsidRPr="0051431A">
        <w:rPr>
          <w:rFonts w:ascii="Times New Roman" w:hAnsi="Times New Roman" w:cs="Times New Roman"/>
        </w:rPr>
        <w:t>Una matriu pot tenir més d’una cavitat que conformi peces, augmentant el seu ritme productiu.</w:t>
      </w:r>
    </w:p>
  </w:footnote>
  <w:footnote w:id="6">
    <w:p w14:paraId="4C22B0C2" w14:textId="466FA272" w:rsidR="00BF23CB" w:rsidRDefault="00BF23CB" w:rsidP="00BF23CB">
      <w:pPr>
        <w:pStyle w:val="Textdenotaapeudepgina"/>
        <w:jc w:val="both"/>
      </w:pPr>
      <w:r>
        <w:rPr>
          <w:rStyle w:val="Refernciadenotaapeudepgina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>S</w:t>
      </w:r>
      <w:r w:rsidRPr="00BF23CB">
        <w:rPr>
          <w:rFonts w:ascii="Times New Roman" w:hAnsi="Times New Roman" w:cs="Times New Roman"/>
        </w:rPr>
        <w:t>’utilitza el terme </w:t>
      </w:r>
      <w:r w:rsidRPr="00BF23CB">
        <w:rPr>
          <w:rFonts w:ascii="Times New Roman" w:hAnsi="Times New Roman" w:cs="Times New Roman"/>
          <w:i/>
          <w:iCs/>
        </w:rPr>
        <w:t>NOK</w:t>
      </w:r>
      <w:r w:rsidRPr="00BF23CB">
        <w:rPr>
          <w:rFonts w:ascii="Times New Roman" w:hAnsi="Times New Roman" w:cs="Times New Roman"/>
        </w:rPr>
        <w:t> (</w:t>
      </w:r>
      <w:proofErr w:type="spellStart"/>
      <w:r w:rsidRPr="00BF23CB">
        <w:rPr>
          <w:rFonts w:ascii="Times New Roman" w:hAnsi="Times New Roman" w:cs="Times New Roman"/>
        </w:rPr>
        <w:t>Not</w:t>
      </w:r>
      <w:proofErr w:type="spellEnd"/>
      <w:r w:rsidRPr="00BF23CB">
        <w:rPr>
          <w:rFonts w:ascii="Times New Roman" w:hAnsi="Times New Roman" w:cs="Times New Roman"/>
        </w:rPr>
        <w:t xml:space="preserve"> OK) per indicar no conformitat dimensional. Aquesta abreviació és d’ús habitual en el sector de l’automoci</w:t>
      </w:r>
      <w:r>
        <w:rPr>
          <w:rFonts w:ascii="Times New Roman" w:hAnsi="Times New Roman" w:cs="Times New Roman"/>
        </w:rPr>
        <w:t>ó. E</w:t>
      </w:r>
      <w:r w:rsidRPr="00BF23CB">
        <w:rPr>
          <w:rFonts w:ascii="Times New Roman" w:hAnsi="Times New Roman" w:cs="Times New Roman"/>
        </w:rPr>
        <w:t xml:space="preserve">n l’entorn industrial de SOME S.A., </w:t>
      </w:r>
      <w:r>
        <w:rPr>
          <w:rFonts w:ascii="Times New Roman" w:hAnsi="Times New Roman" w:cs="Times New Roman"/>
        </w:rPr>
        <w:t xml:space="preserve">es fa servir </w:t>
      </w:r>
      <w:r w:rsidRPr="00BF23CB">
        <w:rPr>
          <w:rFonts w:ascii="Times New Roman" w:hAnsi="Times New Roman" w:cs="Times New Roman"/>
        </w:rPr>
        <w:t>per coherència amb la terminologia tècnica establerta.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80CA" w14:textId="6D001D29" w:rsidR="00D1534F" w:rsidRPr="00D1534F" w:rsidRDefault="00D1534F" w:rsidP="00D1534F">
    <w:pPr>
      <w:pStyle w:val="Capale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A507" w14:textId="462AB2C7" w:rsidR="00D1534F" w:rsidRPr="00D1534F" w:rsidRDefault="00D1534F" w:rsidP="00F84F07">
    <w:pPr>
      <w:pStyle w:val="Capalera"/>
      <w:jc w:val="right"/>
      <w:rPr>
        <w:rFonts w:ascii="Times New Roman" w:hAnsi="Times New Roman" w:cs="Times New Roman"/>
      </w:rPr>
    </w:pPr>
    <w:r w:rsidRPr="00D1534F">
      <w:rPr>
        <w:rFonts w:ascii="Times New Roman" w:hAnsi="Times New Roman" w:cs="Times New Roman"/>
      </w:rPr>
      <w:t>Taula de continguts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0A129" w14:textId="77777777" w:rsidR="00537BD0" w:rsidRPr="00D1534F" w:rsidRDefault="00537BD0" w:rsidP="00D1534F">
    <w:pPr>
      <w:pStyle w:val="Capaler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0985" w14:textId="649747AB" w:rsidR="00782B27" w:rsidRPr="00D1534F" w:rsidRDefault="00D238B2" w:rsidP="003E5628">
    <w:pPr>
      <w:pStyle w:val="Capalera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4638727" wp14:editId="0CD9BA64">
              <wp:simplePos x="0" y="0"/>
              <wp:positionH relativeFrom="column">
                <wp:posOffset>0</wp:posOffset>
              </wp:positionH>
              <wp:positionV relativeFrom="paragraph">
                <wp:posOffset>288290</wp:posOffset>
              </wp:positionV>
              <wp:extent cx="5544000" cy="0"/>
              <wp:effectExtent l="0" t="0" r="0" b="0"/>
              <wp:wrapNone/>
              <wp:docPr id="957713390" name="Connector rec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4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2FE296" id="Connector recte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2.7pt" to="436.5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TYBmgEAAIgDAAAOAAAAZHJzL2Uyb0RvYy54bWysU8tu2zAQvBfoPxC815KDpCg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" strokecolor="black [3200]" strokeweight=".5pt">
              <v:stroke joinstyle="miter"/>
            </v:line>
          </w:pict>
        </mc:Fallback>
      </mc:AlternateContent>
    </w:r>
    <w:r w:rsidR="00782B27">
      <w:rPr>
        <w:rFonts w:ascii="Times New Roman" w:hAnsi="Times New Roman" w:cs="Times New Roman"/>
        <w:noProof/>
      </w:rPr>
      <w:drawing>
        <wp:anchor distT="0" distB="0" distL="114300" distR="114300" simplePos="0" relativeHeight="251662336" behindDoc="0" locked="0" layoutInCell="1" allowOverlap="1" wp14:anchorId="3AE62788" wp14:editId="21C33532">
          <wp:simplePos x="0" y="0"/>
          <wp:positionH relativeFrom="column">
            <wp:posOffset>4068445</wp:posOffset>
          </wp:positionH>
          <wp:positionV relativeFrom="paragraph">
            <wp:posOffset>-180340</wp:posOffset>
          </wp:positionV>
          <wp:extent cx="1440000" cy="432000"/>
          <wp:effectExtent l="0" t="0" r="8255" b="6350"/>
          <wp:wrapSquare wrapText="bothSides"/>
          <wp:docPr id="662860242" name="Imat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2C1B">
      <w:rPr>
        <w:rFonts w:ascii="Times New Roman" w:hAnsi="Times New Roman" w:cs="Times New Roman"/>
      </w:rPr>
      <w:t>Dimensional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B5FB" w14:textId="77777777" w:rsidR="009331E4" w:rsidRPr="00D1534F" w:rsidRDefault="009331E4" w:rsidP="009331E4">
    <w:pPr>
      <w:pStyle w:val="Capalera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49B24C5" wp14:editId="0EDE6818">
              <wp:simplePos x="0" y="0"/>
              <wp:positionH relativeFrom="column">
                <wp:posOffset>0</wp:posOffset>
              </wp:positionH>
              <wp:positionV relativeFrom="paragraph">
                <wp:posOffset>288290</wp:posOffset>
              </wp:positionV>
              <wp:extent cx="5544000" cy="0"/>
              <wp:effectExtent l="0" t="0" r="0" b="0"/>
              <wp:wrapNone/>
              <wp:docPr id="552979078" name="Connector rec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44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8B497A" id="Connector recte 4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2.7pt" to="436.5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TYBmgEAAIgDAAAOAAAAZHJzL2Uyb0RvYy54bWysU8tu2zAQvBfoPxC815KDpCg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" strokecolor="black [3200]" strokeweight=".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noProof/>
      </w:rPr>
      <w:drawing>
        <wp:anchor distT="0" distB="0" distL="114300" distR="114300" simplePos="0" relativeHeight="251667456" behindDoc="0" locked="0" layoutInCell="1" allowOverlap="1" wp14:anchorId="054C21FC" wp14:editId="262E1767">
          <wp:simplePos x="0" y="0"/>
          <wp:positionH relativeFrom="column">
            <wp:posOffset>0</wp:posOffset>
          </wp:positionH>
          <wp:positionV relativeFrom="paragraph">
            <wp:posOffset>-180340</wp:posOffset>
          </wp:positionV>
          <wp:extent cx="1440000" cy="432000"/>
          <wp:effectExtent l="0" t="0" r="8255" b="6350"/>
          <wp:wrapSquare wrapText="bothSides"/>
          <wp:docPr id="963902953" name="Imat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</w:rPr>
      <w:t>Dimensional</w:t>
    </w:r>
  </w:p>
  <w:p w14:paraId="06887710" w14:textId="0252784C" w:rsidR="009331E4" w:rsidRPr="009331E4" w:rsidRDefault="009331E4" w:rsidP="009331E4">
    <w:pPr>
      <w:pStyle w:val="Capalera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FC14B" w14:textId="77777777" w:rsidR="00AF4506" w:rsidRPr="009331E4" w:rsidRDefault="00AF4506" w:rsidP="009331E4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563"/>
    <w:multiLevelType w:val="hybridMultilevel"/>
    <w:tmpl w:val="FFAE3F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343C8"/>
    <w:multiLevelType w:val="multilevel"/>
    <w:tmpl w:val="071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5FEF"/>
    <w:multiLevelType w:val="multilevel"/>
    <w:tmpl w:val="4FB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F514C"/>
    <w:multiLevelType w:val="hybridMultilevel"/>
    <w:tmpl w:val="66229F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D6B78"/>
    <w:multiLevelType w:val="hybridMultilevel"/>
    <w:tmpl w:val="64DE27D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B872B8"/>
    <w:multiLevelType w:val="multilevel"/>
    <w:tmpl w:val="77B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06E37"/>
    <w:multiLevelType w:val="multilevel"/>
    <w:tmpl w:val="BE7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0484F"/>
    <w:multiLevelType w:val="hybridMultilevel"/>
    <w:tmpl w:val="6B12F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727B4"/>
    <w:multiLevelType w:val="multilevel"/>
    <w:tmpl w:val="FF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F258A"/>
    <w:multiLevelType w:val="multilevel"/>
    <w:tmpl w:val="ADA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77ECE"/>
    <w:multiLevelType w:val="multilevel"/>
    <w:tmpl w:val="D33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8B5C10"/>
    <w:multiLevelType w:val="hybridMultilevel"/>
    <w:tmpl w:val="492CB4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F5321"/>
    <w:multiLevelType w:val="multilevel"/>
    <w:tmpl w:val="E33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30321"/>
    <w:multiLevelType w:val="hybridMultilevel"/>
    <w:tmpl w:val="52ECC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E4596"/>
    <w:multiLevelType w:val="multilevel"/>
    <w:tmpl w:val="B0E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71B79"/>
    <w:multiLevelType w:val="multilevel"/>
    <w:tmpl w:val="4FB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A4C62"/>
    <w:multiLevelType w:val="hybridMultilevel"/>
    <w:tmpl w:val="2CE6BF1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923E0"/>
    <w:multiLevelType w:val="multilevel"/>
    <w:tmpl w:val="FF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03A42"/>
    <w:multiLevelType w:val="hybridMultilevel"/>
    <w:tmpl w:val="5726A4D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D25B5"/>
    <w:multiLevelType w:val="multilevel"/>
    <w:tmpl w:val="AC02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647AC"/>
    <w:multiLevelType w:val="multilevel"/>
    <w:tmpl w:val="A6AC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FF4DBF"/>
    <w:multiLevelType w:val="hybridMultilevel"/>
    <w:tmpl w:val="D9CE56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4E2860"/>
    <w:multiLevelType w:val="multilevel"/>
    <w:tmpl w:val="59A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123036"/>
    <w:multiLevelType w:val="multilevel"/>
    <w:tmpl w:val="7F5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633729"/>
    <w:multiLevelType w:val="multilevel"/>
    <w:tmpl w:val="DBE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660B35"/>
    <w:multiLevelType w:val="multilevel"/>
    <w:tmpl w:val="A15CDE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06607"/>
    <w:multiLevelType w:val="hybridMultilevel"/>
    <w:tmpl w:val="A064C2C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1655FF"/>
    <w:multiLevelType w:val="multilevel"/>
    <w:tmpl w:val="FF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20551">
    <w:abstractNumId w:val="5"/>
  </w:num>
  <w:num w:numId="2" w16cid:durableId="340204807">
    <w:abstractNumId w:val="6"/>
  </w:num>
  <w:num w:numId="3" w16cid:durableId="1003244127">
    <w:abstractNumId w:val="21"/>
  </w:num>
  <w:num w:numId="4" w16cid:durableId="1845050613">
    <w:abstractNumId w:val="14"/>
  </w:num>
  <w:num w:numId="5" w16cid:durableId="2100713544">
    <w:abstractNumId w:val="0"/>
  </w:num>
  <w:num w:numId="6" w16cid:durableId="1685748623">
    <w:abstractNumId w:val="9"/>
  </w:num>
  <w:num w:numId="7" w16cid:durableId="1016736637">
    <w:abstractNumId w:val="19"/>
  </w:num>
  <w:num w:numId="8" w16cid:durableId="454372832">
    <w:abstractNumId w:val="13"/>
  </w:num>
  <w:num w:numId="9" w16cid:durableId="840125685">
    <w:abstractNumId w:val="3"/>
  </w:num>
  <w:num w:numId="10" w16cid:durableId="1925140105">
    <w:abstractNumId w:val="7"/>
  </w:num>
  <w:num w:numId="11" w16cid:durableId="1133988408">
    <w:abstractNumId w:val="12"/>
  </w:num>
  <w:num w:numId="12" w16cid:durableId="1765104776">
    <w:abstractNumId w:val="17"/>
  </w:num>
  <w:num w:numId="13" w16cid:durableId="1908952428">
    <w:abstractNumId w:val="26"/>
  </w:num>
  <w:num w:numId="14" w16cid:durableId="1081562786">
    <w:abstractNumId w:val="18"/>
  </w:num>
  <w:num w:numId="15" w16cid:durableId="798230243">
    <w:abstractNumId w:val="25"/>
  </w:num>
  <w:num w:numId="16" w16cid:durableId="1726828734">
    <w:abstractNumId w:val="27"/>
  </w:num>
  <w:num w:numId="17" w16cid:durableId="735393888">
    <w:abstractNumId w:val="15"/>
  </w:num>
  <w:num w:numId="18" w16cid:durableId="2021349342">
    <w:abstractNumId w:val="4"/>
  </w:num>
  <w:num w:numId="19" w16cid:durableId="781263718">
    <w:abstractNumId w:val="11"/>
  </w:num>
  <w:num w:numId="20" w16cid:durableId="1635327631">
    <w:abstractNumId w:val="8"/>
  </w:num>
  <w:num w:numId="21" w16cid:durableId="1963926536">
    <w:abstractNumId w:val="2"/>
  </w:num>
  <w:num w:numId="22" w16cid:durableId="119616253">
    <w:abstractNumId w:val="1"/>
  </w:num>
  <w:num w:numId="23" w16cid:durableId="1230653486">
    <w:abstractNumId w:val="16"/>
  </w:num>
  <w:num w:numId="24" w16cid:durableId="2025935396">
    <w:abstractNumId w:val="20"/>
  </w:num>
  <w:num w:numId="25" w16cid:durableId="2006131876">
    <w:abstractNumId w:val="24"/>
  </w:num>
  <w:num w:numId="26" w16cid:durableId="98792977">
    <w:abstractNumId w:val="22"/>
  </w:num>
  <w:num w:numId="27" w16cid:durableId="1205482978">
    <w:abstractNumId w:val="10"/>
  </w:num>
  <w:num w:numId="28" w16cid:durableId="12149226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CC"/>
    <w:rsid w:val="00037291"/>
    <w:rsid w:val="000415BF"/>
    <w:rsid w:val="00052C83"/>
    <w:rsid w:val="0005723E"/>
    <w:rsid w:val="00060070"/>
    <w:rsid w:val="00095D18"/>
    <w:rsid w:val="000C175C"/>
    <w:rsid w:val="000C2828"/>
    <w:rsid w:val="000D42F8"/>
    <w:rsid w:val="000E19EF"/>
    <w:rsid w:val="00101A06"/>
    <w:rsid w:val="0010782F"/>
    <w:rsid w:val="00140B46"/>
    <w:rsid w:val="0014284A"/>
    <w:rsid w:val="0014672D"/>
    <w:rsid w:val="00151661"/>
    <w:rsid w:val="00177157"/>
    <w:rsid w:val="00194972"/>
    <w:rsid w:val="00194C69"/>
    <w:rsid w:val="001A3018"/>
    <w:rsid w:val="001A4A42"/>
    <w:rsid w:val="001A6610"/>
    <w:rsid w:val="001C69A5"/>
    <w:rsid w:val="001C7C1F"/>
    <w:rsid w:val="001D3E10"/>
    <w:rsid w:val="001D5215"/>
    <w:rsid w:val="001E24CF"/>
    <w:rsid w:val="002107BA"/>
    <w:rsid w:val="00231F7D"/>
    <w:rsid w:val="00233B8F"/>
    <w:rsid w:val="0023756E"/>
    <w:rsid w:val="0024403A"/>
    <w:rsid w:val="002560CA"/>
    <w:rsid w:val="00261E47"/>
    <w:rsid w:val="0027037E"/>
    <w:rsid w:val="0027039F"/>
    <w:rsid w:val="00281A8D"/>
    <w:rsid w:val="002836A0"/>
    <w:rsid w:val="00283712"/>
    <w:rsid w:val="002A7D4E"/>
    <w:rsid w:val="002B185E"/>
    <w:rsid w:val="002D4EC4"/>
    <w:rsid w:val="002D7076"/>
    <w:rsid w:val="00300765"/>
    <w:rsid w:val="00313B1C"/>
    <w:rsid w:val="00346D33"/>
    <w:rsid w:val="00370B71"/>
    <w:rsid w:val="00394884"/>
    <w:rsid w:val="003C33DE"/>
    <w:rsid w:val="003D3579"/>
    <w:rsid w:val="003D4D4E"/>
    <w:rsid w:val="003D528D"/>
    <w:rsid w:val="003E074F"/>
    <w:rsid w:val="003E5628"/>
    <w:rsid w:val="00401AE4"/>
    <w:rsid w:val="00405528"/>
    <w:rsid w:val="00410AD8"/>
    <w:rsid w:val="00425FE5"/>
    <w:rsid w:val="004319C6"/>
    <w:rsid w:val="00435116"/>
    <w:rsid w:val="00442E7B"/>
    <w:rsid w:val="00475A55"/>
    <w:rsid w:val="00476B42"/>
    <w:rsid w:val="00484906"/>
    <w:rsid w:val="004A408C"/>
    <w:rsid w:val="004B0441"/>
    <w:rsid w:val="004D7446"/>
    <w:rsid w:val="004E3008"/>
    <w:rsid w:val="004F258D"/>
    <w:rsid w:val="0051104F"/>
    <w:rsid w:val="00513D4B"/>
    <w:rsid w:val="0051431A"/>
    <w:rsid w:val="005167D5"/>
    <w:rsid w:val="00537BD0"/>
    <w:rsid w:val="0055484B"/>
    <w:rsid w:val="00571BE8"/>
    <w:rsid w:val="0057201E"/>
    <w:rsid w:val="00595896"/>
    <w:rsid w:val="005C1774"/>
    <w:rsid w:val="005E6AF7"/>
    <w:rsid w:val="0060240D"/>
    <w:rsid w:val="00625BD9"/>
    <w:rsid w:val="00630D05"/>
    <w:rsid w:val="0063445C"/>
    <w:rsid w:val="00642F46"/>
    <w:rsid w:val="006A4CEE"/>
    <w:rsid w:val="006B08C1"/>
    <w:rsid w:val="006E2018"/>
    <w:rsid w:val="00703D79"/>
    <w:rsid w:val="00752F45"/>
    <w:rsid w:val="0075330E"/>
    <w:rsid w:val="007604B3"/>
    <w:rsid w:val="00777A83"/>
    <w:rsid w:val="00782B27"/>
    <w:rsid w:val="0078344D"/>
    <w:rsid w:val="007C42C3"/>
    <w:rsid w:val="007D2E02"/>
    <w:rsid w:val="007D4A59"/>
    <w:rsid w:val="007F0F3A"/>
    <w:rsid w:val="008015FD"/>
    <w:rsid w:val="00811A2A"/>
    <w:rsid w:val="008123A9"/>
    <w:rsid w:val="00816714"/>
    <w:rsid w:val="00821DFB"/>
    <w:rsid w:val="00857C77"/>
    <w:rsid w:val="00872B75"/>
    <w:rsid w:val="00881A32"/>
    <w:rsid w:val="00895288"/>
    <w:rsid w:val="008A1563"/>
    <w:rsid w:val="008A7E72"/>
    <w:rsid w:val="008B57AD"/>
    <w:rsid w:val="008C497B"/>
    <w:rsid w:val="008D44E2"/>
    <w:rsid w:val="008F0E21"/>
    <w:rsid w:val="008F146E"/>
    <w:rsid w:val="00902B87"/>
    <w:rsid w:val="00914CC4"/>
    <w:rsid w:val="00922C1B"/>
    <w:rsid w:val="00923115"/>
    <w:rsid w:val="009331E4"/>
    <w:rsid w:val="0095169F"/>
    <w:rsid w:val="009651F7"/>
    <w:rsid w:val="00975518"/>
    <w:rsid w:val="00980C65"/>
    <w:rsid w:val="009A3781"/>
    <w:rsid w:val="009F195F"/>
    <w:rsid w:val="00A07A73"/>
    <w:rsid w:val="00A1658C"/>
    <w:rsid w:val="00A25CE7"/>
    <w:rsid w:val="00A27240"/>
    <w:rsid w:val="00A2749D"/>
    <w:rsid w:val="00A557F6"/>
    <w:rsid w:val="00A644AE"/>
    <w:rsid w:val="00A764A9"/>
    <w:rsid w:val="00A83ED7"/>
    <w:rsid w:val="00A96001"/>
    <w:rsid w:val="00AB1185"/>
    <w:rsid w:val="00AB60AB"/>
    <w:rsid w:val="00AD27DD"/>
    <w:rsid w:val="00AF4506"/>
    <w:rsid w:val="00B15619"/>
    <w:rsid w:val="00B1626A"/>
    <w:rsid w:val="00B2564C"/>
    <w:rsid w:val="00B50C8D"/>
    <w:rsid w:val="00B52A36"/>
    <w:rsid w:val="00BF23CB"/>
    <w:rsid w:val="00C32BF9"/>
    <w:rsid w:val="00C50535"/>
    <w:rsid w:val="00C52FE2"/>
    <w:rsid w:val="00C65C6F"/>
    <w:rsid w:val="00C70D73"/>
    <w:rsid w:val="00C92C5B"/>
    <w:rsid w:val="00CB4669"/>
    <w:rsid w:val="00CB58B4"/>
    <w:rsid w:val="00CD34F0"/>
    <w:rsid w:val="00D137E2"/>
    <w:rsid w:val="00D1534F"/>
    <w:rsid w:val="00D15AA2"/>
    <w:rsid w:val="00D217F1"/>
    <w:rsid w:val="00D238B2"/>
    <w:rsid w:val="00D32F3E"/>
    <w:rsid w:val="00D33D5D"/>
    <w:rsid w:val="00D4682F"/>
    <w:rsid w:val="00D54251"/>
    <w:rsid w:val="00D71D8E"/>
    <w:rsid w:val="00D8013A"/>
    <w:rsid w:val="00D951EA"/>
    <w:rsid w:val="00DA29CC"/>
    <w:rsid w:val="00DC2102"/>
    <w:rsid w:val="00E01E00"/>
    <w:rsid w:val="00E12BDB"/>
    <w:rsid w:val="00E33F14"/>
    <w:rsid w:val="00E5208B"/>
    <w:rsid w:val="00E75DE1"/>
    <w:rsid w:val="00E81E9A"/>
    <w:rsid w:val="00E84F44"/>
    <w:rsid w:val="00E93EF6"/>
    <w:rsid w:val="00EA4CC9"/>
    <w:rsid w:val="00EA592C"/>
    <w:rsid w:val="00EB2693"/>
    <w:rsid w:val="00EB448D"/>
    <w:rsid w:val="00EB5FD2"/>
    <w:rsid w:val="00ED5A7D"/>
    <w:rsid w:val="00ED737E"/>
    <w:rsid w:val="00ED738E"/>
    <w:rsid w:val="00EF4757"/>
    <w:rsid w:val="00F521A4"/>
    <w:rsid w:val="00F64520"/>
    <w:rsid w:val="00F70ED5"/>
    <w:rsid w:val="00F80F4A"/>
    <w:rsid w:val="00F84F07"/>
    <w:rsid w:val="00F909CE"/>
    <w:rsid w:val="00FA77B7"/>
    <w:rsid w:val="00FD16B4"/>
    <w:rsid w:val="00FE0050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33D77"/>
  <w15:chartTrackingRefBased/>
  <w15:docId w15:val="{8E76E263-E442-42DC-8F07-85E28DB2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92C"/>
  </w:style>
  <w:style w:type="paragraph" w:styleId="Ttol1">
    <w:name w:val="heading 1"/>
    <w:basedOn w:val="Normal"/>
    <w:next w:val="Normal"/>
    <w:link w:val="Ttol1Car"/>
    <w:uiPriority w:val="9"/>
    <w:qFormat/>
    <w:rsid w:val="00DA29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DA29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DA29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unhideWhenUsed/>
    <w:qFormat/>
    <w:rsid w:val="00DA29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ol5">
    <w:name w:val="heading 5"/>
    <w:basedOn w:val="Normal"/>
    <w:next w:val="Normal"/>
    <w:link w:val="Ttol5Car"/>
    <w:uiPriority w:val="9"/>
    <w:unhideWhenUsed/>
    <w:qFormat/>
    <w:rsid w:val="00DA29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DA29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DA29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DA29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DA29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DA29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ol2Car">
    <w:name w:val="Títol 2 Car"/>
    <w:basedOn w:val="Lletraperdefectedelpargraf"/>
    <w:link w:val="Ttol2"/>
    <w:uiPriority w:val="9"/>
    <w:rsid w:val="00DA2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rsid w:val="00DA29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rsid w:val="00DA29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ol5Car">
    <w:name w:val="Títol 5 Car"/>
    <w:basedOn w:val="Lletraperdefectedelpargraf"/>
    <w:link w:val="Ttol5"/>
    <w:uiPriority w:val="9"/>
    <w:rsid w:val="00DA29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DA29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DA29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DA29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DA29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ol">
    <w:name w:val="Title"/>
    <w:basedOn w:val="Normal"/>
    <w:next w:val="Normal"/>
    <w:link w:val="TtolCar"/>
    <w:uiPriority w:val="10"/>
    <w:qFormat/>
    <w:rsid w:val="00DA29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olCar">
    <w:name w:val="Títol Car"/>
    <w:basedOn w:val="Lletraperdefectedelpargraf"/>
    <w:link w:val="Ttol"/>
    <w:uiPriority w:val="10"/>
    <w:rsid w:val="00DA29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ol">
    <w:name w:val="Subtitle"/>
    <w:basedOn w:val="Normal"/>
    <w:next w:val="Normal"/>
    <w:link w:val="SubttolCar"/>
    <w:uiPriority w:val="11"/>
    <w:qFormat/>
    <w:rsid w:val="00DA29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DA29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9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Lletraperdefectedelpargraf"/>
    <w:link w:val="Cita"/>
    <w:uiPriority w:val="29"/>
    <w:rsid w:val="00DA29CC"/>
    <w:rPr>
      <w:color w:val="44546A" w:themeColor="text2"/>
      <w:sz w:val="24"/>
      <w:szCs w:val="24"/>
    </w:rPr>
  </w:style>
  <w:style w:type="paragraph" w:styleId="Pargrafdellista">
    <w:name w:val="List Paragraph"/>
    <w:basedOn w:val="Normal"/>
    <w:uiPriority w:val="34"/>
    <w:qFormat/>
    <w:rsid w:val="00DA29CC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DA29CC"/>
    <w:rPr>
      <w:b/>
      <w:bCs/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DA29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DA29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efernciaintensa">
    <w:name w:val="Intense Reference"/>
    <w:basedOn w:val="Lletraperdefectedelpargraf"/>
    <w:uiPriority w:val="32"/>
    <w:qFormat/>
    <w:rsid w:val="00DA29CC"/>
    <w:rPr>
      <w:b/>
      <w:bCs/>
      <w:smallCaps/>
      <w:color w:val="44546A" w:themeColor="text2"/>
      <w:u w:val="single"/>
    </w:rPr>
  </w:style>
  <w:style w:type="paragraph" w:styleId="Llegenda">
    <w:name w:val="caption"/>
    <w:basedOn w:val="Normal"/>
    <w:next w:val="Normal"/>
    <w:uiPriority w:val="35"/>
    <w:unhideWhenUsed/>
    <w:qFormat/>
    <w:rsid w:val="00DA29CC"/>
    <w:pPr>
      <w:spacing w:line="240" w:lineRule="auto"/>
    </w:pPr>
    <w:rPr>
      <w:b/>
      <w:bCs/>
      <w:smallCaps/>
      <w:color w:val="44546A" w:themeColor="text2"/>
    </w:rPr>
  </w:style>
  <w:style w:type="character" w:styleId="Textennegreta">
    <w:name w:val="Strong"/>
    <w:basedOn w:val="Lletraperdefectedelpargraf"/>
    <w:uiPriority w:val="22"/>
    <w:qFormat/>
    <w:rsid w:val="00DA29CC"/>
    <w:rPr>
      <w:b/>
      <w:bCs/>
    </w:rPr>
  </w:style>
  <w:style w:type="character" w:styleId="mfasi">
    <w:name w:val="Emphasis"/>
    <w:basedOn w:val="Lletraperdefectedelpargraf"/>
    <w:uiPriority w:val="20"/>
    <w:qFormat/>
    <w:rsid w:val="00DA29CC"/>
    <w:rPr>
      <w:i/>
      <w:iCs/>
    </w:rPr>
  </w:style>
  <w:style w:type="paragraph" w:styleId="Senseespaiat">
    <w:name w:val="No Spacing"/>
    <w:uiPriority w:val="1"/>
    <w:qFormat/>
    <w:rsid w:val="00DA29CC"/>
    <w:pPr>
      <w:spacing w:after="0" w:line="240" w:lineRule="auto"/>
    </w:pPr>
  </w:style>
  <w:style w:type="character" w:styleId="mfasisubtil">
    <w:name w:val="Subtle Emphasis"/>
    <w:basedOn w:val="Lletraperdefectedelpargraf"/>
    <w:uiPriority w:val="19"/>
    <w:qFormat/>
    <w:rsid w:val="00DA29CC"/>
    <w:rPr>
      <w:i/>
      <w:iCs/>
      <w:color w:val="595959" w:themeColor="text1" w:themeTint="A6"/>
    </w:rPr>
  </w:style>
  <w:style w:type="character" w:styleId="Refernciasubtil">
    <w:name w:val="Subtle Reference"/>
    <w:basedOn w:val="Lletraperdefectedelpargraf"/>
    <w:uiPriority w:val="31"/>
    <w:qFormat/>
    <w:rsid w:val="00DA29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oldelllibre">
    <w:name w:val="Book Title"/>
    <w:basedOn w:val="Lletraperdefectedelpargraf"/>
    <w:uiPriority w:val="33"/>
    <w:qFormat/>
    <w:rsid w:val="00DA29CC"/>
    <w:rPr>
      <w:b/>
      <w:bCs/>
      <w:smallCaps/>
      <w:spacing w:val="10"/>
    </w:rPr>
  </w:style>
  <w:style w:type="paragraph" w:styleId="TtoldelIDC">
    <w:name w:val="TOC Heading"/>
    <w:basedOn w:val="Ttol1"/>
    <w:next w:val="Normal"/>
    <w:uiPriority w:val="39"/>
    <w:unhideWhenUsed/>
    <w:qFormat/>
    <w:rsid w:val="00DA29CC"/>
    <w:pPr>
      <w:outlineLvl w:val="9"/>
    </w:pPr>
  </w:style>
  <w:style w:type="paragraph" w:styleId="Capalera">
    <w:name w:val="header"/>
    <w:basedOn w:val="Normal"/>
    <w:link w:val="CapaleraCar"/>
    <w:uiPriority w:val="99"/>
    <w:unhideWhenUsed/>
    <w:rsid w:val="00DA29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DA29CC"/>
  </w:style>
  <w:style w:type="paragraph" w:styleId="Peu">
    <w:name w:val="footer"/>
    <w:basedOn w:val="Normal"/>
    <w:link w:val="PeuCar"/>
    <w:uiPriority w:val="99"/>
    <w:unhideWhenUsed/>
    <w:rsid w:val="00DA29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DA29CC"/>
  </w:style>
  <w:style w:type="character" w:styleId="Textdelcontenidor">
    <w:name w:val="Placeholder Text"/>
    <w:basedOn w:val="Lletraperdefectedelpargraf"/>
    <w:uiPriority w:val="99"/>
    <w:semiHidden/>
    <w:rsid w:val="00DA29CC"/>
    <w:rPr>
      <w:color w:val="666666"/>
    </w:rPr>
  </w:style>
  <w:style w:type="paragraph" w:styleId="Textdenotaapeudepgina">
    <w:name w:val="footnote text"/>
    <w:basedOn w:val="Normal"/>
    <w:link w:val="TextdenotaapeudepginaCar"/>
    <w:uiPriority w:val="99"/>
    <w:semiHidden/>
    <w:unhideWhenUsed/>
    <w:rsid w:val="00D217F1"/>
    <w:pPr>
      <w:spacing w:after="0" w:line="240" w:lineRule="auto"/>
    </w:pPr>
    <w:rPr>
      <w:sz w:val="20"/>
      <w:szCs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uiPriority w:val="99"/>
    <w:semiHidden/>
    <w:rsid w:val="00D217F1"/>
    <w:rPr>
      <w:sz w:val="20"/>
      <w:szCs w:val="20"/>
    </w:rPr>
  </w:style>
  <w:style w:type="character" w:styleId="Refernciadenotaapeudepgina">
    <w:name w:val="footnote reference"/>
    <w:basedOn w:val="Lletraperdefectedelpargraf"/>
    <w:uiPriority w:val="99"/>
    <w:semiHidden/>
    <w:unhideWhenUsed/>
    <w:rsid w:val="00D217F1"/>
    <w:rPr>
      <w:vertAlign w:val="superscript"/>
    </w:rPr>
  </w:style>
  <w:style w:type="paragraph" w:styleId="IDC1">
    <w:name w:val="toc 1"/>
    <w:basedOn w:val="Normal"/>
    <w:next w:val="Normal"/>
    <w:autoRedefine/>
    <w:uiPriority w:val="39"/>
    <w:unhideWhenUsed/>
    <w:rsid w:val="008D44E2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8D44E2"/>
    <w:pPr>
      <w:spacing w:after="100"/>
      <w:ind w:left="220"/>
    </w:pPr>
  </w:style>
  <w:style w:type="character" w:styleId="Enlla">
    <w:name w:val="Hyperlink"/>
    <w:basedOn w:val="Lletraperdefectedelpargraf"/>
    <w:uiPriority w:val="99"/>
    <w:unhideWhenUsed/>
    <w:rsid w:val="008D44E2"/>
    <w:rPr>
      <w:color w:val="0563C1" w:themeColor="hyperlink"/>
      <w:u w:val="single"/>
    </w:rPr>
  </w:style>
  <w:style w:type="paragraph" w:styleId="Revisi">
    <w:name w:val="Revision"/>
    <w:hidden/>
    <w:uiPriority w:val="99"/>
    <w:semiHidden/>
    <w:rsid w:val="008D44E2"/>
    <w:pPr>
      <w:spacing w:after="0" w:line="240" w:lineRule="auto"/>
    </w:pPr>
  </w:style>
  <w:style w:type="paragraph" w:styleId="IDC3">
    <w:name w:val="toc 3"/>
    <w:basedOn w:val="Normal"/>
    <w:next w:val="Normal"/>
    <w:autoRedefine/>
    <w:uiPriority w:val="39"/>
    <w:unhideWhenUsed/>
    <w:rsid w:val="00AB60AB"/>
    <w:pPr>
      <w:spacing w:after="100"/>
      <w:ind w:left="440"/>
    </w:pPr>
  </w:style>
  <w:style w:type="table" w:styleId="Taulaambquadrcula">
    <w:name w:val="Table Grid"/>
    <w:basedOn w:val="Taulanormal"/>
    <w:uiPriority w:val="39"/>
    <w:rsid w:val="00A27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7E72"/>
    <w:rPr>
      <w:rFonts w:ascii="Times New Roman" w:hAnsi="Times New Roman" w:cs="Times New Roman"/>
      <w:sz w:val="24"/>
      <w:szCs w:val="24"/>
    </w:rPr>
  </w:style>
  <w:style w:type="table" w:styleId="Taulaambquadrcula1clara">
    <w:name w:val="Grid Table 1 Light"/>
    <w:basedOn w:val="Taulanormal"/>
    <w:uiPriority w:val="46"/>
    <w:rsid w:val="00D71D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Quadrculadelataulaclara">
    <w:name w:val="Grid Table Light"/>
    <w:basedOn w:val="Taulanormal"/>
    <w:uiPriority w:val="40"/>
    <w:rsid w:val="001771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79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228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92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2540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7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53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7532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8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05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9343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0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1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2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281BF-AE6C-4F55-A8A5-8ABDA9C08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1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Parramon</dc:creator>
  <cp:keywords/>
  <dc:description/>
  <cp:lastModifiedBy>Roger Parramon</cp:lastModifiedBy>
  <cp:revision>134</cp:revision>
  <cp:lastPrinted>2025-07-03T06:50:00Z</cp:lastPrinted>
  <dcterms:created xsi:type="dcterms:W3CDTF">2025-06-11T08:48:00Z</dcterms:created>
  <dcterms:modified xsi:type="dcterms:W3CDTF">2025-07-03T06:50:00Z</dcterms:modified>
</cp:coreProperties>
</file>