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C68F" w14:textId="0038102E" w:rsidR="00AC6026" w:rsidRPr="00AC6026" w:rsidRDefault="00AC6026" w:rsidP="00AC6026">
      <w:pPr>
        <w:jc w:val="center"/>
        <w:rPr>
          <w:rFonts w:ascii="Britannic Bold" w:hAnsi="Britannic Bold"/>
          <w:sz w:val="56"/>
          <w:szCs w:val="56"/>
          <w:u w:val="double"/>
          <w:lang w:val="en-GB"/>
        </w:rPr>
      </w:pPr>
      <w:r w:rsidRPr="00AC6026">
        <w:rPr>
          <w:rFonts w:ascii="Britannic Bold" w:hAnsi="Britannic Bold"/>
          <w:sz w:val="56"/>
          <w:szCs w:val="56"/>
          <w:u w:val="double"/>
          <w:lang w:val="en-GB"/>
        </w:rPr>
        <w:t>Technical Writing</w:t>
      </w:r>
    </w:p>
    <w:p w14:paraId="01D15289" w14:textId="5658107C" w:rsidR="00AC6026" w:rsidRDefault="00AC6026">
      <w:pPr>
        <w:rPr>
          <w:lang w:val="en-GB"/>
        </w:rPr>
      </w:pPr>
    </w:p>
    <w:p w14:paraId="0B7D4E8A" w14:textId="4CFD5F10" w:rsidR="00AC6026" w:rsidRPr="00E61E95" w:rsidRDefault="00AC6026" w:rsidP="00AC6026">
      <w:pPr>
        <w:pStyle w:val="ListParagraph"/>
        <w:numPr>
          <w:ilvl w:val="0"/>
          <w:numId w:val="1"/>
        </w:numPr>
        <w:rPr>
          <w:rFonts w:asciiTheme="majorHAnsi" w:hAnsiTheme="majorHAnsi" w:cstheme="majorHAnsi"/>
          <w:sz w:val="24"/>
          <w:szCs w:val="24"/>
          <w:lang w:val="en-GB"/>
        </w:rPr>
      </w:pPr>
      <w:r w:rsidRPr="00E61E95">
        <w:rPr>
          <w:rFonts w:asciiTheme="majorHAnsi" w:hAnsiTheme="majorHAnsi" w:cstheme="majorHAnsi"/>
          <w:sz w:val="24"/>
          <w:szCs w:val="24"/>
          <w:lang w:val="en-GB"/>
        </w:rPr>
        <w:t>How can understanding your audience’s expertise level (tech experts vs. regular folks) shape the way you present technical information?</w:t>
      </w:r>
    </w:p>
    <w:p w14:paraId="2F34D9A8" w14:textId="7C599938" w:rsidR="00AC6026" w:rsidRDefault="00E61E95" w:rsidP="00AC6026">
      <w:pPr>
        <w:pStyle w:val="ListParagraph"/>
        <w:rPr>
          <w:color w:val="002060"/>
        </w:rPr>
      </w:pPr>
      <w:r w:rsidRPr="00E61E95">
        <w:rPr>
          <w:color w:val="002060"/>
        </w:rPr>
        <w:t>Understanding your audience's expertise level is crucial in effectively presenting technical information. For tech experts, you can use industry-specific jargon, delve into complex details, and employ formal, precise language, knowing they can grasp advanced concepts and appreciate technical depth. In contrast, when addressing regular folks, it's important to simplify language, avoid jargon, and provide clear, step-by-step instructions. Visual aids should be straightforward and easy to understand, while the tone should be more conversational and approachable. By tailoring your content to match the audience's familiarity with the subject, you ensure the information is accessible, relevant, and useful, whether it's for professional application or everyday use.</w:t>
      </w:r>
    </w:p>
    <w:p w14:paraId="1457E1F2" w14:textId="77777777" w:rsidR="00E61E95" w:rsidRPr="00E61E95" w:rsidRDefault="00E61E95" w:rsidP="00AC6026">
      <w:pPr>
        <w:pStyle w:val="ListParagraph"/>
        <w:rPr>
          <w:color w:val="002060"/>
          <w:lang w:val="en-GB"/>
        </w:rPr>
      </w:pPr>
    </w:p>
    <w:p w14:paraId="457819EE" w14:textId="198ECAA4" w:rsidR="00AC6026" w:rsidRPr="00E61E95" w:rsidRDefault="00AC6026" w:rsidP="00AC6026">
      <w:pPr>
        <w:pStyle w:val="ListParagraph"/>
        <w:numPr>
          <w:ilvl w:val="0"/>
          <w:numId w:val="1"/>
        </w:numPr>
        <w:rPr>
          <w:rFonts w:asciiTheme="majorHAnsi" w:hAnsiTheme="majorHAnsi" w:cstheme="majorHAnsi"/>
          <w:sz w:val="24"/>
          <w:szCs w:val="24"/>
          <w:lang w:val="en-GB"/>
        </w:rPr>
      </w:pPr>
      <w:r w:rsidRPr="00E61E95">
        <w:rPr>
          <w:rFonts w:asciiTheme="majorHAnsi" w:hAnsiTheme="majorHAnsi" w:cstheme="majorHAnsi"/>
          <w:sz w:val="24"/>
          <w:szCs w:val="24"/>
          <w:lang w:val="en-GB"/>
        </w:rPr>
        <w:t>What are some strategies to tailor your content to different audience types?</w:t>
      </w:r>
    </w:p>
    <w:p w14:paraId="42EDB521" w14:textId="4FF6DA41" w:rsidR="00E61E95" w:rsidRPr="00E61E95" w:rsidRDefault="00E61E95" w:rsidP="00E61E95">
      <w:pPr>
        <w:pStyle w:val="ListParagraph"/>
        <w:rPr>
          <w:color w:val="002060"/>
        </w:rPr>
      </w:pPr>
      <w:r w:rsidRPr="00E61E95">
        <w:rPr>
          <w:color w:val="002060"/>
        </w:rPr>
        <w:t>Understand and Adapt: Research your audience's knowledge level and adjust language, terminology, and content depth accordingly.</w:t>
      </w:r>
    </w:p>
    <w:p w14:paraId="2B514F75" w14:textId="1B236EE2" w:rsidR="00E61E95" w:rsidRPr="00E61E95" w:rsidRDefault="00E61E95" w:rsidP="00E61E95">
      <w:pPr>
        <w:pStyle w:val="ListParagraph"/>
        <w:rPr>
          <w:color w:val="002060"/>
        </w:rPr>
      </w:pPr>
      <w:r w:rsidRPr="00E61E95">
        <w:rPr>
          <w:color w:val="002060"/>
        </w:rPr>
        <w:t>Use Relevant Examples and Visuals: Tailor analogies, examples, and visual aids to the audience's familiarity with the topic to enhance understanding.</w:t>
      </w:r>
    </w:p>
    <w:p w14:paraId="3270AF1D" w14:textId="6961FA97" w:rsidR="00AC6026" w:rsidRPr="00E61E95" w:rsidRDefault="00E61E95" w:rsidP="00E61E95">
      <w:pPr>
        <w:pStyle w:val="ListParagraph"/>
        <w:rPr>
          <w:color w:val="002060"/>
        </w:rPr>
      </w:pPr>
      <w:r w:rsidRPr="00E61E95">
        <w:rPr>
          <w:color w:val="002060"/>
        </w:rPr>
        <w:t>Refine Through Feedback: Gather audience feedback to fine-tune content, ensuring clarity for non-experts and accuracy for experts.</w:t>
      </w:r>
    </w:p>
    <w:p w14:paraId="1600A96E" w14:textId="77777777" w:rsidR="00AC6026" w:rsidRDefault="00AC6026" w:rsidP="00AC6026">
      <w:pPr>
        <w:pStyle w:val="ListParagraph"/>
        <w:rPr>
          <w:lang w:val="en-GB"/>
        </w:rPr>
      </w:pPr>
    </w:p>
    <w:p w14:paraId="038E65CB" w14:textId="187A9E0B" w:rsidR="00AC6026" w:rsidRDefault="00AC6026" w:rsidP="00AC6026">
      <w:pPr>
        <w:pStyle w:val="ListParagraph"/>
        <w:numPr>
          <w:ilvl w:val="0"/>
          <w:numId w:val="1"/>
        </w:numPr>
        <w:rPr>
          <w:lang w:val="en-GB"/>
        </w:rPr>
      </w:pPr>
      <w:r w:rsidRPr="00AC6026">
        <w:rPr>
          <w:lang w:val="en-GB"/>
        </w:rPr>
        <w:t xml:space="preserve"> </w:t>
      </w:r>
      <w:r w:rsidRPr="00E61E95">
        <w:rPr>
          <w:rFonts w:asciiTheme="majorHAnsi" w:hAnsiTheme="majorHAnsi" w:cstheme="majorHAnsi"/>
          <w:sz w:val="24"/>
          <w:szCs w:val="24"/>
          <w:lang w:val="en-GB"/>
        </w:rPr>
        <w:t>How can you gauge the existing knowledge of your audience to avoid overwhelming them with jargon?</w:t>
      </w:r>
    </w:p>
    <w:p w14:paraId="330DCD1C" w14:textId="52920C49" w:rsidR="00AC6026" w:rsidRPr="00E61E95" w:rsidRDefault="00E61E95" w:rsidP="00AC6026">
      <w:pPr>
        <w:pStyle w:val="ListParagraph"/>
        <w:rPr>
          <w:color w:val="002060"/>
        </w:rPr>
      </w:pPr>
      <w:r w:rsidRPr="00E61E95">
        <w:rPr>
          <w:color w:val="002060"/>
        </w:rPr>
        <w:t xml:space="preserve">To gauge your audience's existing knowledge and avoid overwhelming them with jargon, you can conduct surveys or questionnaires to assess their familiarity with the topic. </w:t>
      </w:r>
      <w:r w:rsidR="000F67C5" w:rsidRPr="00E61E95">
        <w:rPr>
          <w:color w:val="002060"/>
        </w:rPr>
        <w:t>Analysing</w:t>
      </w:r>
      <w:r w:rsidRPr="00E61E95">
        <w:rPr>
          <w:color w:val="002060"/>
        </w:rPr>
        <w:t xml:space="preserve"> audience demographics, such as job roles and education level, also provides insights into their likely understanding. Engaging in pre-event communication and starting with basic concepts allows you to tailor your content appropriately. Additionally, soliciting real-time feedback during your presentation helps you adjust the level of detail and clarify complex points as needed.</w:t>
      </w:r>
    </w:p>
    <w:p w14:paraId="346C77A3" w14:textId="77777777" w:rsidR="00E61E95" w:rsidRDefault="00E61E95" w:rsidP="00AC6026">
      <w:pPr>
        <w:pStyle w:val="ListParagraph"/>
        <w:rPr>
          <w:lang w:val="en-GB"/>
        </w:rPr>
      </w:pPr>
    </w:p>
    <w:p w14:paraId="2EE009E5" w14:textId="33827F18" w:rsidR="00AC6026" w:rsidRPr="00E61E95" w:rsidRDefault="00AC6026" w:rsidP="00AC6026">
      <w:pPr>
        <w:pStyle w:val="ListParagraph"/>
        <w:numPr>
          <w:ilvl w:val="0"/>
          <w:numId w:val="1"/>
        </w:numPr>
        <w:rPr>
          <w:rFonts w:asciiTheme="majorHAnsi" w:hAnsiTheme="majorHAnsi" w:cstheme="majorHAnsi"/>
          <w:sz w:val="24"/>
          <w:szCs w:val="24"/>
          <w:lang w:val="en-GB"/>
        </w:rPr>
      </w:pPr>
      <w:r w:rsidRPr="00E61E95">
        <w:rPr>
          <w:rFonts w:asciiTheme="majorHAnsi" w:hAnsiTheme="majorHAnsi" w:cstheme="majorHAnsi"/>
          <w:sz w:val="24"/>
          <w:szCs w:val="24"/>
          <w:lang w:val="en-GB"/>
        </w:rPr>
        <w:t xml:space="preserve"> </w:t>
      </w:r>
      <w:r w:rsidRPr="00E61E95">
        <w:rPr>
          <w:rFonts w:asciiTheme="majorHAnsi" w:hAnsiTheme="majorHAnsi" w:cstheme="majorHAnsi"/>
          <w:sz w:val="24"/>
          <w:szCs w:val="24"/>
          <w:lang w:val="en-GB"/>
        </w:rPr>
        <w:t>What techniques can you use to ensure your content is accessible to those with limited technical knowledge?</w:t>
      </w:r>
    </w:p>
    <w:p w14:paraId="680485DD" w14:textId="30F8D902" w:rsidR="00AC6026" w:rsidRPr="00E61E95" w:rsidRDefault="00E61E95" w:rsidP="00AC6026">
      <w:pPr>
        <w:pStyle w:val="ListParagraph"/>
        <w:rPr>
          <w:color w:val="002060"/>
        </w:rPr>
      </w:pPr>
      <w:r w:rsidRPr="00E61E95">
        <w:rPr>
          <w:color w:val="002060"/>
        </w:rPr>
        <w:t>To ensure your content is accessible to those with limited technical knowledge, simplify language and avoid jargon, providing clear explanations when necessary. Use analogies and metaphors to relate complex concepts to everyday experiences, and incorporate visual aids like diagrams and charts to make information more digestible. Breaking down processes into step-by-step instructions, offering practical examples, and summarizing key points can further enhance understanding. Additionally, interactive elements like quizzes or Q&amp;A sessions can engage the audience and help reinforce learning.</w:t>
      </w:r>
    </w:p>
    <w:p w14:paraId="30527FFB" w14:textId="77777777" w:rsidR="00AC6026" w:rsidRDefault="00AC6026" w:rsidP="00AC6026">
      <w:pPr>
        <w:pStyle w:val="ListParagraph"/>
        <w:rPr>
          <w:lang w:val="en-GB"/>
        </w:rPr>
      </w:pPr>
    </w:p>
    <w:p w14:paraId="75A27F47" w14:textId="09BB0949" w:rsidR="00AC6026" w:rsidRPr="00E61E95" w:rsidRDefault="00AC6026" w:rsidP="00AC6026">
      <w:pPr>
        <w:pStyle w:val="ListParagraph"/>
        <w:numPr>
          <w:ilvl w:val="0"/>
          <w:numId w:val="1"/>
        </w:numPr>
        <w:rPr>
          <w:rFonts w:asciiTheme="majorHAnsi" w:hAnsiTheme="majorHAnsi" w:cstheme="majorHAnsi"/>
          <w:sz w:val="24"/>
          <w:szCs w:val="24"/>
          <w:lang w:val="en-GB"/>
        </w:rPr>
      </w:pPr>
      <w:r w:rsidRPr="00E61E95">
        <w:rPr>
          <w:rFonts w:asciiTheme="majorHAnsi" w:hAnsiTheme="majorHAnsi" w:cstheme="majorHAnsi"/>
          <w:sz w:val="24"/>
          <w:szCs w:val="24"/>
          <w:lang w:val="en-GB"/>
        </w:rPr>
        <w:t xml:space="preserve"> Why is it important to use plain language instead of technical jargon in your writing?</w:t>
      </w:r>
    </w:p>
    <w:p w14:paraId="675FF595" w14:textId="18A8CC21" w:rsidR="00AC6026" w:rsidRDefault="00E61E95" w:rsidP="00AC6026">
      <w:pPr>
        <w:pStyle w:val="ListParagraph"/>
        <w:rPr>
          <w:color w:val="002060"/>
        </w:rPr>
      </w:pPr>
      <w:r w:rsidRPr="00E61E95">
        <w:rPr>
          <w:color w:val="002060"/>
        </w:rPr>
        <w:t>Using plain language instead of technical jargon in writing is crucial because it ensures that the content is accessible to a broader audience, including those without specialized knowledge. Plain language simplifies complex ideas, making them easier to understand and engage with. It avoids confusion and misinterpretation, which can occur when readers are unfamiliar with technical terms. By presenting information clearly and straightforwardly, you improve comprehension and help readers grasp the essential points without getting bogged down by confusing terminology. This approach fosters better communication, making it possible for diverse audiences to effectively understand and utilize the information presented.</w:t>
      </w:r>
    </w:p>
    <w:p w14:paraId="1EABD672" w14:textId="77777777" w:rsidR="00E61E95" w:rsidRPr="00E61E95" w:rsidRDefault="00E61E95" w:rsidP="00AC6026">
      <w:pPr>
        <w:pStyle w:val="ListParagraph"/>
        <w:rPr>
          <w:color w:val="002060"/>
        </w:rPr>
      </w:pPr>
    </w:p>
    <w:p w14:paraId="79CCAE1D" w14:textId="675D3A94" w:rsidR="00AC6026" w:rsidRDefault="00AC6026" w:rsidP="00AC6026">
      <w:pPr>
        <w:pStyle w:val="ListParagraph"/>
        <w:numPr>
          <w:ilvl w:val="0"/>
          <w:numId w:val="1"/>
        </w:numPr>
        <w:rPr>
          <w:lang w:val="en-GB"/>
        </w:rPr>
      </w:pPr>
      <w:r w:rsidRPr="00AC6026">
        <w:rPr>
          <w:lang w:val="en-GB"/>
        </w:rPr>
        <w:lastRenderedPageBreak/>
        <w:t xml:space="preserve"> </w:t>
      </w:r>
      <w:r w:rsidRPr="00E61E95">
        <w:rPr>
          <w:rFonts w:asciiTheme="majorHAnsi" w:hAnsiTheme="majorHAnsi" w:cstheme="majorHAnsi"/>
          <w:sz w:val="24"/>
          <w:szCs w:val="24"/>
          <w:lang w:val="en-GB"/>
        </w:rPr>
        <w:t>Can you provide examples of how simplifying terms (e.g., "start" instead of "initiate") improves comprehension?</w:t>
      </w:r>
    </w:p>
    <w:p w14:paraId="6806620A" w14:textId="77777777" w:rsidR="00E61E95" w:rsidRPr="00E61E95" w:rsidRDefault="00E61E95" w:rsidP="00E61E95">
      <w:pPr>
        <w:pStyle w:val="ListParagraph"/>
        <w:rPr>
          <w:color w:val="002060"/>
        </w:rPr>
      </w:pPr>
      <w:r w:rsidRPr="00E61E95">
        <w:rPr>
          <w:color w:val="002060"/>
        </w:rPr>
        <w:t>Simplifying terms can significantly enhance comprehension by making language more relatable and easier to understand. For example, using "start" instead of "initiate" helps convey the same action in a more straightforward manner. The term "start" is commonly understood and immediately recognizable, reducing the cognitive load on readers who might not be familiar with the more formal or technical term "initiate."</w:t>
      </w:r>
    </w:p>
    <w:p w14:paraId="57EBF9EA" w14:textId="77777777" w:rsidR="00E61E95" w:rsidRPr="00E61E95" w:rsidRDefault="00E61E95" w:rsidP="00E61E95">
      <w:pPr>
        <w:pStyle w:val="ListParagraph"/>
        <w:rPr>
          <w:color w:val="002060"/>
        </w:rPr>
      </w:pPr>
    </w:p>
    <w:p w14:paraId="12DF6F83" w14:textId="77777777" w:rsidR="00E61E95" w:rsidRPr="00E61E95" w:rsidRDefault="00E61E95" w:rsidP="00E61E95">
      <w:pPr>
        <w:pStyle w:val="ListParagraph"/>
        <w:rPr>
          <w:color w:val="002060"/>
        </w:rPr>
      </w:pPr>
      <w:r w:rsidRPr="00E61E95">
        <w:rPr>
          <w:color w:val="002060"/>
        </w:rPr>
        <w:t>Similarly, replacing "utilize" with "use" simplifies the language and makes the instruction clearer. "Use" is a more familiar and less formal term, which helps readers quickly grasp the intended action without getting distracted by unfamiliar vocabulary.</w:t>
      </w:r>
    </w:p>
    <w:p w14:paraId="20C59E7A" w14:textId="77777777" w:rsidR="00E61E95" w:rsidRPr="00E61E95" w:rsidRDefault="00E61E95" w:rsidP="00E61E95">
      <w:pPr>
        <w:pStyle w:val="ListParagraph"/>
        <w:rPr>
          <w:color w:val="002060"/>
        </w:rPr>
      </w:pPr>
    </w:p>
    <w:p w14:paraId="7155A2A5" w14:textId="585D7666" w:rsidR="00AC6026" w:rsidRPr="00E61E95" w:rsidRDefault="00E61E95" w:rsidP="00E61E95">
      <w:pPr>
        <w:pStyle w:val="ListParagraph"/>
        <w:rPr>
          <w:color w:val="002060"/>
        </w:rPr>
      </w:pPr>
      <w:r w:rsidRPr="00E61E95">
        <w:rPr>
          <w:color w:val="002060"/>
        </w:rPr>
        <w:t>Another example is substituting "implement" with "put into action." The phrase "put into action" is more descriptive and easier to understand, especially for readers who might not be well-versed in technical or managerial jargon. This approach ensures that the core message is communicated effectively without the risk of alienating or confusing the audience with complex terminology. Simplified language fosters better understanding and accessibility, making information more user-friendly.</w:t>
      </w:r>
    </w:p>
    <w:p w14:paraId="7E9D3DB7" w14:textId="77777777" w:rsidR="00AC6026" w:rsidRDefault="00AC6026" w:rsidP="00AC6026">
      <w:pPr>
        <w:pStyle w:val="ListParagraph"/>
        <w:rPr>
          <w:lang w:val="en-GB"/>
        </w:rPr>
      </w:pPr>
    </w:p>
    <w:p w14:paraId="56DB19A4" w14:textId="35AAD8B4" w:rsidR="00AC6026" w:rsidRDefault="00AC6026" w:rsidP="00AC6026">
      <w:pPr>
        <w:pStyle w:val="ListParagraph"/>
        <w:numPr>
          <w:ilvl w:val="0"/>
          <w:numId w:val="1"/>
        </w:numPr>
        <w:rPr>
          <w:lang w:val="en-GB"/>
        </w:rPr>
      </w:pPr>
      <w:r w:rsidRPr="00E61E95">
        <w:rPr>
          <w:rFonts w:asciiTheme="majorHAnsi" w:hAnsiTheme="majorHAnsi" w:cstheme="majorHAnsi"/>
          <w:sz w:val="24"/>
          <w:szCs w:val="24"/>
          <w:lang w:val="en-GB"/>
        </w:rPr>
        <w:t>How can using examples and visuals help in explaining complex concepts more clearly?</w:t>
      </w:r>
    </w:p>
    <w:p w14:paraId="6C716992" w14:textId="77777777" w:rsidR="00E61E95" w:rsidRPr="000F67C5" w:rsidRDefault="00E61E95" w:rsidP="00E61E95">
      <w:pPr>
        <w:pStyle w:val="ListParagraph"/>
        <w:rPr>
          <w:color w:val="002060"/>
        </w:rPr>
      </w:pPr>
      <w:r w:rsidRPr="000F67C5">
        <w:rPr>
          <w:color w:val="002060"/>
        </w:rPr>
        <w:t>Using examples and visuals is highly effective in explaining complex concepts because they make abstract or intricate ideas more concrete and relatable. Examples provide practical, real-world applications of theoretical concepts, helping to bridge the gap between abstract ideas and everyday experiences. By illustrating how a concept applies in familiar scenarios, examples can clarify and reinforce understanding, making the material more engaging and easier to grasp.</w:t>
      </w:r>
    </w:p>
    <w:p w14:paraId="55EC027E" w14:textId="77777777" w:rsidR="00E61E95" w:rsidRPr="000F67C5" w:rsidRDefault="00E61E95" w:rsidP="00E61E95">
      <w:pPr>
        <w:pStyle w:val="ListParagraph"/>
        <w:rPr>
          <w:color w:val="002060"/>
        </w:rPr>
      </w:pPr>
    </w:p>
    <w:p w14:paraId="76484B9A" w14:textId="3267FE13" w:rsidR="00AC6026" w:rsidRPr="000F67C5" w:rsidRDefault="00E61E95" w:rsidP="00E61E95">
      <w:pPr>
        <w:pStyle w:val="ListParagraph"/>
        <w:rPr>
          <w:color w:val="002060"/>
        </w:rPr>
      </w:pPr>
      <w:r w:rsidRPr="000F67C5">
        <w:rPr>
          <w:color w:val="002060"/>
        </w:rPr>
        <w:t>Visuals, such as diagrams, charts, and infographics, complement textual explanations by presenting information in a more intuitive format. Visual aids can break down complex information into digestible pieces, highlight key points, and show relationships or processes that might be difficult to convey through text alone. For instance, a flowchart can simplify a complex process by visually representing the steps involved, while an infographic can summarize data and trends in a way that is quickly understandable. Together, examples and visuals enhance comprehension by making complex concepts more accessible and less intimidating.</w:t>
      </w:r>
    </w:p>
    <w:p w14:paraId="5A8ADE11" w14:textId="77777777" w:rsidR="000F67C5" w:rsidRDefault="000F67C5" w:rsidP="00E61E95">
      <w:pPr>
        <w:pStyle w:val="ListParagraph"/>
        <w:rPr>
          <w:lang w:val="en-GB"/>
        </w:rPr>
      </w:pPr>
    </w:p>
    <w:p w14:paraId="75C5B98F" w14:textId="4E894775" w:rsidR="00AC6026" w:rsidRPr="00E61E95" w:rsidRDefault="00AC6026" w:rsidP="00AC6026">
      <w:pPr>
        <w:pStyle w:val="ListParagraph"/>
        <w:numPr>
          <w:ilvl w:val="0"/>
          <w:numId w:val="1"/>
        </w:numPr>
        <w:rPr>
          <w:rFonts w:asciiTheme="majorHAnsi" w:hAnsiTheme="majorHAnsi" w:cstheme="majorHAnsi"/>
          <w:sz w:val="24"/>
          <w:szCs w:val="24"/>
          <w:lang w:val="en-GB"/>
        </w:rPr>
      </w:pPr>
      <w:r w:rsidRPr="00E61E95">
        <w:rPr>
          <w:rFonts w:asciiTheme="majorHAnsi" w:hAnsiTheme="majorHAnsi" w:cstheme="majorHAnsi"/>
          <w:sz w:val="24"/>
          <w:szCs w:val="24"/>
          <w:lang w:val="en-GB"/>
        </w:rPr>
        <w:t>What types of visuals (e.g., diagrams, charts) are most effective for different kinds of technical information?</w:t>
      </w:r>
    </w:p>
    <w:p w14:paraId="3D8DCE33" w14:textId="77777777" w:rsidR="000F67C5" w:rsidRPr="000F67C5" w:rsidRDefault="000F67C5" w:rsidP="000F67C5">
      <w:pPr>
        <w:pStyle w:val="NormalWeb"/>
        <w:ind w:left="360"/>
        <w:rPr>
          <w:rFonts w:asciiTheme="minorHAnsi" w:eastAsiaTheme="minorHAnsi" w:hAnsiTheme="minorHAnsi" w:cstheme="minorBidi"/>
          <w:color w:val="002060"/>
          <w:sz w:val="22"/>
          <w:szCs w:val="22"/>
          <w:lang w:eastAsia="en-US"/>
        </w:rPr>
      </w:pPr>
      <w:r w:rsidRPr="000F67C5">
        <w:rPr>
          <w:rFonts w:asciiTheme="minorHAnsi" w:eastAsiaTheme="minorHAnsi" w:hAnsiTheme="minorHAnsi" w:cstheme="minorBidi"/>
          <w:color w:val="002060"/>
          <w:sz w:val="22"/>
          <w:szCs w:val="22"/>
          <w:lang w:eastAsia="en-US"/>
        </w:rPr>
        <w:t>Different types of visuals are effective for various kinds of technical information, each serving a specific purpose to enhance understanding:</w:t>
      </w:r>
    </w:p>
    <w:p w14:paraId="042C4BE7" w14:textId="77777777" w:rsidR="000F67C5" w:rsidRPr="000F67C5" w:rsidRDefault="000F67C5" w:rsidP="000F67C5">
      <w:pPr>
        <w:pStyle w:val="NormalWeb"/>
        <w:numPr>
          <w:ilvl w:val="0"/>
          <w:numId w:val="3"/>
        </w:numPr>
        <w:tabs>
          <w:tab w:val="clear" w:pos="720"/>
        </w:tabs>
        <w:rPr>
          <w:rFonts w:asciiTheme="minorHAnsi" w:eastAsiaTheme="minorHAnsi" w:hAnsiTheme="minorHAnsi" w:cstheme="minorBidi"/>
          <w:color w:val="002060"/>
          <w:sz w:val="22"/>
          <w:szCs w:val="22"/>
          <w:lang w:eastAsia="en-US"/>
        </w:rPr>
      </w:pPr>
      <w:r w:rsidRPr="000F67C5">
        <w:rPr>
          <w:rFonts w:asciiTheme="minorHAnsi" w:eastAsiaTheme="minorHAnsi" w:hAnsiTheme="minorHAnsi" w:cstheme="minorBidi"/>
          <w:b/>
          <w:bCs/>
          <w:color w:val="002060"/>
          <w:sz w:val="22"/>
          <w:szCs w:val="22"/>
          <w:lang w:eastAsia="en-US"/>
        </w:rPr>
        <w:t>Diagrams:</w:t>
      </w:r>
      <w:r w:rsidRPr="000F67C5">
        <w:rPr>
          <w:rFonts w:asciiTheme="minorHAnsi" w:eastAsiaTheme="minorHAnsi" w:hAnsiTheme="minorHAnsi" w:cstheme="minorBidi"/>
          <w:color w:val="002060"/>
          <w:sz w:val="22"/>
          <w:szCs w:val="22"/>
          <w:lang w:eastAsia="en-US"/>
        </w:rPr>
        <w:t xml:space="preserve"> Diagrams, such as flowcharts or schematics, are ideal for illustrating processes, workflows, or system structures. They visually represent how components interact or how steps in a process are connected, making complex procedures or systems easier to follow.</w:t>
      </w:r>
    </w:p>
    <w:p w14:paraId="32689A6F" w14:textId="77777777" w:rsidR="000F67C5" w:rsidRPr="000F67C5" w:rsidRDefault="000F67C5" w:rsidP="000F67C5">
      <w:pPr>
        <w:pStyle w:val="NormalWeb"/>
        <w:numPr>
          <w:ilvl w:val="0"/>
          <w:numId w:val="3"/>
        </w:numPr>
        <w:tabs>
          <w:tab w:val="clear" w:pos="720"/>
        </w:tabs>
        <w:rPr>
          <w:rFonts w:asciiTheme="minorHAnsi" w:eastAsiaTheme="minorHAnsi" w:hAnsiTheme="minorHAnsi" w:cstheme="minorBidi"/>
          <w:color w:val="002060"/>
          <w:sz w:val="22"/>
          <w:szCs w:val="22"/>
          <w:lang w:eastAsia="en-US"/>
        </w:rPr>
      </w:pPr>
      <w:r w:rsidRPr="000F67C5">
        <w:rPr>
          <w:rFonts w:asciiTheme="minorHAnsi" w:eastAsiaTheme="minorHAnsi" w:hAnsiTheme="minorHAnsi" w:cstheme="minorBidi"/>
          <w:b/>
          <w:bCs/>
          <w:color w:val="002060"/>
          <w:sz w:val="22"/>
          <w:szCs w:val="22"/>
          <w:lang w:eastAsia="en-US"/>
        </w:rPr>
        <w:t>Charts:</w:t>
      </w:r>
      <w:r w:rsidRPr="000F67C5">
        <w:rPr>
          <w:rFonts w:asciiTheme="minorHAnsi" w:eastAsiaTheme="minorHAnsi" w:hAnsiTheme="minorHAnsi" w:cstheme="minorBidi"/>
          <w:color w:val="002060"/>
          <w:sz w:val="22"/>
          <w:szCs w:val="22"/>
          <w:lang w:eastAsia="en-US"/>
        </w:rPr>
        <w:t xml:space="preserve"> Charts, including bar charts, pie charts, and line graphs, are effective for displaying quantitative data and trends. Bar charts can compare quantities across different categories, pie charts show proportions of a whole, and line graphs track changes over time. These visuals help readers quickly interpret data and identify patterns.</w:t>
      </w:r>
    </w:p>
    <w:p w14:paraId="71F97308" w14:textId="77777777" w:rsidR="000F67C5" w:rsidRPr="000F67C5" w:rsidRDefault="000F67C5" w:rsidP="000F67C5">
      <w:pPr>
        <w:pStyle w:val="NormalWeb"/>
        <w:numPr>
          <w:ilvl w:val="0"/>
          <w:numId w:val="3"/>
        </w:numPr>
        <w:tabs>
          <w:tab w:val="clear" w:pos="720"/>
        </w:tabs>
        <w:rPr>
          <w:rFonts w:asciiTheme="minorHAnsi" w:eastAsiaTheme="minorHAnsi" w:hAnsiTheme="minorHAnsi" w:cstheme="minorBidi"/>
          <w:color w:val="002060"/>
          <w:sz w:val="22"/>
          <w:szCs w:val="22"/>
          <w:lang w:eastAsia="en-US"/>
        </w:rPr>
      </w:pPr>
      <w:r w:rsidRPr="000F67C5">
        <w:rPr>
          <w:rFonts w:asciiTheme="minorHAnsi" w:eastAsiaTheme="minorHAnsi" w:hAnsiTheme="minorHAnsi" w:cstheme="minorBidi"/>
          <w:b/>
          <w:bCs/>
          <w:color w:val="002060"/>
          <w:sz w:val="22"/>
          <w:szCs w:val="22"/>
          <w:lang w:eastAsia="en-US"/>
        </w:rPr>
        <w:t>Infographics:</w:t>
      </w:r>
      <w:r w:rsidRPr="000F67C5">
        <w:rPr>
          <w:rFonts w:asciiTheme="minorHAnsi" w:eastAsiaTheme="minorHAnsi" w:hAnsiTheme="minorHAnsi" w:cstheme="minorBidi"/>
          <w:color w:val="002060"/>
          <w:sz w:val="22"/>
          <w:szCs w:val="22"/>
          <w:lang w:eastAsia="en-US"/>
        </w:rPr>
        <w:t xml:space="preserve"> Infographics combine text, images, and charts to convey information in a visually appealing and easy-to-understand format. They are useful for summarizing data, presenting key points, or explaining concepts in a concise manner.</w:t>
      </w:r>
    </w:p>
    <w:p w14:paraId="09BEEA87" w14:textId="77777777" w:rsidR="000F67C5" w:rsidRPr="000F67C5" w:rsidRDefault="000F67C5" w:rsidP="000F67C5">
      <w:pPr>
        <w:pStyle w:val="NormalWeb"/>
        <w:numPr>
          <w:ilvl w:val="0"/>
          <w:numId w:val="3"/>
        </w:numPr>
        <w:tabs>
          <w:tab w:val="clear" w:pos="720"/>
        </w:tabs>
        <w:rPr>
          <w:rFonts w:asciiTheme="minorHAnsi" w:eastAsiaTheme="minorHAnsi" w:hAnsiTheme="minorHAnsi" w:cstheme="minorBidi"/>
          <w:color w:val="002060"/>
          <w:sz w:val="22"/>
          <w:szCs w:val="22"/>
          <w:lang w:eastAsia="en-US"/>
        </w:rPr>
      </w:pPr>
      <w:r w:rsidRPr="000F67C5">
        <w:rPr>
          <w:rFonts w:asciiTheme="minorHAnsi" w:eastAsiaTheme="minorHAnsi" w:hAnsiTheme="minorHAnsi" w:cstheme="minorBidi"/>
          <w:b/>
          <w:bCs/>
          <w:color w:val="002060"/>
          <w:sz w:val="22"/>
          <w:szCs w:val="22"/>
          <w:lang w:eastAsia="en-US"/>
        </w:rPr>
        <w:t>Tables:</w:t>
      </w:r>
      <w:r w:rsidRPr="000F67C5">
        <w:rPr>
          <w:rFonts w:asciiTheme="minorHAnsi" w:eastAsiaTheme="minorHAnsi" w:hAnsiTheme="minorHAnsi" w:cstheme="minorBidi"/>
          <w:color w:val="002060"/>
          <w:sz w:val="22"/>
          <w:szCs w:val="22"/>
          <w:lang w:eastAsia="en-US"/>
        </w:rPr>
        <w:t xml:space="preserve"> Tables are effective for organizing and presenting detailed data or information in a structured format. They allow for easy comparison of values and quick reference to specific details.</w:t>
      </w:r>
    </w:p>
    <w:p w14:paraId="7C37F0D1" w14:textId="77777777" w:rsidR="000F67C5" w:rsidRDefault="000F67C5" w:rsidP="000F67C5">
      <w:pPr>
        <w:pStyle w:val="NormalWeb"/>
        <w:numPr>
          <w:ilvl w:val="0"/>
          <w:numId w:val="3"/>
        </w:numPr>
        <w:tabs>
          <w:tab w:val="clear" w:pos="720"/>
        </w:tabs>
      </w:pPr>
      <w:r w:rsidRPr="000F67C5">
        <w:rPr>
          <w:rFonts w:asciiTheme="minorHAnsi" w:eastAsiaTheme="minorHAnsi" w:hAnsiTheme="minorHAnsi" w:cstheme="minorBidi"/>
          <w:b/>
          <w:bCs/>
          <w:color w:val="002060"/>
          <w:sz w:val="22"/>
          <w:szCs w:val="22"/>
          <w:lang w:eastAsia="en-US"/>
        </w:rPr>
        <w:t>Screenshots:</w:t>
      </w:r>
      <w:r w:rsidRPr="000F67C5">
        <w:rPr>
          <w:rFonts w:asciiTheme="minorHAnsi" w:eastAsiaTheme="minorHAnsi" w:hAnsiTheme="minorHAnsi" w:cstheme="minorBidi"/>
          <w:color w:val="002060"/>
          <w:sz w:val="22"/>
          <w:szCs w:val="22"/>
          <w:lang w:eastAsia="en-US"/>
        </w:rPr>
        <w:t xml:space="preserve"> Screenshots are useful for providing visual examples of software interfaces, webpages, or specific features. They help readers see exactly</w:t>
      </w:r>
      <w:r>
        <w:t xml:space="preserve"> </w:t>
      </w:r>
      <w:r w:rsidRPr="000F67C5">
        <w:rPr>
          <w:rFonts w:asciiTheme="minorHAnsi" w:eastAsiaTheme="minorHAnsi" w:hAnsiTheme="minorHAnsi" w:cstheme="minorBidi"/>
          <w:color w:val="002060"/>
          <w:sz w:val="22"/>
          <w:szCs w:val="22"/>
          <w:lang w:eastAsia="en-US"/>
        </w:rPr>
        <w:t>what to expect and how to navigate or use a tool.</w:t>
      </w:r>
    </w:p>
    <w:p w14:paraId="767E3CA2" w14:textId="77777777" w:rsidR="00AC6026" w:rsidRPr="00AC6026" w:rsidRDefault="00AC6026" w:rsidP="00AC6026">
      <w:pPr>
        <w:pStyle w:val="ListParagraph"/>
        <w:rPr>
          <w:lang w:val="en-GB"/>
        </w:rPr>
      </w:pPr>
    </w:p>
    <w:p w14:paraId="03873EBB" w14:textId="77777777" w:rsidR="00AC6026" w:rsidRDefault="00AC6026" w:rsidP="00AC6026">
      <w:pPr>
        <w:pStyle w:val="ListParagraph"/>
        <w:rPr>
          <w:lang w:val="en-GB"/>
        </w:rPr>
      </w:pPr>
    </w:p>
    <w:p w14:paraId="077E572A" w14:textId="2BDD7B07" w:rsidR="00AC6026" w:rsidRPr="00E61E95" w:rsidRDefault="00AC6026" w:rsidP="00AC6026">
      <w:pPr>
        <w:pStyle w:val="ListParagraph"/>
        <w:numPr>
          <w:ilvl w:val="0"/>
          <w:numId w:val="1"/>
        </w:numPr>
        <w:rPr>
          <w:rFonts w:asciiTheme="majorHAnsi" w:hAnsiTheme="majorHAnsi" w:cstheme="majorHAnsi"/>
          <w:sz w:val="24"/>
          <w:szCs w:val="24"/>
          <w:lang w:val="en-GB"/>
        </w:rPr>
      </w:pPr>
      <w:r w:rsidRPr="00E61E95">
        <w:rPr>
          <w:rFonts w:asciiTheme="majorHAnsi" w:hAnsiTheme="majorHAnsi" w:cstheme="majorHAnsi"/>
          <w:sz w:val="24"/>
          <w:szCs w:val="24"/>
          <w:lang w:val="en-GB"/>
        </w:rPr>
        <w:t xml:space="preserve"> How do headings and subheadings improve the readability and organization of technical documents?</w:t>
      </w:r>
    </w:p>
    <w:p w14:paraId="429EDBA5" w14:textId="77777777" w:rsidR="000F67C5" w:rsidRPr="000F67C5" w:rsidRDefault="000F67C5" w:rsidP="000F67C5">
      <w:pPr>
        <w:pStyle w:val="ListParagraph"/>
        <w:rPr>
          <w:lang w:val="en-GB"/>
        </w:rPr>
      </w:pPr>
    </w:p>
    <w:p w14:paraId="635D1FC8" w14:textId="77777777" w:rsidR="000F67C5" w:rsidRPr="000F67C5" w:rsidRDefault="000F67C5" w:rsidP="000F67C5">
      <w:pPr>
        <w:pStyle w:val="ListParagraph"/>
        <w:rPr>
          <w:color w:val="002060"/>
        </w:rPr>
      </w:pPr>
      <w:r w:rsidRPr="000F67C5">
        <w:rPr>
          <w:color w:val="002060"/>
        </w:rPr>
        <w:t>Headings and subheadings significantly improve the readability and organization of technical documents by providing a clear structure and guiding the reader through the content. They break down complex information into manageable sections, making it easier to navigate and understand. Headings serve as signposts that highlight the main topics or sections, allowing readers to quickly locate the information they need. Subheadings further divide these sections into more specific topics, offering a more detailed overview and enhancing the document's flow.</w:t>
      </w:r>
    </w:p>
    <w:p w14:paraId="06992981" w14:textId="77777777" w:rsidR="000F67C5" w:rsidRPr="000F67C5" w:rsidRDefault="000F67C5" w:rsidP="000F67C5">
      <w:pPr>
        <w:pStyle w:val="ListParagraph"/>
        <w:rPr>
          <w:color w:val="002060"/>
        </w:rPr>
      </w:pPr>
    </w:p>
    <w:p w14:paraId="6AC576A9" w14:textId="64BAE2EC" w:rsidR="00AC6026" w:rsidRDefault="000F67C5" w:rsidP="000F67C5">
      <w:pPr>
        <w:pStyle w:val="ListParagraph"/>
        <w:rPr>
          <w:color w:val="002060"/>
        </w:rPr>
      </w:pPr>
      <w:r w:rsidRPr="000F67C5">
        <w:rPr>
          <w:color w:val="002060"/>
        </w:rPr>
        <w:t>This hierarchical structure helps in organizing content logically, reducing cognitive overload by presenting information in a structured manner. It also improves readability by creating visual breaks, making the document less daunting and more approachable. By using descriptive and concise headings and subheadings, technical documents become more user-friendly, enabling readers to grasp key concepts and find relevant information efficiently.</w:t>
      </w:r>
    </w:p>
    <w:p w14:paraId="70A05431" w14:textId="77777777" w:rsidR="000F67C5" w:rsidRPr="000F67C5" w:rsidRDefault="000F67C5" w:rsidP="000F67C5">
      <w:pPr>
        <w:pStyle w:val="ListParagraph"/>
        <w:rPr>
          <w:color w:val="002060"/>
        </w:rPr>
      </w:pPr>
    </w:p>
    <w:p w14:paraId="661447C4" w14:textId="3466174C" w:rsidR="00AC6026" w:rsidRDefault="00AC6026" w:rsidP="00AC6026">
      <w:pPr>
        <w:pStyle w:val="ListParagraph"/>
        <w:numPr>
          <w:ilvl w:val="0"/>
          <w:numId w:val="1"/>
        </w:numPr>
        <w:rPr>
          <w:lang w:val="en-GB"/>
        </w:rPr>
      </w:pPr>
      <w:r w:rsidRPr="00AC6026">
        <w:rPr>
          <w:lang w:val="en-GB"/>
        </w:rPr>
        <w:t xml:space="preserve"> </w:t>
      </w:r>
      <w:r w:rsidRPr="00E61E95">
        <w:rPr>
          <w:rFonts w:asciiTheme="majorHAnsi" w:hAnsiTheme="majorHAnsi" w:cstheme="majorHAnsi"/>
          <w:sz w:val="24"/>
          <w:szCs w:val="24"/>
          <w:lang w:val="en-GB"/>
        </w:rPr>
        <w:t>What are some best practices for creating effective headings and subheadings?</w:t>
      </w:r>
    </w:p>
    <w:p w14:paraId="17EC0653" w14:textId="77777777" w:rsidR="000F67C5" w:rsidRPr="000F67C5" w:rsidRDefault="000F67C5" w:rsidP="000F67C5">
      <w:pPr>
        <w:spacing w:before="100" w:beforeAutospacing="1" w:after="100" w:afterAutospacing="1" w:line="240" w:lineRule="auto"/>
        <w:ind w:left="720"/>
        <w:rPr>
          <w:color w:val="002060"/>
        </w:rPr>
      </w:pPr>
      <w:r w:rsidRPr="000F67C5">
        <w:rPr>
          <w:color w:val="002060"/>
        </w:rPr>
        <w:t>Creating effective headings and subheadings involves several best practices to ensure clarity and organization in your technical documents:</w:t>
      </w:r>
    </w:p>
    <w:p w14:paraId="54BB699B" w14:textId="77777777" w:rsidR="000F67C5" w:rsidRPr="000F67C5" w:rsidRDefault="000F67C5" w:rsidP="000F67C5">
      <w:pPr>
        <w:numPr>
          <w:ilvl w:val="0"/>
          <w:numId w:val="4"/>
        </w:numPr>
        <w:tabs>
          <w:tab w:val="clear" w:pos="720"/>
        </w:tabs>
        <w:spacing w:before="100" w:beforeAutospacing="1" w:after="100" w:afterAutospacing="1" w:line="240" w:lineRule="auto"/>
        <w:rPr>
          <w:color w:val="002060"/>
        </w:rPr>
      </w:pPr>
      <w:r w:rsidRPr="000F67C5">
        <w:rPr>
          <w:color w:val="002060"/>
        </w:rPr>
        <w:t>Be Descriptive and Concise: Use clear and specific language that accurately reflects the content of each section. Headings and subheadings should be concise yet informative, giving readers a good idea of what to expect without being overly wordy.</w:t>
      </w:r>
    </w:p>
    <w:p w14:paraId="34CF35C7" w14:textId="77777777" w:rsidR="000F67C5" w:rsidRPr="000F67C5" w:rsidRDefault="000F67C5" w:rsidP="000F67C5">
      <w:pPr>
        <w:numPr>
          <w:ilvl w:val="0"/>
          <w:numId w:val="4"/>
        </w:numPr>
        <w:tabs>
          <w:tab w:val="clear" w:pos="720"/>
        </w:tabs>
        <w:spacing w:before="100" w:beforeAutospacing="1" w:after="100" w:afterAutospacing="1" w:line="240" w:lineRule="auto"/>
        <w:rPr>
          <w:color w:val="002060"/>
        </w:rPr>
      </w:pPr>
      <w:r w:rsidRPr="000F67C5">
        <w:rPr>
          <w:color w:val="002060"/>
        </w:rPr>
        <w:t>Maintain Consistency: Apply a consistent format and style for headings and subheadings throughout the document. This includes using uniform font sizes, styles (such as bold or italics), and hierarchical levels to help readers easily navigate and understand the structure.</w:t>
      </w:r>
    </w:p>
    <w:p w14:paraId="0C4EDE4D" w14:textId="77777777" w:rsidR="000F67C5" w:rsidRPr="000F67C5" w:rsidRDefault="000F67C5" w:rsidP="000F67C5">
      <w:pPr>
        <w:numPr>
          <w:ilvl w:val="0"/>
          <w:numId w:val="4"/>
        </w:numPr>
        <w:tabs>
          <w:tab w:val="clear" w:pos="720"/>
        </w:tabs>
        <w:spacing w:before="100" w:beforeAutospacing="1" w:after="100" w:afterAutospacing="1" w:line="240" w:lineRule="auto"/>
        <w:rPr>
          <w:color w:val="002060"/>
        </w:rPr>
      </w:pPr>
      <w:r w:rsidRPr="000F67C5">
        <w:rPr>
          <w:color w:val="002060"/>
        </w:rPr>
        <w:t>Use Hierarchical Levels: Organize content with a logical hierarchy of headings and subheadings. Primary headings should represent major sections, while subheadings break these into more detailed topics. This hierarchy helps readers understand the relationship between different sections and sub-sections.</w:t>
      </w:r>
    </w:p>
    <w:p w14:paraId="384B4361" w14:textId="77777777" w:rsidR="00AC6026" w:rsidRPr="00AC6026" w:rsidRDefault="00AC6026" w:rsidP="00AC6026">
      <w:pPr>
        <w:pStyle w:val="ListParagraph"/>
        <w:rPr>
          <w:lang w:val="en-GB"/>
        </w:rPr>
      </w:pPr>
    </w:p>
    <w:p w14:paraId="4B9899A6" w14:textId="77777777" w:rsidR="00AC6026" w:rsidRDefault="00AC6026" w:rsidP="00AC6026">
      <w:pPr>
        <w:pStyle w:val="ListParagraph"/>
        <w:rPr>
          <w:lang w:val="en-GB"/>
        </w:rPr>
      </w:pPr>
    </w:p>
    <w:p w14:paraId="3B0C8C8D" w14:textId="79FAFA9B" w:rsidR="00AC6026" w:rsidRPr="00E61E95" w:rsidRDefault="00AC6026" w:rsidP="00AC6026">
      <w:pPr>
        <w:pStyle w:val="ListParagraph"/>
        <w:numPr>
          <w:ilvl w:val="0"/>
          <w:numId w:val="1"/>
        </w:numPr>
        <w:rPr>
          <w:rFonts w:asciiTheme="majorHAnsi" w:hAnsiTheme="majorHAnsi" w:cstheme="majorHAnsi"/>
          <w:sz w:val="24"/>
          <w:szCs w:val="24"/>
          <w:lang w:val="en-GB"/>
        </w:rPr>
      </w:pPr>
      <w:r w:rsidRPr="00E61E95">
        <w:rPr>
          <w:rFonts w:asciiTheme="majorHAnsi" w:hAnsiTheme="majorHAnsi" w:cstheme="majorHAnsi"/>
          <w:sz w:val="24"/>
          <w:szCs w:val="24"/>
          <w:lang w:val="en-GB"/>
        </w:rPr>
        <w:t xml:space="preserve"> What should be included in the introduction of a Readme to immediately inform users about what the product does?</w:t>
      </w:r>
    </w:p>
    <w:p w14:paraId="2C6D0984" w14:textId="59A6C0F6" w:rsidR="00AC6026" w:rsidRPr="000F67C5" w:rsidRDefault="000F67C5" w:rsidP="00E61E95">
      <w:pPr>
        <w:pStyle w:val="ListParagraph"/>
        <w:rPr>
          <w:color w:val="002060"/>
        </w:rPr>
      </w:pPr>
      <w:r w:rsidRPr="000F67C5">
        <w:rPr>
          <w:color w:val="002060"/>
        </w:rPr>
        <w:t>In the introduction of a README file, it's essential to provide a clear and concise overview of what the product does. Start by offering a brief description of the product, highlighting its primary purpose and main functionality to give users an immediate understanding of its value. Include a list of key features to showcase what the product offers and how it stands out. Additionally, explain the typical use cases or scenarios where the product can be applied, helping users see how it fits into their workflow or solves specific problems. If relevant, provide a brief overview of installation or setup instructions to guide users on how to get started. Lastly, include contact or support information, such as links to documentation, support forums, or contact details for further assistance. This approach ensures users quickly grasp the product’s purpose, features, and how to begin using it effectively.</w:t>
      </w:r>
    </w:p>
    <w:p w14:paraId="7ED3AD2F" w14:textId="49D129A4" w:rsidR="00AC6026" w:rsidRDefault="00AC6026" w:rsidP="00AC6026">
      <w:pPr>
        <w:pStyle w:val="ListParagraph"/>
        <w:numPr>
          <w:ilvl w:val="0"/>
          <w:numId w:val="1"/>
        </w:numPr>
        <w:rPr>
          <w:rFonts w:asciiTheme="majorHAnsi" w:hAnsiTheme="majorHAnsi" w:cstheme="majorHAnsi"/>
          <w:sz w:val="24"/>
          <w:szCs w:val="24"/>
          <w:lang w:val="en-GB"/>
        </w:rPr>
      </w:pPr>
      <w:r w:rsidRPr="00E61E95">
        <w:rPr>
          <w:rFonts w:asciiTheme="majorHAnsi" w:hAnsiTheme="majorHAnsi" w:cstheme="majorHAnsi"/>
          <w:sz w:val="24"/>
          <w:szCs w:val="24"/>
          <w:lang w:val="en-GB"/>
        </w:rPr>
        <w:t xml:space="preserve"> How can you succinctly convey the purpose and key features of a product?</w:t>
      </w:r>
    </w:p>
    <w:p w14:paraId="173F0879" w14:textId="77777777" w:rsidR="000F67C5" w:rsidRPr="000F67C5" w:rsidRDefault="000F67C5" w:rsidP="000F67C5">
      <w:pPr>
        <w:pStyle w:val="ListParagraph"/>
        <w:rPr>
          <w:rFonts w:asciiTheme="majorHAnsi" w:hAnsiTheme="majorHAnsi" w:cstheme="majorHAnsi"/>
          <w:sz w:val="24"/>
          <w:szCs w:val="24"/>
          <w:lang w:val="en-GB"/>
        </w:rPr>
      </w:pPr>
    </w:p>
    <w:p w14:paraId="6834B68A" w14:textId="77777777" w:rsidR="000F67C5" w:rsidRPr="000F67C5" w:rsidRDefault="000F67C5" w:rsidP="000F67C5">
      <w:pPr>
        <w:pStyle w:val="ListParagraph"/>
        <w:rPr>
          <w:color w:val="002060"/>
        </w:rPr>
      </w:pPr>
      <w:r w:rsidRPr="000F67C5">
        <w:rPr>
          <w:color w:val="002060"/>
        </w:rPr>
        <w:t>To succinctly convey the purpose and key features of a product, start with a brief, engaging summary that clearly states the product's main objective and its primary benefits. Focus on the core problem the product solves or the need it addresses, and describe this in one or two sentences to capture the essence of its purpose.</w:t>
      </w:r>
    </w:p>
    <w:p w14:paraId="494BA8E5" w14:textId="77777777" w:rsidR="000F67C5" w:rsidRPr="000F67C5" w:rsidRDefault="000F67C5" w:rsidP="000F67C5">
      <w:pPr>
        <w:pStyle w:val="ListParagraph"/>
        <w:rPr>
          <w:color w:val="002060"/>
        </w:rPr>
      </w:pPr>
    </w:p>
    <w:p w14:paraId="783765AC" w14:textId="769B2E15" w:rsidR="000F67C5" w:rsidRPr="000F67C5" w:rsidRDefault="000F67C5" w:rsidP="000F67C5">
      <w:pPr>
        <w:pStyle w:val="ListParagraph"/>
        <w:rPr>
          <w:color w:val="002060"/>
        </w:rPr>
      </w:pPr>
      <w:r w:rsidRPr="000F67C5">
        <w:rPr>
          <w:color w:val="002060"/>
        </w:rPr>
        <w:lastRenderedPageBreak/>
        <w:t>Next, highlight the key features in a concise list or a few short bullet points. Emphasize the most significant aspects that differentiate the product from others and that are likely to be of greatest interest to the users. Ensure that each feature is described clearly but briefly, avoiding technical jargon where possible. This approach helps users quickly understand the product's value and what makes it unique, making the information accessible and compelling.</w:t>
      </w:r>
    </w:p>
    <w:sectPr w:rsidR="000F67C5" w:rsidRPr="000F67C5" w:rsidSect="00AC60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F9D"/>
    <w:multiLevelType w:val="multilevel"/>
    <w:tmpl w:val="CEB2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C0BE0"/>
    <w:multiLevelType w:val="multilevel"/>
    <w:tmpl w:val="4ECC3F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E2C82"/>
    <w:multiLevelType w:val="hybridMultilevel"/>
    <w:tmpl w:val="BA4210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6365507"/>
    <w:multiLevelType w:val="multilevel"/>
    <w:tmpl w:val="4ECC3F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26"/>
    <w:rsid w:val="000F67C5"/>
    <w:rsid w:val="00AC6026"/>
    <w:rsid w:val="00E61E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55EE"/>
  <w15:chartTrackingRefBased/>
  <w15:docId w15:val="{83977ADD-8084-498D-9E27-DB6BDFFC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26"/>
    <w:pPr>
      <w:ind w:left="720"/>
      <w:contextualSpacing/>
    </w:pPr>
  </w:style>
  <w:style w:type="paragraph" w:styleId="NormalWeb">
    <w:name w:val="Normal (Web)"/>
    <w:basedOn w:val="Normal"/>
    <w:uiPriority w:val="99"/>
    <w:semiHidden/>
    <w:unhideWhenUsed/>
    <w:rsid w:val="000F67C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F6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971">
      <w:bodyDiv w:val="1"/>
      <w:marLeft w:val="0"/>
      <w:marRight w:val="0"/>
      <w:marTop w:val="0"/>
      <w:marBottom w:val="0"/>
      <w:divBdr>
        <w:top w:val="none" w:sz="0" w:space="0" w:color="auto"/>
        <w:left w:val="none" w:sz="0" w:space="0" w:color="auto"/>
        <w:bottom w:val="none" w:sz="0" w:space="0" w:color="auto"/>
        <w:right w:val="none" w:sz="0" w:space="0" w:color="auto"/>
      </w:divBdr>
    </w:div>
    <w:div w:id="92172064">
      <w:bodyDiv w:val="1"/>
      <w:marLeft w:val="0"/>
      <w:marRight w:val="0"/>
      <w:marTop w:val="0"/>
      <w:marBottom w:val="0"/>
      <w:divBdr>
        <w:top w:val="none" w:sz="0" w:space="0" w:color="auto"/>
        <w:left w:val="none" w:sz="0" w:space="0" w:color="auto"/>
        <w:bottom w:val="none" w:sz="0" w:space="0" w:color="auto"/>
        <w:right w:val="none" w:sz="0" w:space="0" w:color="auto"/>
      </w:divBdr>
      <w:divsChild>
        <w:div w:id="80226695">
          <w:marLeft w:val="0"/>
          <w:marRight w:val="0"/>
          <w:marTop w:val="0"/>
          <w:marBottom w:val="0"/>
          <w:divBdr>
            <w:top w:val="none" w:sz="0" w:space="0" w:color="auto"/>
            <w:left w:val="none" w:sz="0" w:space="0" w:color="auto"/>
            <w:bottom w:val="none" w:sz="0" w:space="0" w:color="auto"/>
            <w:right w:val="none" w:sz="0" w:space="0" w:color="auto"/>
          </w:divBdr>
        </w:div>
      </w:divsChild>
    </w:div>
    <w:div w:id="431753611">
      <w:bodyDiv w:val="1"/>
      <w:marLeft w:val="0"/>
      <w:marRight w:val="0"/>
      <w:marTop w:val="0"/>
      <w:marBottom w:val="0"/>
      <w:divBdr>
        <w:top w:val="none" w:sz="0" w:space="0" w:color="auto"/>
        <w:left w:val="none" w:sz="0" w:space="0" w:color="auto"/>
        <w:bottom w:val="none" w:sz="0" w:space="0" w:color="auto"/>
        <w:right w:val="none" w:sz="0" w:space="0" w:color="auto"/>
      </w:divBdr>
      <w:divsChild>
        <w:div w:id="1989901179">
          <w:marLeft w:val="0"/>
          <w:marRight w:val="0"/>
          <w:marTop w:val="0"/>
          <w:marBottom w:val="0"/>
          <w:divBdr>
            <w:top w:val="none" w:sz="0" w:space="0" w:color="auto"/>
            <w:left w:val="none" w:sz="0" w:space="0" w:color="auto"/>
            <w:bottom w:val="none" w:sz="0" w:space="0" w:color="auto"/>
            <w:right w:val="none" w:sz="0" w:space="0" w:color="auto"/>
          </w:divBdr>
        </w:div>
      </w:divsChild>
    </w:div>
    <w:div w:id="453135783">
      <w:bodyDiv w:val="1"/>
      <w:marLeft w:val="0"/>
      <w:marRight w:val="0"/>
      <w:marTop w:val="0"/>
      <w:marBottom w:val="0"/>
      <w:divBdr>
        <w:top w:val="none" w:sz="0" w:space="0" w:color="auto"/>
        <w:left w:val="none" w:sz="0" w:space="0" w:color="auto"/>
        <w:bottom w:val="none" w:sz="0" w:space="0" w:color="auto"/>
        <w:right w:val="none" w:sz="0" w:space="0" w:color="auto"/>
      </w:divBdr>
      <w:divsChild>
        <w:div w:id="427968329">
          <w:marLeft w:val="0"/>
          <w:marRight w:val="0"/>
          <w:marTop w:val="0"/>
          <w:marBottom w:val="0"/>
          <w:divBdr>
            <w:top w:val="none" w:sz="0" w:space="0" w:color="auto"/>
            <w:left w:val="none" w:sz="0" w:space="0" w:color="auto"/>
            <w:bottom w:val="none" w:sz="0" w:space="0" w:color="auto"/>
            <w:right w:val="none" w:sz="0" w:space="0" w:color="auto"/>
          </w:divBdr>
        </w:div>
      </w:divsChild>
    </w:div>
    <w:div w:id="520553210">
      <w:bodyDiv w:val="1"/>
      <w:marLeft w:val="0"/>
      <w:marRight w:val="0"/>
      <w:marTop w:val="0"/>
      <w:marBottom w:val="0"/>
      <w:divBdr>
        <w:top w:val="none" w:sz="0" w:space="0" w:color="auto"/>
        <w:left w:val="none" w:sz="0" w:space="0" w:color="auto"/>
        <w:bottom w:val="none" w:sz="0" w:space="0" w:color="auto"/>
        <w:right w:val="none" w:sz="0" w:space="0" w:color="auto"/>
      </w:divBdr>
      <w:divsChild>
        <w:div w:id="1965382353">
          <w:marLeft w:val="0"/>
          <w:marRight w:val="0"/>
          <w:marTop w:val="0"/>
          <w:marBottom w:val="0"/>
          <w:divBdr>
            <w:top w:val="none" w:sz="0" w:space="0" w:color="auto"/>
            <w:left w:val="none" w:sz="0" w:space="0" w:color="auto"/>
            <w:bottom w:val="none" w:sz="0" w:space="0" w:color="auto"/>
            <w:right w:val="none" w:sz="0" w:space="0" w:color="auto"/>
          </w:divBdr>
        </w:div>
      </w:divsChild>
    </w:div>
    <w:div w:id="563445664">
      <w:bodyDiv w:val="1"/>
      <w:marLeft w:val="0"/>
      <w:marRight w:val="0"/>
      <w:marTop w:val="0"/>
      <w:marBottom w:val="0"/>
      <w:divBdr>
        <w:top w:val="none" w:sz="0" w:space="0" w:color="auto"/>
        <w:left w:val="none" w:sz="0" w:space="0" w:color="auto"/>
        <w:bottom w:val="none" w:sz="0" w:space="0" w:color="auto"/>
        <w:right w:val="none" w:sz="0" w:space="0" w:color="auto"/>
      </w:divBdr>
      <w:divsChild>
        <w:div w:id="961182236">
          <w:marLeft w:val="0"/>
          <w:marRight w:val="0"/>
          <w:marTop w:val="0"/>
          <w:marBottom w:val="0"/>
          <w:divBdr>
            <w:top w:val="none" w:sz="0" w:space="0" w:color="auto"/>
            <w:left w:val="none" w:sz="0" w:space="0" w:color="auto"/>
            <w:bottom w:val="none" w:sz="0" w:space="0" w:color="auto"/>
            <w:right w:val="none" w:sz="0" w:space="0" w:color="auto"/>
          </w:divBdr>
        </w:div>
      </w:divsChild>
    </w:div>
    <w:div w:id="630325422">
      <w:bodyDiv w:val="1"/>
      <w:marLeft w:val="0"/>
      <w:marRight w:val="0"/>
      <w:marTop w:val="0"/>
      <w:marBottom w:val="0"/>
      <w:divBdr>
        <w:top w:val="none" w:sz="0" w:space="0" w:color="auto"/>
        <w:left w:val="none" w:sz="0" w:space="0" w:color="auto"/>
        <w:bottom w:val="none" w:sz="0" w:space="0" w:color="auto"/>
        <w:right w:val="none" w:sz="0" w:space="0" w:color="auto"/>
      </w:divBdr>
      <w:divsChild>
        <w:div w:id="747076207">
          <w:marLeft w:val="0"/>
          <w:marRight w:val="0"/>
          <w:marTop w:val="0"/>
          <w:marBottom w:val="0"/>
          <w:divBdr>
            <w:top w:val="none" w:sz="0" w:space="0" w:color="auto"/>
            <w:left w:val="none" w:sz="0" w:space="0" w:color="auto"/>
            <w:bottom w:val="none" w:sz="0" w:space="0" w:color="auto"/>
            <w:right w:val="none" w:sz="0" w:space="0" w:color="auto"/>
          </w:divBdr>
          <w:divsChild>
            <w:div w:id="534999199">
              <w:marLeft w:val="0"/>
              <w:marRight w:val="0"/>
              <w:marTop w:val="0"/>
              <w:marBottom w:val="0"/>
              <w:divBdr>
                <w:top w:val="none" w:sz="0" w:space="0" w:color="auto"/>
                <w:left w:val="none" w:sz="0" w:space="0" w:color="auto"/>
                <w:bottom w:val="none" w:sz="0" w:space="0" w:color="auto"/>
                <w:right w:val="none" w:sz="0" w:space="0" w:color="auto"/>
              </w:divBdr>
              <w:divsChild>
                <w:div w:id="2136169873">
                  <w:marLeft w:val="0"/>
                  <w:marRight w:val="0"/>
                  <w:marTop w:val="0"/>
                  <w:marBottom w:val="0"/>
                  <w:divBdr>
                    <w:top w:val="none" w:sz="0" w:space="0" w:color="auto"/>
                    <w:left w:val="none" w:sz="0" w:space="0" w:color="auto"/>
                    <w:bottom w:val="none" w:sz="0" w:space="0" w:color="auto"/>
                    <w:right w:val="none" w:sz="0" w:space="0" w:color="auto"/>
                  </w:divBdr>
                  <w:divsChild>
                    <w:div w:id="1036467084">
                      <w:marLeft w:val="0"/>
                      <w:marRight w:val="0"/>
                      <w:marTop w:val="0"/>
                      <w:marBottom w:val="0"/>
                      <w:divBdr>
                        <w:top w:val="none" w:sz="0" w:space="0" w:color="auto"/>
                        <w:left w:val="none" w:sz="0" w:space="0" w:color="auto"/>
                        <w:bottom w:val="none" w:sz="0" w:space="0" w:color="auto"/>
                        <w:right w:val="none" w:sz="0" w:space="0" w:color="auto"/>
                      </w:divBdr>
                      <w:divsChild>
                        <w:div w:id="753941773">
                          <w:marLeft w:val="0"/>
                          <w:marRight w:val="0"/>
                          <w:marTop w:val="0"/>
                          <w:marBottom w:val="0"/>
                          <w:divBdr>
                            <w:top w:val="none" w:sz="0" w:space="0" w:color="auto"/>
                            <w:left w:val="none" w:sz="0" w:space="0" w:color="auto"/>
                            <w:bottom w:val="none" w:sz="0" w:space="0" w:color="auto"/>
                            <w:right w:val="none" w:sz="0" w:space="0" w:color="auto"/>
                          </w:divBdr>
                          <w:divsChild>
                            <w:div w:id="695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774385">
      <w:bodyDiv w:val="1"/>
      <w:marLeft w:val="0"/>
      <w:marRight w:val="0"/>
      <w:marTop w:val="0"/>
      <w:marBottom w:val="0"/>
      <w:divBdr>
        <w:top w:val="none" w:sz="0" w:space="0" w:color="auto"/>
        <w:left w:val="none" w:sz="0" w:space="0" w:color="auto"/>
        <w:bottom w:val="none" w:sz="0" w:space="0" w:color="auto"/>
        <w:right w:val="none" w:sz="0" w:space="0" w:color="auto"/>
      </w:divBdr>
      <w:divsChild>
        <w:div w:id="774986675">
          <w:marLeft w:val="0"/>
          <w:marRight w:val="0"/>
          <w:marTop w:val="0"/>
          <w:marBottom w:val="0"/>
          <w:divBdr>
            <w:top w:val="none" w:sz="0" w:space="0" w:color="auto"/>
            <w:left w:val="none" w:sz="0" w:space="0" w:color="auto"/>
            <w:bottom w:val="none" w:sz="0" w:space="0" w:color="auto"/>
            <w:right w:val="none" w:sz="0" w:space="0" w:color="auto"/>
          </w:divBdr>
        </w:div>
      </w:divsChild>
    </w:div>
    <w:div w:id="770274309">
      <w:bodyDiv w:val="1"/>
      <w:marLeft w:val="0"/>
      <w:marRight w:val="0"/>
      <w:marTop w:val="0"/>
      <w:marBottom w:val="0"/>
      <w:divBdr>
        <w:top w:val="none" w:sz="0" w:space="0" w:color="auto"/>
        <w:left w:val="none" w:sz="0" w:space="0" w:color="auto"/>
        <w:bottom w:val="none" w:sz="0" w:space="0" w:color="auto"/>
        <w:right w:val="none" w:sz="0" w:space="0" w:color="auto"/>
      </w:divBdr>
      <w:divsChild>
        <w:div w:id="959382715">
          <w:marLeft w:val="0"/>
          <w:marRight w:val="0"/>
          <w:marTop w:val="0"/>
          <w:marBottom w:val="0"/>
          <w:divBdr>
            <w:top w:val="none" w:sz="0" w:space="0" w:color="auto"/>
            <w:left w:val="none" w:sz="0" w:space="0" w:color="auto"/>
            <w:bottom w:val="none" w:sz="0" w:space="0" w:color="auto"/>
            <w:right w:val="none" w:sz="0" w:space="0" w:color="auto"/>
          </w:divBdr>
        </w:div>
      </w:divsChild>
    </w:div>
    <w:div w:id="796292911">
      <w:bodyDiv w:val="1"/>
      <w:marLeft w:val="0"/>
      <w:marRight w:val="0"/>
      <w:marTop w:val="0"/>
      <w:marBottom w:val="0"/>
      <w:divBdr>
        <w:top w:val="none" w:sz="0" w:space="0" w:color="auto"/>
        <w:left w:val="none" w:sz="0" w:space="0" w:color="auto"/>
        <w:bottom w:val="none" w:sz="0" w:space="0" w:color="auto"/>
        <w:right w:val="none" w:sz="0" w:space="0" w:color="auto"/>
      </w:divBdr>
    </w:div>
    <w:div w:id="987824798">
      <w:bodyDiv w:val="1"/>
      <w:marLeft w:val="0"/>
      <w:marRight w:val="0"/>
      <w:marTop w:val="0"/>
      <w:marBottom w:val="0"/>
      <w:divBdr>
        <w:top w:val="none" w:sz="0" w:space="0" w:color="auto"/>
        <w:left w:val="none" w:sz="0" w:space="0" w:color="auto"/>
        <w:bottom w:val="none" w:sz="0" w:space="0" w:color="auto"/>
        <w:right w:val="none" w:sz="0" w:space="0" w:color="auto"/>
      </w:divBdr>
      <w:divsChild>
        <w:div w:id="1073358955">
          <w:marLeft w:val="0"/>
          <w:marRight w:val="0"/>
          <w:marTop w:val="0"/>
          <w:marBottom w:val="0"/>
          <w:divBdr>
            <w:top w:val="none" w:sz="0" w:space="0" w:color="auto"/>
            <w:left w:val="none" w:sz="0" w:space="0" w:color="auto"/>
            <w:bottom w:val="none" w:sz="0" w:space="0" w:color="auto"/>
            <w:right w:val="none" w:sz="0" w:space="0" w:color="auto"/>
          </w:divBdr>
        </w:div>
      </w:divsChild>
    </w:div>
    <w:div w:id="1009718957">
      <w:bodyDiv w:val="1"/>
      <w:marLeft w:val="0"/>
      <w:marRight w:val="0"/>
      <w:marTop w:val="0"/>
      <w:marBottom w:val="0"/>
      <w:divBdr>
        <w:top w:val="none" w:sz="0" w:space="0" w:color="auto"/>
        <w:left w:val="none" w:sz="0" w:space="0" w:color="auto"/>
        <w:bottom w:val="none" w:sz="0" w:space="0" w:color="auto"/>
        <w:right w:val="none" w:sz="0" w:space="0" w:color="auto"/>
      </w:divBdr>
    </w:div>
    <w:div w:id="1079324202">
      <w:bodyDiv w:val="1"/>
      <w:marLeft w:val="0"/>
      <w:marRight w:val="0"/>
      <w:marTop w:val="0"/>
      <w:marBottom w:val="0"/>
      <w:divBdr>
        <w:top w:val="none" w:sz="0" w:space="0" w:color="auto"/>
        <w:left w:val="none" w:sz="0" w:space="0" w:color="auto"/>
        <w:bottom w:val="none" w:sz="0" w:space="0" w:color="auto"/>
        <w:right w:val="none" w:sz="0" w:space="0" w:color="auto"/>
      </w:divBdr>
      <w:divsChild>
        <w:div w:id="1545100978">
          <w:marLeft w:val="0"/>
          <w:marRight w:val="0"/>
          <w:marTop w:val="0"/>
          <w:marBottom w:val="0"/>
          <w:divBdr>
            <w:top w:val="none" w:sz="0" w:space="0" w:color="auto"/>
            <w:left w:val="none" w:sz="0" w:space="0" w:color="auto"/>
            <w:bottom w:val="none" w:sz="0" w:space="0" w:color="auto"/>
            <w:right w:val="none" w:sz="0" w:space="0" w:color="auto"/>
          </w:divBdr>
        </w:div>
      </w:divsChild>
    </w:div>
    <w:div w:id="1096559726">
      <w:bodyDiv w:val="1"/>
      <w:marLeft w:val="0"/>
      <w:marRight w:val="0"/>
      <w:marTop w:val="0"/>
      <w:marBottom w:val="0"/>
      <w:divBdr>
        <w:top w:val="none" w:sz="0" w:space="0" w:color="auto"/>
        <w:left w:val="none" w:sz="0" w:space="0" w:color="auto"/>
        <w:bottom w:val="none" w:sz="0" w:space="0" w:color="auto"/>
        <w:right w:val="none" w:sz="0" w:space="0" w:color="auto"/>
      </w:divBdr>
      <w:divsChild>
        <w:div w:id="981810057">
          <w:marLeft w:val="0"/>
          <w:marRight w:val="0"/>
          <w:marTop w:val="0"/>
          <w:marBottom w:val="0"/>
          <w:divBdr>
            <w:top w:val="none" w:sz="0" w:space="0" w:color="auto"/>
            <w:left w:val="none" w:sz="0" w:space="0" w:color="auto"/>
            <w:bottom w:val="none" w:sz="0" w:space="0" w:color="auto"/>
            <w:right w:val="none" w:sz="0" w:space="0" w:color="auto"/>
          </w:divBdr>
          <w:divsChild>
            <w:div w:id="1003553423">
              <w:marLeft w:val="0"/>
              <w:marRight w:val="0"/>
              <w:marTop w:val="0"/>
              <w:marBottom w:val="0"/>
              <w:divBdr>
                <w:top w:val="none" w:sz="0" w:space="0" w:color="auto"/>
                <w:left w:val="none" w:sz="0" w:space="0" w:color="auto"/>
                <w:bottom w:val="none" w:sz="0" w:space="0" w:color="auto"/>
                <w:right w:val="none" w:sz="0" w:space="0" w:color="auto"/>
              </w:divBdr>
              <w:divsChild>
                <w:div w:id="19818044">
                  <w:marLeft w:val="0"/>
                  <w:marRight w:val="0"/>
                  <w:marTop w:val="240"/>
                  <w:marBottom w:val="240"/>
                  <w:divBdr>
                    <w:top w:val="none" w:sz="0" w:space="0" w:color="auto"/>
                    <w:left w:val="none" w:sz="0" w:space="0" w:color="auto"/>
                    <w:bottom w:val="none" w:sz="0" w:space="0" w:color="auto"/>
                    <w:right w:val="none" w:sz="0" w:space="0" w:color="auto"/>
                  </w:divBdr>
                  <w:divsChild>
                    <w:div w:id="959141133">
                      <w:marLeft w:val="0"/>
                      <w:marRight w:val="0"/>
                      <w:marTop w:val="0"/>
                      <w:marBottom w:val="0"/>
                      <w:divBdr>
                        <w:top w:val="none" w:sz="0" w:space="0" w:color="auto"/>
                        <w:left w:val="none" w:sz="0" w:space="0" w:color="auto"/>
                        <w:bottom w:val="none" w:sz="0" w:space="0" w:color="auto"/>
                        <w:right w:val="none" w:sz="0" w:space="0" w:color="auto"/>
                      </w:divBdr>
                      <w:divsChild>
                        <w:div w:id="898588440">
                          <w:marLeft w:val="0"/>
                          <w:marRight w:val="0"/>
                          <w:marTop w:val="0"/>
                          <w:marBottom w:val="0"/>
                          <w:divBdr>
                            <w:top w:val="none" w:sz="0" w:space="0" w:color="auto"/>
                            <w:left w:val="none" w:sz="0" w:space="0" w:color="auto"/>
                            <w:bottom w:val="none" w:sz="0" w:space="0" w:color="auto"/>
                            <w:right w:val="none" w:sz="0" w:space="0" w:color="auto"/>
                          </w:divBdr>
                          <w:divsChild>
                            <w:div w:id="1051267515">
                              <w:marLeft w:val="0"/>
                              <w:marRight w:val="0"/>
                              <w:marTop w:val="0"/>
                              <w:marBottom w:val="0"/>
                              <w:divBdr>
                                <w:top w:val="single" w:sz="6" w:space="0" w:color="auto"/>
                                <w:left w:val="single" w:sz="6" w:space="0" w:color="auto"/>
                                <w:bottom w:val="single" w:sz="6" w:space="0" w:color="auto"/>
                                <w:right w:val="single" w:sz="6" w:space="0" w:color="auto"/>
                              </w:divBdr>
                              <w:divsChild>
                                <w:div w:id="2050908438">
                                  <w:marLeft w:val="0"/>
                                  <w:marRight w:val="0"/>
                                  <w:marTop w:val="0"/>
                                  <w:marBottom w:val="0"/>
                                  <w:divBdr>
                                    <w:top w:val="none" w:sz="0" w:space="0" w:color="auto"/>
                                    <w:left w:val="none" w:sz="0" w:space="0" w:color="auto"/>
                                    <w:bottom w:val="none" w:sz="0" w:space="0" w:color="auto"/>
                                    <w:right w:val="none" w:sz="0" w:space="0" w:color="auto"/>
                                  </w:divBdr>
                                  <w:divsChild>
                                    <w:div w:id="2756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06949">
      <w:bodyDiv w:val="1"/>
      <w:marLeft w:val="0"/>
      <w:marRight w:val="0"/>
      <w:marTop w:val="0"/>
      <w:marBottom w:val="0"/>
      <w:divBdr>
        <w:top w:val="none" w:sz="0" w:space="0" w:color="auto"/>
        <w:left w:val="none" w:sz="0" w:space="0" w:color="auto"/>
        <w:bottom w:val="none" w:sz="0" w:space="0" w:color="auto"/>
        <w:right w:val="none" w:sz="0" w:space="0" w:color="auto"/>
      </w:divBdr>
    </w:div>
    <w:div w:id="1516267368">
      <w:bodyDiv w:val="1"/>
      <w:marLeft w:val="0"/>
      <w:marRight w:val="0"/>
      <w:marTop w:val="0"/>
      <w:marBottom w:val="0"/>
      <w:divBdr>
        <w:top w:val="none" w:sz="0" w:space="0" w:color="auto"/>
        <w:left w:val="none" w:sz="0" w:space="0" w:color="auto"/>
        <w:bottom w:val="none" w:sz="0" w:space="0" w:color="auto"/>
        <w:right w:val="none" w:sz="0" w:space="0" w:color="auto"/>
      </w:divBdr>
      <w:divsChild>
        <w:div w:id="2138177637">
          <w:marLeft w:val="0"/>
          <w:marRight w:val="0"/>
          <w:marTop w:val="0"/>
          <w:marBottom w:val="0"/>
          <w:divBdr>
            <w:top w:val="none" w:sz="0" w:space="0" w:color="auto"/>
            <w:left w:val="none" w:sz="0" w:space="0" w:color="auto"/>
            <w:bottom w:val="none" w:sz="0" w:space="0" w:color="auto"/>
            <w:right w:val="none" w:sz="0" w:space="0" w:color="auto"/>
          </w:divBdr>
        </w:div>
      </w:divsChild>
    </w:div>
    <w:div w:id="1634096294">
      <w:bodyDiv w:val="1"/>
      <w:marLeft w:val="0"/>
      <w:marRight w:val="0"/>
      <w:marTop w:val="0"/>
      <w:marBottom w:val="0"/>
      <w:divBdr>
        <w:top w:val="none" w:sz="0" w:space="0" w:color="auto"/>
        <w:left w:val="none" w:sz="0" w:space="0" w:color="auto"/>
        <w:bottom w:val="none" w:sz="0" w:space="0" w:color="auto"/>
        <w:right w:val="none" w:sz="0" w:space="0" w:color="auto"/>
      </w:divBdr>
    </w:div>
    <w:div w:id="1900558291">
      <w:bodyDiv w:val="1"/>
      <w:marLeft w:val="0"/>
      <w:marRight w:val="0"/>
      <w:marTop w:val="0"/>
      <w:marBottom w:val="0"/>
      <w:divBdr>
        <w:top w:val="none" w:sz="0" w:space="0" w:color="auto"/>
        <w:left w:val="none" w:sz="0" w:space="0" w:color="auto"/>
        <w:bottom w:val="none" w:sz="0" w:space="0" w:color="auto"/>
        <w:right w:val="none" w:sz="0" w:space="0" w:color="auto"/>
      </w:divBdr>
      <w:divsChild>
        <w:div w:id="1186483339">
          <w:marLeft w:val="0"/>
          <w:marRight w:val="0"/>
          <w:marTop w:val="0"/>
          <w:marBottom w:val="0"/>
          <w:divBdr>
            <w:top w:val="none" w:sz="0" w:space="0" w:color="auto"/>
            <w:left w:val="none" w:sz="0" w:space="0" w:color="auto"/>
            <w:bottom w:val="none" w:sz="0" w:space="0" w:color="auto"/>
            <w:right w:val="none" w:sz="0" w:space="0" w:color="auto"/>
          </w:divBdr>
        </w:div>
      </w:divsChild>
    </w:div>
    <w:div w:id="1944610408">
      <w:bodyDiv w:val="1"/>
      <w:marLeft w:val="0"/>
      <w:marRight w:val="0"/>
      <w:marTop w:val="0"/>
      <w:marBottom w:val="0"/>
      <w:divBdr>
        <w:top w:val="none" w:sz="0" w:space="0" w:color="auto"/>
        <w:left w:val="none" w:sz="0" w:space="0" w:color="auto"/>
        <w:bottom w:val="none" w:sz="0" w:space="0" w:color="auto"/>
        <w:right w:val="none" w:sz="0" w:space="0" w:color="auto"/>
      </w:divBdr>
    </w:div>
    <w:div w:id="1951694577">
      <w:bodyDiv w:val="1"/>
      <w:marLeft w:val="0"/>
      <w:marRight w:val="0"/>
      <w:marTop w:val="0"/>
      <w:marBottom w:val="0"/>
      <w:divBdr>
        <w:top w:val="none" w:sz="0" w:space="0" w:color="auto"/>
        <w:left w:val="none" w:sz="0" w:space="0" w:color="auto"/>
        <w:bottom w:val="none" w:sz="0" w:space="0" w:color="auto"/>
        <w:right w:val="none" w:sz="0" w:space="0" w:color="auto"/>
      </w:divBdr>
      <w:divsChild>
        <w:div w:id="742720407">
          <w:marLeft w:val="0"/>
          <w:marRight w:val="0"/>
          <w:marTop w:val="0"/>
          <w:marBottom w:val="0"/>
          <w:divBdr>
            <w:top w:val="none" w:sz="0" w:space="0" w:color="auto"/>
            <w:left w:val="none" w:sz="0" w:space="0" w:color="auto"/>
            <w:bottom w:val="none" w:sz="0" w:space="0" w:color="auto"/>
            <w:right w:val="none" w:sz="0" w:space="0" w:color="auto"/>
          </w:divBdr>
        </w:div>
      </w:divsChild>
    </w:div>
    <w:div w:id="2015036891">
      <w:bodyDiv w:val="1"/>
      <w:marLeft w:val="0"/>
      <w:marRight w:val="0"/>
      <w:marTop w:val="0"/>
      <w:marBottom w:val="0"/>
      <w:divBdr>
        <w:top w:val="none" w:sz="0" w:space="0" w:color="auto"/>
        <w:left w:val="none" w:sz="0" w:space="0" w:color="auto"/>
        <w:bottom w:val="none" w:sz="0" w:space="0" w:color="auto"/>
        <w:right w:val="none" w:sz="0" w:space="0" w:color="auto"/>
      </w:divBdr>
      <w:divsChild>
        <w:div w:id="1554388495">
          <w:marLeft w:val="0"/>
          <w:marRight w:val="0"/>
          <w:marTop w:val="0"/>
          <w:marBottom w:val="0"/>
          <w:divBdr>
            <w:top w:val="none" w:sz="0" w:space="0" w:color="auto"/>
            <w:left w:val="none" w:sz="0" w:space="0" w:color="auto"/>
            <w:bottom w:val="none" w:sz="0" w:space="0" w:color="auto"/>
            <w:right w:val="none" w:sz="0" w:space="0" w:color="auto"/>
          </w:divBdr>
        </w:div>
      </w:divsChild>
    </w:div>
    <w:div w:id="2027318185">
      <w:bodyDiv w:val="1"/>
      <w:marLeft w:val="0"/>
      <w:marRight w:val="0"/>
      <w:marTop w:val="0"/>
      <w:marBottom w:val="0"/>
      <w:divBdr>
        <w:top w:val="none" w:sz="0" w:space="0" w:color="auto"/>
        <w:left w:val="none" w:sz="0" w:space="0" w:color="auto"/>
        <w:bottom w:val="none" w:sz="0" w:space="0" w:color="auto"/>
        <w:right w:val="none" w:sz="0" w:space="0" w:color="auto"/>
      </w:divBdr>
      <w:divsChild>
        <w:div w:id="59210053">
          <w:marLeft w:val="0"/>
          <w:marRight w:val="0"/>
          <w:marTop w:val="0"/>
          <w:marBottom w:val="0"/>
          <w:divBdr>
            <w:top w:val="none" w:sz="0" w:space="0" w:color="auto"/>
            <w:left w:val="none" w:sz="0" w:space="0" w:color="auto"/>
            <w:bottom w:val="none" w:sz="0" w:space="0" w:color="auto"/>
            <w:right w:val="none" w:sz="0" w:space="0" w:color="auto"/>
          </w:divBdr>
          <w:divsChild>
            <w:div w:id="1946691373">
              <w:marLeft w:val="0"/>
              <w:marRight w:val="0"/>
              <w:marTop w:val="0"/>
              <w:marBottom w:val="0"/>
              <w:divBdr>
                <w:top w:val="none" w:sz="0" w:space="0" w:color="auto"/>
                <w:left w:val="none" w:sz="0" w:space="0" w:color="auto"/>
                <w:bottom w:val="none" w:sz="0" w:space="0" w:color="auto"/>
                <w:right w:val="none" w:sz="0" w:space="0" w:color="auto"/>
              </w:divBdr>
              <w:divsChild>
                <w:div w:id="1908297516">
                  <w:marLeft w:val="0"/>
                  <w:marRight w:val="0"/>
                  <w:marTop w:val="0"/>
                  <w:marBottom w:val="0"/>
                  <w:divBdr>
                    <w:top w:val="none" w:sz="0" w:space="0" w:color="auto"/>
                    <w:left w:val="none" w:sz="0" w:space="0" w:color="auto"/>
                    <w:bottom w:val="none" w:sz="0" w:space="0" w:color="auto"/>
                    <w:right w:val="none" w:sz="0" w:space="0" w:color="auto"/>
                  </w:divBdr>
                  <w:divsChild>
                    <w:div w:id="473761312">
                      <w:marLeft w:val="0"/>
                      <w:marRight w:val="0"/>
                      <w:marTop w:val="0"/>
                      <w:marBottom w:val="0"/>
                      <w:divBdr>
                        <w:top w:val="none" w:sz="0" w:space="0" w:color="auto"/>
                        <w:left w:val="none" w:sz="0" w:space="0" w:color="auto"/>
                        <w:bottom w:val="none" w:sz="0" w:space="0" w:color="auto"/>
                        <w:right w:val="none" w:sz="0" w:space="0" w:color="auto"/>
                      </w:divBdr>
                      <w:divsChild>
                        <w:div w:id="1763257825">
                          <w:marLeft w:val="0"/>
                          <w:marRight w:val="0"/>
                          <w:marTop w:val="0"/>
                          <w:marBottom w:val="0"/>
                          <w:divBdr>
                            <w:top w:val="none" w:sz="0" w:space="0" w:color="auto"/>
                            <w:left w:val="none" w:sz="0" w:space="0" w:color="auto"/>
                            <w:bottom w:val="none" w:sz="0" w:space="0" w:color="auto"/>
                            <w:right w:val="none" w:sz="0" w:space="0" w:color="auto"/>
                          </w:divBdr>
                          <w:divsChild>
                            <w:div w:id="3491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 Maroba</dc:creator>
  <cp:keywords/>
  <dc:description/>
  <cp:lastModifiedBy>Fusi Maroba</cp:lastModifiedBy>
  <cp:revision>1</cp:revision>
  <dcterms:created xsi:type="dcterms:W3CDTF">2024-08-28T15:17:00Z</dcterms:created>
  <dcterms:modified xsi:type="dcterms:W3CDTF">2024-08-28T16:46:00Z</dcterms:modified>
</cp:coreProperties>
</file>