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92F56" w14:textId="77777777" w:rsidR="008452E3" w:rsidRPr="008452E3" w:rsidRDefault="008452E3" w:rsidP="00845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Symbol" w:cs="Times New Roman"/>
          <w:sz w:val="24"/>
          <w:szCs w:val="24"/>
        </w:rPr>
        <w:t></w:t>
      </w:r>
      <w:r w:rsidRPr="008452E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452E3">
        <w:rPr>
          <w:rFonts w:ascii="Times New Roman" w:eastAsia="Times New Roman" w:hAnsi="Times New Roman" w:cs="Times New Roman"/>
          <w:b/>
          <w:bCs/>
          <w:sz w:val="24"/>
          <w:szCs w:val="24"/>
        </w:rPr>
        <w:t>How can understanding your audience’s expertise level (tech experts vs. regular folks) shape the way you present technical information?</w:t>
      </w:r>
    </w:p>
    <w:p w14:paraId="5E89FD30" w14:textId="77777777" w:rsidR="008452E3" w:rsidRPr="008452E3" w:rsidRDefault="008452E3" w:rsidP="00845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Times New Roman" w:cs="Times New Roman"/>
          <w:sz w:val="24"/>
          <w:szCs w:val="24"/>
        </w:rPr>
        <w:t>Understanding the audience's expertise helps tailor the level of technical detail, depth of explanations, and choice of terminology. Tech experts may need in-depth technical specifics, while regular users might require simpler language and more context.</w:t>
      </w:r>
    </w:p>
    <w:p w14:paraId="6EC2F985" w14:textId="77777777" w:rsidR="008452E3" w:rsidRPr="008452E3" w:rsidRDefault="008452E3" w:rsidP="00845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Symbol" w:cs="Times New Roman"/>
          <w:sz w:val="24"/>
          <w:szCs w:val="24"/>
        </w:rPr>
        <w:t></w:t>
      </w:r>
      <w:r w:rsidRPr="008452E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452E3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strategies to tailor your content to different audience types?</w:t>
      </w:r>
    </w:p>
    <w:p w14:paraId="48EB5069" w14:textId="77777777" w:rsidR="008452E3" w:rsidRPr="008452E3" w:rsidRDefault="008452E3" w:rsidP="008452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Times New Roman" w:cs="Times New Roman"/>
          <w:sz w:val="24"/>
          <w:szCs w:val="24"/>
        </w:rPr>
        <w:t>Strategies include:</w:t>
      </w:r>
    </w:p>
    <w:p w14:paraId="0678B7F8" w14:textId="77777777" w:rsidR="008452E3" w:rsidRPr="008452E3" w:rsidRDefault="008452E3" w:rsidP="008452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Times New Roman" w:cs="Times New Roman"/>
          <w:b/>
          <w:bCs/>
          <w:sz w:val="24"/>
          <w:szCs w:val="24"/>
        </w:rPr>
        <w:t>Adjusting Complexity:</w:t>
      </w:r>
      <w:r w:rsidRPr="008452E3">
        <w:rPr>
          <w:rFonts w:ascii="Times New Roman" w:eastAsia="Times New Roman" w:hAnsi="Times New Roman" w:cs="Times New Roman"/>
          <w:sz w:val="24"/>
          <w:szCs w:val="24"/>
        </w:rPr>
        <w:t xml:space="preserve"> Simplify or expand explanations based on audience familiarity.</w:t>
      </w:r>
    </w:p>
    <w:p w14:paraId="6036672E" w14:textId="77777777" w:rsidR="008452E3" w:rsidRPr="008452E3" w:rsidRDefault="008452E3" w:rsidP="008452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Times New Roman" w:cs="Times New Roman"/>
          <w:b/>
          <w:bCs/>
          <w:sz w:val="24"/>
          <w:szCs w:val="24"/>
        </w:rPr>
        <w:t>Choosing Terminology:</w:t>
      </w:r>
      <w:r w:rsidRPr="008452E3">
        <w:rPr>
          <w:rFonts w:ascii="Times New Roman" w:eastAsia="Times New Roman" w:hAnsi="Times New Roman" w:cs="Times New Roman"/>
          <w:sz w:val="24"/>
          <w:szCs w:val="24"/>
        </w:rPr>
        <w:t xml:space="preserve"> Use industry-specific terms for experts; define or avoid jargon for non-experts.</w:t>
      </w:r>
    </w:p>
    <w:p w14:paraId="2221317F" w14:textId="77777777" w:rsidR="008452E3" w:rsidRPr="008452E3" w:rsidRDefault="008452E3" w:rsidP="008452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Times New Roman" w:cs="Times New Roman"/>
          <w:b/>
          <w:bCs/>
          <w:sz w:val="24"/>
          <w:szCs w:val="24"/>
        </w:rPr>
        <w:t>Contextualizing Examples:</w:t>
      </w:r>
      <w:r w:rsidRPr="008452E3">
        <w:rPr>
          <w:rFonts w:ascii="Times New Roman" w:eastAsia="Times New Roman" w:hAnsi="Times New Roman" w:cs="Times New Roman"/>
          <w:sz w:val="24"/>
          <w:szCs w:val="24"/>
        </w:rPr>
        <w:t xml:space="preserve"> Use relevant examples that resonate with the audience's experiences.</w:t>
      </w:r>
    </w:p>
    <w:p w14:paraId="6E748A2F" w14:textId="77777777" w:rsidR="008452E3" w:rsidRPr="008452E3" w:rsidRDefault="008452E3" w:rsidP="00845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Symbol" w:cs="Times New Roman"/>
          <w:sz w:val="24"/>
          <w:szCs w:val="24"/>
        </w:rPr>
        <w:t></w:t>
      </w:r>
      <w:r w:rsidRPr="008452E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452E3">
        <w:rPr>
          <w:rFonts w:ascii="Times New Roman" w:eastAsia="Times New Roman" w:hAnsi="Times New Roman" w:cs="Times New Roman"/>
          <w:b/>
          <w:bCs/>
          <w:sz w:val="24"/>
          <w:szCs w:val="24"/>
        </w:rPr>
        <w:t>How can you gauge the existing knowledge of your audience to avoid overwhelming them with jargon?</w:t>
      </w:r>
    </w:p>
    <w:p w14:paraId="07E61DFF" w14:textId="77777777" w:rsidR="008452E3" w:rsidRPr="008452E3" w:rsidRDefault="008452E3" w:rsidP="008452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Times New Roman" w:cs="Times New Roman"/>
          <w:sz w:val="24"/>
          <w:szCs w:val="24"/>
        </w:rPr>
        <w:t>Use surveys, user personas, or feedback from support channels to gauge knowledge levels.</w:t>
      </w:r>
    </w:p>
    <w:p w14:paraId="221968ED" w14:textId="77777777" w:rsidR="008452E3" w:rsidRPr="008452E3" w:rsidRDefault="008452E3" w:rsidP="008452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Times New Roman" w:cs="Times New Roman"/>
          <w:sz w:val="24"/>
          <w:szCs w:val="24"/>
        </w:rPr>
        <w:t>Start with simpler terms and gradually introduce technical jargon where necessary, providing clear definitions or explanations.</w:t>
      </w:r>
    </w:p>
    <w:p w14:paraId="43DB02CC" w14:textId="77777777" w:rsidR="008452E3" w:rsidRPr="008452E3" w:rsidRDefault="008452E3" w:rsidP="00845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Symbol" w:cs="Times New Roman"/>
          <w:sz w:val="24"/>
          <w:szCs w:val="24"/>
        </w:rPr>
        <w:t></w:t>
      </w:r>
      <w:r w:rsidRPr="008452E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452E3">
        <w:rPr>
          <w:rFonts w:ascii="Times New Roman" w:eastAsia="Times New Roman" w:hAnsi="Times New Roman" w:cs="Times New Roman"/>
          <w:b/>
          <w:bCs/>
          <w:sz w:val="24"/>
          <w:szCs w:val="24"/>
        </w:rPr>
        <w:t>What techniques can you use to ensure your content is accessible to those with limited technical knowledge?</w:t>
      </w:r>
    </w:p>
    <w:p w14:paraId="44071683" w14:textId="77777777" w:rsidR="008452E3" w:rsidRPr="008452E3" w:rsidRDefault="008452E3" w:rsidP="008452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Times New Roman" w:cs="Times New Roman"/>
          <w:sz w:val="24"/>
          <w:szCs w:val="24"/>
        </w:rPr>
        <w:t>Use plain language, define technical terms, provide context and examples, and avoid assuming prior knowledge.</w:t>
      </w:r>
    </w:p>
    <w:p w14:paraId="5EF78797" w14:textId="77777777" w:rsidR="008452E3" w:rsidRPr="008452E3" w:rsidRDefault="008452E3" w:rsidP="008452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Times New Roman" w:cs="Times New Roman"/>
          <w:sz w:val="24"/>
          <w:szCs w:val="24"/>
        </w:rPr>
        <w:t>Use analogies or metaphors to explain complex concepts in familiar terms.</w:t>
      </w:r>
    </w:p>
    <w:p w14:paraId="59198A30" w14:textId="77777777" w:rsidR="008452E3" w:rsidRPr="008452E3" w:rsidRDefault="008452E3" w:rsidP="00845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Symbol" w:cs="Times New Roman"/>
          <w:sz w:val="24"/>
          <w:szCs w:val="24"/>
        </w:rPr>
        <w:t></w:t>
      </w:r>
      <w:r w:rsidRPr="008452E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452E3">
        <w:rPr>
          <w:rFonts w:ascii="Times New Roman" w:eastAsia="Times New Roman" w:hAnsi="Times New Roman" w:cs="Times New Roman"/>
          <w:b/>
          <w:bCs/>
          <w:sz w:val="24"/>
          <w:szCs w:val="24"/>
        </w:rPr>
        <w:t>Why is it important to use plain language instead of technical jargon in your writing?</w:t>
      </w:r>
    </w:p>
    <w:p w14:paraId="43D74794" w14:textId="77777777" w:rsidR="008452E3" w:rsidRPr="008452E3" w:rsidRDefault="008452E3" w:rsidP="008452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Times New Roman" w:cs="Times New Roman"/>
          <w:sz w:val="24"/>
          <w:szCs w:val="24"/>
        </w:rPr>
        <w:t>Plain language improves comprehension and accessibility for all readers, especially those with limited technical background.</w:t>
      </w:r>
    </w:p>
    <w:p w14:paraId="34E1C113" w14:textId="77777777" w:rsidR="008452E3" w:rsidRPr="008452E3" w:rsidRDefault="008452E3" w:rsidP="008452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Times New Roman" w:cs="Times New Roman"/>
          <w:sz w:val="24"/>
          <w:szCs w:val="24"/>
        </w:rPr>
        <w:t>It reduces confusion and ensures that the information is understood correctly.</w:t>
      </w:r>
    </w:p>
    <w:p w14:paraId="53B8B43E" w14:textId="77777777" w:rsidR="008452E3" w:rsidRPr="008452E3" w:rsidRDefault="008452E3" w:rsidP="00845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Symbol" w:cs="Times New Roman"/>
          <w:sz w:val="24"/>
          <w:szCs w:val="24"/>
        </w:rPr>
        <w:t></w:t>
      </w:r>
      <w:r w:rsidRPr="008452E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452E3">
        <w:rPr>
          <w:rFonts w:ascii="Times New Roman" w:eastAsia="Times New Roman" w:hAnsi="Times New Roman" w:cs="Times New Roman"/>
          <w:b/>
          <w:bCs/>
          <w:sz w:val="24"/>
          <w:szCs w:val="24"/>
        </w:rPr>
        <w:t>Can you provide examples of how simplifying terms (e.g., "start" instead of "initiate") improves comprehension?</w:t>
      </w:r>
    </w:p>
    <w:p w14:paraId="6FE78D28" w14:textId="77777777" w:rsidR="008452E3" w:rsidRPr="008452E3" w:rsidRDefault="008452E3" w:rsidP="008452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Times New Roman" w:cs="Times New Roman"/>
          <w:sz w:val="24"/>
          <w:szCs w:val="24"/>
        </w:rPr>
        <w:t>Example: Instead of saying "initiate the process," say "start the process." This simplification clarifies the action without requiring knowledge of formal terminology.</w:t>
      </w:r>
    </w:p>
    <w:p w14:paraId="211F212F" w14:textId="77777777" w:rsidR="008452E3" w:rsidRPr="008452E3" w:rsidRDefault="008452E3" w:rsidP="00845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Symbol" w:cs="Times New Roman"/>
          <w:sz w:val="24"/>
          <w:szCs w:val="24"/>
        </w:rPr>
        <w:t></w:t>
      </w:r>
      <w:r w:rsidRPr="008452E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452E3">
        <w:rPr>
          <w:rFonts w:ascii="Times New Roman" w:eastAsia="Times New Roman" w:hAnsi="Times New Roman" w:cs="Times New Roman"/>
          <w:b/>
          <w:bCs/>
          <w:sz w:val="24"/>
          <w:szCs w:val="24"/>
        </w:rPr>
        <w:t>How can using examples and visuals help in explaining complex concepts more clearly?</w:t>
      </w:r>
    </w:p>
    <w:p w14:paraId="4248C00C" w14:textId="77777777" w:rsidR="008452E3" w:rsidRPr="008452E3" w:rsidRDefault="008452E3" w:rsidP="008452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Times New Roman" w:cs="Times New Roman"/>
          <w:sz w:val="24"/>
          <w:szCs w:val="24"/>
        </w:rPr>
        <w:lastRenderedPageBreak/>
        <w:t>Examples and visuals provide concrete representations that aid understanding and retention of information.</w:t>
      </w:r>
    </w:p>
    <w:p w14:paraId="7BFC5A22" w14:textId="77777777" w:rsidR="008452E3" w:rsidRPr="008452E3" w:rsidRDefault="008452E3" w:rsidP="008452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Times New Roman" w:cs="Times New Roman"/>
          <w:sz w:val="24"/>
          <w:szCs w:val="24"/>
        </w:rPr>
        <w:t>They illustrate abstract concepts, show relationships, and make complex data more digestible.</w:t>
      </w:r>
    </w:p>
    <w:p w14:paraId="1B1AB906" w14:textId="77777777" w:rsidR="008452E3" w:rsidRPr="008452E3" w:rsidRDefault="008452E3" w:rsidP="00845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Symbol" w:cs="Times New Roman"/>
          <w:sz w:val="24"/>
          <w:szCs w:val="24"/>
        </w:rPr>
        <w:t></w:t>
      </w:r>
      <w:r w:rsidRPr="008452E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452E3">
        <w:rPr>
          <w:rFonts w:ascii="Times New Roman" w:eastAsia="Times New Roman" w:hAnsi="Times New Roman" w:cs="Times New Roman"/>
          <w:b/>
          <w:bCs/>
          <w:sz w:val="24"/>
          <w:szCs w:val="24"/>
        </w:rPr>
        <w:t>What types of visuals (e.g., diagrams, charts) are most effective for different kinds of technical information?</w:t>
      </w:r>
    </w:p>
    <w:p w14:paraId="6B38D998" w14:textId="77777777" w:rsidR="008452E3" w:rsidRPr="008452E3" w:rsidRDefault="008452E3" w:rsidP="008452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Times New Roman" w:cs="Times New Roman"/>
          <w:b/>
          <w:bCs/>
          <w:sz w:val="24"/>
          <w:szCs w:val="24"/>
        </w:rPr>
        <w:t>Diagrams:</w:t>
      </w:r>
      <w:r w:rsidRPr="008452E3">
        <w:rPr>
          <w:rFonts w:ascii="Times New Roman" w:eastAsia="Times New Roman" w:hAnsi="Times New Roman" w:cs="Times New Roman"/>
          <w:sz w:val="24"/>
          <w:szCs w:val="24"/>
        </w:rPr>
        <w:t xml:space="preserve"> Flowcharts, process diagrams, and system architecture diagrams.</w:t>
      </w:r>
    </w:p>
    <w:p w14:paraId="7F0081D1" w14:textId="77777777" w:rsidR="008452E3" w:rsidRPr="008452E3" w:rsidRDefault="008452E3" w:rsidP="008452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Times New Roman" w:cs="Times New Roman"/>
          <w:b/>
          <w:bCs/>
          <w:sz w:val="24"/>
          <w:szCs w:val="24"/>
        </w:rPr>
        <w:t>Charts:</w:t>
      </w:r>
      <w:r w:rsidRPr="008452E3">
        <w:rPr>
          <w:rFonts w:ascii="Times New Roman" w:eastAsia="Times New Roman" w:hAnsi="Times New Roman" w:cs="Times New Roman"/>
          <w:sz w:val="24"/>
          <w:szCs w:val="24"/>
        </w:rPr>
        <w:t xml:space="preserve"> Bar charts, pie charts, and line graphs for presenting data trends and comparisons.</w:t>
      </w:r>
    </w:p>
    <w:p w14:paraId="51813AD1" w14:textId="77777777" w:rsidR="008452E3" w:rsidRPr="008452E3" w:rsidRDefault="008452E3" w:rsidP="008452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Times New Roman" w:cs="Times New Roman"/>
          <w:sz w:val="24"/>
          <w:szCs w:val="24"/>
        </w:rPr>
        <w:t>Choose visuals that directly support the information being conveyed and are easy to understand at a glance.</w:t>
      </w:r>
    </w:p>
    <w:p w14:paraId="65BA428F" w14:textId="77777777" w:rsidR="008452E3" w:rsidRPr="008452E3" w:rsidRDefault="008452E3" w:rsidP="00845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Symbol" w:cs="Times New Roman"/>
          <w:sz w:val="24"/>
          <w:szCs w:val="24"/>
        </w:rPr>
        <w:t></w:t>
      </w:r>
      <w:r w:rsidRPr="008452E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452E3">
        <w:rPr>
          <w:rFonts w:ascii="Times New Roman" w:eastAsia="Times New Roman" w:hAnsi="Times New Roman" w:cs="Times New Roman"/>
          <w:b/>
          <w:bCs/>
          <w:sz w:val="24"/>
          <w:szCs w:val="24"/>
        </w:rPr>
        <w:t>How do headings and subheadings improve the readability and organization of technical documents?</w:t>
      </w:r>
    </w:p>
    <w:p w14:paraId="35985199" w14:textId="77777777" w:rsidR="008452E3" w:rsidRPr="008452E3" w:rsidRDefault="008452E3" w:rsidP="008452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Times New Roman" w:cs="Times New Roman"/>
          <w:sz w:val="24"/>
          <w:szCs w:val="24"/>
        </w:rPr>
        <w:t>Headings and subheadings break down content into manageable sections, providing clear structure and guiding readers through the document.</w:t>
      </w:r>
    </w:p>
    <w:p w14:paraId="2F7F38C5" w14:textId="77777777" w:rsidR="008452E3" w:rsidRPr="008452E3" w:rsidRDefault="008452E3" w:rsidP="008452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Times New Roman" w:cs="Times New Roman"/>
          <w:sz w:val="24"/>
          <w:szCs w:val="24"/>
        </w:rPr>
        <w:t>They improve readability by signaling topics and aiding in skimming for relevant information.</w:t>
      </w:r>
    </w:p>
    <w:p w14:paraId="3EB19D68" w14:textId="77777777" w:rsidR="008452E3" w:rsidRPr="008452E3" w:rsidRDefault="008452E3" w:rsidP="00845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Symbol" w:cs="Times New Roman"/>
          <w:sz w:val="24"/>
          <w:szCs w:val="24"/>
        </w:rPr>
        <w:t></w:t>
      </w:r>
      <w:r w:rsidRPr="008452E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452E3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best practices for creating effective headings and subheadings?</w:t>
      </w:r>
    </w:p>
    <w:p w14:paraId="3EF06F54" w14:textId="77777777" w:rsidR="008452E3" w:rsidRPr="008452E3" w:rsidRDefault="008452E3" w:rsidP="008452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Descriptive:</w:t>
      </w:r>
      <w:r w:rsidRPr="008452E3">
        <w:rPr>
          <w:rFonts w:ascii="Times New Roman" w:eastAsia="Times New Roman" w:hAnsi="Times New Roman" w:cs="Times New Roman"/>
          <w:sz w:val="24"/>
          <w:szCs w:val="24"/>
        </w:rPr>
        <w:t xml:space="preserve"> Clearly indicate the content of each section.</w:t>
      </w:r>
    </w:p>
    <w:p w14:paraId="28EBCD79" w14:textId="77777777" w:rsidR="008452E3" w:rsidRPr="008452E3" w:rsidRDefault="008452E3" w:rsidP="008452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Consistent:</w:t>
      </w:r>
      <w:r w:rsidRPr="008452E3">
        <w:rPr>
          <w:rFonts w:ascii="Times New Roman" w:eastAsia="Times New Roman" w:hAnsi="Times New Roman" w:cs="Times New Roman"/>
          <w:sz w:val="24"/>
          <w:szCs w:val="24"/>
        </w:rPr>
        <w:t xml:space="preserve"> Use a hierarchical structure consistently throughout the document.</w:t>
      </w:r>
    </w:p>
    <w:p w14:paraId="79365A45" w14:textId="77777777" w:rsidR="008452E3" w:rsidRPr="008452E3" w:rsidRDefault="008452E3" w:rsidP="008452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Times New Roman" w:cs="Times New Roman"/>
          <w:b/>
          <w:bCs/>
          <w:sz w:val="24"/>
          <w:szCs w:val="24"/>
        </w:rPr>
        <w:t>Concise:</w:t>
      </w:r>
      <w:r w:rsidRPr="008452E3">
        <w:rPr>
          <w:rFonts w:ascii="Times New Roman" w:eastAsia="Times New Roman" w:hAnsi="Times New Roman" w:cs="Times New Roman"/>
          <w:sz w:val="24"/>
          <w:szCs w:val="24"/>
        </w:rPr>
        <w:t xml:space="preserve"> Keep headings brief while capturing the main idea of the section.</w:t>
      </w:r>
    </w:p>
    <w:p w14:paraId="3531F590" w14:textId="77777777" w:rsidR="008452E3" w:rsidRPr="008452E3" w:rsidRDefault="008452E3" w:rsidP="008452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Structure:</w:t>
      </w:r>
      <w:r w:rsidRPr="008452E3">
        <w:rPr>
          <w:rFonts w:ascii="Times New Roman" w:eastAsia="Times New Roman" w:hAnsi="Times New Roman" w:cs="Times New Roman"/>
          <w:sz w:val="24"/>
          <w:szCs w:val="24"/>
        </w:rPr>
        <w:t xml:space="preserve"> Maintain consistent grammatical structure across headings for uniformity.</w:t>
      </w:r>
    </w:p>
    <w:p w14:paraId="58A66FC0" w14:textId="77777777" w:rsidR="008452E3" w:rsidRPr="008452E3" w:rsidRDefault="008452E3" w:rsidP="00845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Symbol" w:cs="Times New Roman"/>
          <w:sz w:val="24"/>
          <w:szCs w:val="24"/>
        </w:rPr>
        <w:t></w:t>
      </w:r>
      <w:r w:rsidRPr="008452E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452E3">
        <w:rPr>
          <w:rFonts w:ascii="Times New Roman" w:eastAsia="Times New Roman" w:hAnsi="Times New Roman" w:cs="Times New Roman"/>
          <w:b/>
          <w:bCs/>
          <w:sz w:val="24"/>
          <w:szCs w:val="24"/>
        </w:rPr>
        <w:t>What should be included in the introduction of a Readme to immediately inform users about what the product does?</w:t>
      </w:r>
    </w:p>
    <w:p w14:paraId="0419FBCF" w14:textId="77777777" w:rsidR="008452E3" w:rsidRPr="008452E3" w:rsidRDefault="008452E3" w:rsidP="008452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8452E3">
        <w:rPr>
          <w:rFonts w:ascii="Times New Roman" w:eastAsia="Times New Roman" w:hAnsi="Times New Roman" w:cs="Times New Roman"/>
          <w:sz w:val="24"/>
          <w:szCs w:val="24"/>
        </w:rPr>
        <w:t xml:space="preserve"> Clearly state what the product aims to achieve or solve.</w:t>
      </w:r>
    </w:p>
    <w:p w14:paraId="73DDEC9E" w14:textId="77777777" w:rsidR="008452E3" w:rsidRPr="008452E3" w:rsidRDefault="008452E3" w:rsidP="008452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  <w:r w:rsidRPr="008452E3">
        <w:rPr>
          <w:rFonts w:ascii="Times New Roman" w:eastAsia="Times New Roman" w:hAnsi="Times New Roman" w:cs="Times New Roman"/>
          <w:sz w:val="24"/>
          <w:szCs w:val="24"/>
        </w:rPr>
        <w:t xml:space="preserve"> Highlight the main functionalities or benefits.</w:t>
      </w:r>
    </w:p>
    <w:p w14:paraId="23CB60FC" w14:textId="77777777" w:rsidR="008452E3" w:rsidRPr="008452E3" w:rsidRDefault="008452E3" w:rsidP="008452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8452E3">
        <w:rPr>
          <w:rFonts w:ascii="Times New Roman" w:eastAsia="Times New Roman" w:hAnsi="Times New Roman" w:cs="Times New Roman"/>
          <w:sz w:val="24"/>
          <w:szCs w:val="24"/>
        </w:rPr>
        <w:t xml:space="preserve"> Provide a brief overview of how users can benefit from using the product.</w:t>
      </w:r>
    </w:p>
    <w:p w14:paraId="4C54797D" w14:textId="77777777" w:rsidR="008452E3" w:rsidRPr="008452E3" w:rsidRDefault="008452E3" w:rsidP="00845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Symbol" w:cs="Times New Roman"/>
          <w:sz w:val="24"/>
          <w:szCs w:val="24"/>
        </w:rPr>
        <w:t></w:t>
      </w:r>
      <w:r w:rsidRPr="008452E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452E3">
        <w:rPr>
          <w:rFonts w:ascii="Times New Roman" w:eastAsia="Times New Roman" w:hAnsi="Times New Roman" w:cs="Times New Roman"/>
          <w:b/>
          <w:bCs/>
          <w:sz w:val="24"/>
          <w:szCs w:val="24"/>
        </w:rPr>
        <w:t>How can you succinctly convey the purpose and key features of a product?</w:t>
      </w:r>
    </w:p>
    <w:p w14:paraId="5FC5975C" w14:textId="77777777" w:rsidR="008452E3" w:rsidRPr="008452E3" w:rsidRDefault="008452E3" w:rsidP="008452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Times New Roman" w:cs="Times New Roman"/>
          <w:sz w:val="24"/>
          <w:szCs w:val="24"/>
        </w:rPr>
        <w:t>Use bullet points or short paragraphs to list key features and benefits.</w:t>
      </w:r>
    </w:p>
    <w:p w14:paraId="3A4C944A" w14:textId="77777777" w:rsidR="008452E3" w:rsidRPr="008452E3" w:rsidRDefault="008452E3" w:rsidP="008452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2E3">
        <w:rPr>
          <w:rFonts w:ascii="Times New Roman" w:eastAsia="Times New Roman" w:hAnsi="Times New Roman" w:cs="Times New Roman"/>
          <w:sz w:val="24"/>
          <w:szCs w:val="24"/>
        </w:rPr>
        <w:t>Focus on user needs and how the product addresses them effectively.</w:t>
      </w:r>
    </w:p>
    <w:p w14:paraId="7607C892" w14:textId="77777777" w:rsidR="00B205DA" w:rsidRDefault="00B205DA"/>
    <w:sectPr w:rsidR="00B2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19E"/>
    <w:multiLevelType w:val="multilevel"/>
    <w:tmpl w:val="7F72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B520A"/>
    <w:multiLevelType w:val="multilevel"/>
    <w:tmpl w:val="3E00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C15CF"/>
    <w:multiLevelType w:val="multilevel"/>
    <w:tmpl w:val="C616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40975"/>
    <w:multiLevelType w:val="multilevel"/>
    <w:tmpl w:val="0252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8166E"/>
    <w:multiLevelType w:val="multilevel"/>
    <w:tmpl w:val="4ECE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82E03"/>
    <w:multiLevelType w:val="multilevel"/>
    <w:tmpl w:val="AC08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95F55"/>
    <w:multiLevelType w:val="multilevel"/>
    <w:tmpl w:val="2578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991625"/>
    <w:multiLevelType w:val="multilevel"/>
    <w:tmpl w:val="60F4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F645FD"/>
    <w:multiLevelType w:val="multilevel"/>
    <w:tmpl w:val="7966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701F53"/>
    <w:multiLevelType w:val="multilevel"/>
    <w:tmpl w:val="F438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A101AD"/>
    <w:multiLevelType w:val="multilevel"/>
    <w:tmpl w:val="FC4C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5974C3"/>
    <w:multiLevelType w:val="multilevel"/>
    <w:tmpl w:val="7054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4"/>
  </w:num>
  <w:num w:numId="5">
    <w:abstractNumId w:val="11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8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E3"/>
    <w:rsid w:val="008452E3"/>
    <w:rsid w:val="00B2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DE2B"/>
  <w15:chartTrackingRefBased/>
  <w15:docId w15:val="{2FD8168F-BA80-40CB-AA29-2590F3B9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52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Maghanga Mwadia</dc:creator>
  <cp:keywords/>
  <dc:description/>
  <cp:lastModifiedBy>Jackson Maghanga Mwadia</cp:lastModifiedBy>
  <cp:revision>1</cp:revision>
  <dcterms:created xsi:type="dcterms:W3CDTF">2024-09-08T18:03:00Z</dcterms:created>
  <dcterms:modified xsi:type="dcterms:W3CDTF">2024-09-08T18:05:00Z</dcterms:modified>
</cp:coreProperties>
</file>