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Ramilla de Aventuras Mauritania_LangChain_Version</w:t>
      </w:r>
    </w:p>
    <w:p>
      <w:r>
        <w:t>Resumen del video.</w:t>
      </w:r>
    </w:p>
    <w:p>
      <w:pPr>
        <w:pStyle w:val="ListBullet"/>
      </w:pPr>
      <w:r>
        <w:t>Ramilla de AVenturas mauritania</w:t>
      </w:r>
    </w:p>
    <w:p>
      <w:pPr>
        <w:pStyle w:val="ListBullet"/>
      </w:pPr>
      <w:r>
        <w:t>La capital de Mauritania es Nouakchott.El tren del desierto, conocido como el tren del Sáhara, es una atracción importante.Mauritania es uno de los países menos visitados de África y del mundo.Los taxis en Nouakchott funcionan de manera informal, preguntando a los conductores si quieren llevarte.No hay rascacielos en Nouakchott.El mercado central de Nouakchott tiene mucha arena, similar a una playa.Muchos vendedores ambulantes son senegaleses y malienses.Los coches más comunes en Nouakchott son Toyota, aunque hay algunos Mercedes.La empresa minera que opera el tren del desierto tiene su sede en Nouakchott.El país es mayormente desierto, lo que dificulta la vida fuera de las ciudades.Nouakchott fue diseñada para 8,000 personas, pero la población creció debido a sequías en los años 70 y 80.El transporte público en Mauritania es caótico, con autobuses en mal estado.El puerto de pesca de Nouakchott es un lugar importante para la economía local.Mauritania fue el último país en abolir la esclavitud en 1981, y no fue un delito hasta 2007.Existen tres grupos étnicos principales en Mauritania: moros blancos, moros negros y grupos étnicos subsaharianos.El mercado de camellos es una atracción, aunque no siempre está lleno.El 30-40% de la población vive bajo el umbral de la pobreza.Las carreteras principales de Mauritania son simples y no están bien desarrolladas.Hay muchos controles policiales en las carreteras para garantizar la seguridad.Atar es una ciudad en el interior de Mauritania, conocida por su calor extremo.Las casas tradicionales en Mauritania están hechas de cañas y paja.Azougui es un oasis cerca de Atar, con vegetación y agua potable.El país ha mejorado en seguridad, pero sigue siendo considerado arriesgado para viajar.</w:t>
      </w:r>
    </w:p>
    <w:p>
      <w:pPr>
        <w:pStyle w:val="ListBullet"/>
      </w:pPr>
      <w:r>
        <w:t>Mauritania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