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8669qumlo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Pure purpose of a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classification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algorithm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Map inputs → a discrete label.</w:t>
      </w:r>
      <w:r w:rsidDel="00000000" w:rsidR="00000000" w:rsidRPr="00000000">
        <w:rPr>
          <w:rtl w:val="0"/>
        </w:rPr>
        <w:t xml:space="preserve"> Given examples where each row has features and a known class, the algorithm learns a rule that assigns a class (here: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) to new rows.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Generalize from examples.</w:t>
      </w:r>
      <w:r w:rsidDel="00000000" w:rsidR="00000000" w:rsidRPr="00000000">
        <w:rPr>
          <w:rtl w:val="0"/>
        </w:rPr>
        <w:t xml:space="preserve"> It should predict correctly on unseen data, not just memorize training rows.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(Often) produce a class probability.</w:t>
      </w:r>
      <w:r w:rsidDel="00000000" w:rsidR="00000000" w:rsidRPr="00000000">
        <w:rPr>
          <w:rtl w:val="0"/>
        </w:rPr>
        <w:t xml:space="preserve"> Many classifiers also return a probability distribution across classes, useful for confidence/ROC/PR curves.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ezo2zwkm1m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What we used these specific algorithms for in the code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RandomForest (Step 2):</w:t>
      </w:r>
      <w:r w:rsidDel="00000000" w:rsidR="00000000" w:rsidRPr="00000000">
        <w:rPr>
          <w:rtl w:val="0"/>
        </w:rPr>
        <w:t xml:space="preserve"> used as a robust, off-the-shelf classifier to predict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happiness_level</w:t>
      </w:r>
      <w:r w:rsidDel="00000000" w:rsidR="00000000" w:rsidRPr="00000000">
        <w:rPr>
          <w:rtl w:val="0"/>
        </w:rPr>
        <w:t xml:space="preserve"> (derived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 Ladder</w:t>
      </w:r>
      <w:r w:rsidDel="00000000" w:rsidR="00000000" w:rsidRPr="00000000">
        <w:rPr>
          <w:rtl w:val="0"/>
        </w:rPr>
        <w:t xml:space="preserve">). It’s the primary benchmark model.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J48 (Step 3):</w:t>
      </w:r>
      <w:r w:rsidDel="00000000" w:rsidR="00000000" w:rsidRPr="00000000">
        <w:rPr>
          <w:rtl w:val="0"/>
        </w:rPr>
        <w:t xml:space="preserve"> used as an interpretable decision-tree classifier to predict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happiness_level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AddCluster (SimpleKMeans) + J48:</w:t>
      </w:r>
      <w:r w:rsidDel="00000000" w:rsidR="00000000" w:rsidRPr="00000000">
        <w:rPr>
          <w:rtl w:val="0"/>
        </w:rPr>
        <w:t xml:space="preserve"> we </w:t>
      </w:r>
      <w:r w:rsidDel="00000000" w:rsidR="00000000" w:rsidRPr="00000000">
        <w:rPr>
          <w:i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an unsupervised cluster id as an extra feature, then train J48 with that extra feature to see whether cluster membership helps classification.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print sample predictions and evaluate both models with 10-fold cross-validation so you can compare their real (held-out) performance.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0tqw1up4d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Why these algorithms make sense for this dataset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 shape / target:</w:t>
      </w:r>
      <w:r w:rsidDel="00000000" w:rsidR="00000000" w:rsidRPr="00000000">
        <w:rPr>
          <w:rtl w:val="0"/>
        </w:rPr>
        <w:t xml:space="preserve"> ~2.3k rows, mostly numeric features, target is a </w:t>
      </w:r>
      <w:r w:rsidDel="00000000" w:rsidR="00000000" w:rsidRPr="00000000">
        <w:rPr>
          <w:b w:val="1"/>
          <w:rtl w:val="0"/>
        </w:rPr>
        <w:t xml:space="preserve">3-class categorical label</w:t>
      </w:r>
      <w:r w:rsidDel="00000000" w:rsidR="00000000" w:rsidRPr="00000000">
        <w:rPr>
          <w:rtl w:val="0"/>
        </w:rPr>
        <w:t xml:space="preserve"> (Low/Medium/High).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RandomForest is a good choice because: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handles numeric and categorical data well, is robust to irrelevant features and outliers, and gives good accuracy with little tuning.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also produces class probabilities for ROC/PR analysis.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J48 (decision tree) is useful because: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rtl w:val="0"/>
        </w:rPr>
        <w:t xml:space="preserve">interpretable</w:t>
      </w:r>
      <w:r w:rsidDel="00000000" w:rsidR="00000000" w:rsidRPr="00000000">
        <w:rPr>
          <w:rtl w:val="0"/>
        </w:rPr>
        <w:t xml:space="preserve"> — you get human-readable branching rules (the textual tree you saw).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fast and easy to inspect for which features cause splits (good for learning/explaining results).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AddCluster (KMeans) was used because: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Unsupervised clusters sometimes capture latent structure (groups of countries/years) that can help a classifier.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test whether </w:t>
      </w:r>
      <w:r w:rsidDel="00000000" w:rsidR="00000000" w:rsidRPr="00000000">
        <w:rPr>
          <w:b w:val="1"/>
          <w:rtl w:val="0"/>
        </w:rPr>
        <w:t xml:space="preserve">cluster id as a feature</w:t>
      </w:r>
      <w:r w:rsidDel="00000000" w:rsidR="00000000" w:rsidRPr="00000000">
        <w:rPr>
          <w:rtl w:val="0"/>
        </w:rPr>
        <w:t xml:space="preserve"> improves the tree’s predictions or provides useful splits in the J48 tree.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ei77qdqu8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4) How the code actually used these algorithms (step-by-step, practical)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ffp2syolcedb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1: Preprocessing (detailed)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loadCSV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CSVLoader</w:t>
      </w:r>
      <w:r w:rsidDel="00000000" w:rsidR="00000000" w:rsidRPr="00000000">
        <w:rPr>
          <w:rtl w:val="0"/>
        </w:rPr>
        <w:t xml:space="preserve"> to produce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 object.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removeEmptyAttributes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Scans attributes; if an attribute is completely empty (all missing or blank strings) it removes it using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Prints removed attribute indices or “No completely empty attributes found.”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removeDuplicateInstances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a key per instance (concatenate attribute string values) and removes exact duplicates.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winsorizeNumericIQR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numeric attribute: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Compute Q1, Q3, IQR.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= Q1 − 1.5·IQR, Upper = Q3 + 1.5·IQR.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 values outside [lower, upper] to those boundaries (winsorization).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Prints how many values clipped per attribute.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reduces influence of extreme outliers.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replaceMissingValues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ReplaceMissingValues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numeric → mean, nominal → mode.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analysis prints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printMissingSummary</w:t>
      </w:r>
      <w:r w:rsidDel="00000000" w:rsidR="00000000" w:rsidRPr="00000000">
        <w:rPr>
          <w:rtl w:val="0"/>
        </w:rPr>
        <w:t xml:space="preserve"> — per-attribute missing counts &amp; percent.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printNumericSummary</w:t>
      </w:r>
      <w:r w:rsidDel="00000000" w:rsidR="00000000" w:rsidRPr="00000000">
        <w:rPr>
          <w:rtl w:val="0"/>
        </w:rPr>
        <w:t xml:space="preserve"> — count, mean, std, min, quartiles, max for numeric attributes.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printCorrelationMatrix</w:t>
      </w:r>
      <w:r w:rsidDel="00000000" w:rsidR="00000000" w:rsidRPr="00000000">
        <w:rPr>
          <w:rtl w:val="0"/>
        </w:rPr>
        <w:t xml:space="preserve"> — Pearson-like matrix (simple implementation).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printCountsByYearAndTopCountries</w:t>
      </w:r>
      <w:r w:rsidDel="00000000" w:rsidR="00000000" w:rsidRPr="00000000">
        <w:rPr>
          <w:rtl w:val="0"/>
        </w:rPr>
        <w:t xml:space="preserve"> — counts by year and top N countries.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printSampleTable</w:t>
      </w:r>
      <w:r w:rsidDel="00000000" w:rsidR="00000000" w:rsidRPr="00000000">
        <w:rPr>
          <w:rtl w:val="0"/>
        </w:rPr>
        <w:t xml:space="preserve"> — prints first 20 rows (truncated columns for readability).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 life_ladder column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findColumnNamePrecise</w:t>
      </w:r>
      <w:r w:rsidDel="00000000" w:rsidR="00000000" w:rsidRPr="00000000">
        <w:rPr>
          <w:rtl w:val="0"/>
        </w:rPr>
        <w:t xml:space="preserve"> tries matching variants of “life ladder” and normalizes tokens.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found, pipeline stops with error message.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addHappinessLevelFromLifeLadder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the numeric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 Ladder</w:t>
      </w:r>
      <w:r w:rsidDel="00000000" w:rsidR="00000000" w:rsidRPr="00000000">
        <w:rPr>
          <w:rtl w:val="0"/>
        </w:rPr>
        <w:t xml:space="preserve"> into a nominal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happiness_level</w:t>
      </w:r>
      <w:r w:rsidDel="00000000" w:rsidR="00000000" w:rsidRPr="00000000">
        <w:rPr>
          <w:rtl w:val="0"/>
        </w:rPr>
        <w:t xml:space="preserve"> with labels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33% and 66% quantiles (q33, q66) on non-missing values: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q33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≤ q66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&gt; q66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Appends new attribute, sets values for each instance, then </w:t>
      </w:r>
      <w:r w:rsidDel="00000000" w:rsidR="00000000" w:rsidRPr="00000000">
        <w:rPr>
          <w:b w:val="1"/>
          <w:rtl w:val="0"/>
        </w:rPr>
        <w:t xml:space="preserve">removes the original numeric life_ladder</w:t>
      </w:r>
      <w:r w:rsidDel="00000000" w:rsidR="00000000" w:rsidRPr="00000000">
        <w:rPr>
          <w:rtl w:val="0"/>
        </w:rPr>
        <w:t xml:space="preserve"> attribute.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cleaned ARFF file.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buildLatestPerCountry</w:t>
      </w:r>
      <w:r w:rsidDel="00000000" w:rsidR="00000000" w:rsidRPr="00000000">
        <w:rPr>
          <w:rtl w:val="0"/>
        </w:rPr>
        <w:t xml:space="preserve"> (optional summary dataset)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Keeps one row per country — the row with the latest year value.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LATEST_PER_COUNTRY_ARFF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class index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data.setClassIndex(data.numAttributes() - 1)</w:t>
      </w:r>
      <w:r w:rsidDel="00000000" w:rsidR="00000000" w:rsidRPr="00000000">
        <w:rPr>
          <w:rtl w:val="0"/>
        </w:rPr>
        <w:t xml:space="preserve"> — ensures Weka treats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happiness_level</w:t>
      </w:r>
      <w:r w:rsidDel="00000000" w:rsidR="00000000" w:rsidRPr="00000000">
        <w:rPr>
          <w:rtl w:val="0"/>
        </w:rPr>
        <w:t xml:space="preserve"> as the target.</w:t>
        <w:br w:type="textWrapping"/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rbqijluvfgon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2: RandomForest (Algorithm A)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Standardization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standardizeIfNeeded</w:t>
      </w:r>
      <w:r w:rsidDel="00000000" w:rsidR="00000000" w:rsidRPr="00000000">
        <w:rPr>
          <w:rtl w:val="0"/>
        </w:rPr>
        <w:t xml:space="preserve"> uses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Standardize</w:t>
      </w:r>
      <w:r w:rsidDel="00000000" w:rsidR="00000000" w:rsidRPr="00000000">
        <w:rPr>
          <w:rtl w:val="0"/>
        </w:rPr>
        <w:t xml:space="preserve"> to create a standardized copy for RF (your code standardizes even though RandomForest doesn’t strictly need it — safe practice).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RandomForest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 trees count,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tl w:val="0"/>
        </w:rPr>
        <w:t xml:space="preserve"> seed,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-num-slots</w:t>
      </w:r>
      <w:r w:rsidDel="00000000" w:rsidR="00000000" w:rsidRPr="00000000">
        <w:rPr>
          <w:rtl w:val="0"/>
        </w:rPr>
        <w:t xml:space="preserve"> worker threads.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10-fold cross validation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Evaluation.crossValidateModel(rf, standardizedForRF, CV_FOLDS, new Random(RANDOM_SEED))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measured: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rfTimeMs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Prints: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Summary (accuracy, errors, MAE, RMSE, etc.).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Detailed accuracy by class (precision, recall, F1, ROC area).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Confusion matrix.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 RF on entire dataset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rf.buildClassifier(standardizedForRF)</w:t>
      </w:r>
      <w:r w:rsidDel="00000000" w:rsidR="00000000" w:rsidRPr="00000000">
        <w:rPr>
          <w:rtl w:val="0"/>
        </w:rPr>
        <w:t xml:space="preserve"> so 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</w:t>
      </w:r>
      <w:r w:rsidDel="00000000" w:rsidR="00000000" w:rsidRPr="00000000">
        <w:rPr>
          <w:rtl w:val="0"/>
        </w:rPr>
        <w:t xml:space="preserve"> to predict and to generate ROC curves on the (training) dataset (illustrative only).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 visualization</w:t>
      </w:r>
      <w:r w:rsidDel="00000000" w:rsidR="00000000" w:rsidRPr="00000000">
        <w:rPr>
          <w:rtl w:val="0"/>
        </w:rPr>
        <w:t xml:space="preserve"> (if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ENABLE_VIS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ThresholdCurve</w:t>
      </w:r>
      <w:r w:rsidDel="00000000" w:rsidR="00000000" w:rsidRPr="00000000">
        <w:rPr>
          <w:rtl w:val="0"/>
        </w:rPr>
        <w:t xml:space="preserve"> and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VisualizePanel</w:t>
      </w:r>
      <w:r w:rsidDel="00000000" w:rsidR="00000000" w:rsidRPr="00000000">
        <w:rPr>
          <w:rtl w:val="0"/>
        </w:rPr>
        <w:t xml:space="preserve"> to plot one ROC curve per class (calculated using model predictions on the full dataset).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Opens a Swing window titled “RandomForest ROC curves”.</w:t>
        <w:br w:type="textWrapping"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dzhg9q9ekty6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3: AddCluster + J48 (Algorithm B)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addClusterAttribute(data, CLUSTER_K)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SimpleKMeans</w:t>
      </w:r>
      <w:r w:rsidDel="00000000" w:rsidR="00000000" w:rsidRPr="00000000">
        <w:rPr>
          <w:rtl w:val="0"/>
        </w:rPr>
        <w:t xml:space="preserve"> clusterer (k = CLUSTER_K) and uses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AddCluster</w:t>
      </w:r>
      <w:r w:rsidDel="00000000" w:rsidR="00000000" w:rsidRPr="00000000">
        <w:rPr>
          <w:rtl w:val="0"/>
        </w:rPr>
        <w:t xml:space="preserve"> filter to </w:t>
      </w:r>
      <w:r w:rsidDel="00000000" w:rsidR="00000000" w:rsidRPr="00000000">
        <w:rPr>
          <w:b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a new nominal attribute (cluster id) to the dataset.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dataset returned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dataWithCluster</w:t>
      </w:r>
      <w:r w:rsidDel="00000000" w:rsidR="00000000" w:rsidRPr="00000000">
        <w:rPr>
          <w:rtl w:val="0"/>
        </w:rPr>
        <w:t xml:space="preserve">) has the same rows,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attribute appended.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AddCluster</w:t>
      </w:r>
      <w:r w:rsidDel="00000000" w:rsidR="00000000" w:rsidRPr="00000000">
        <w:rPr>
          <w:rtl w:val="0"/>
        </w:rPr>
        <w:t xml:space="preserve"> runs KMeans internally and preserves instance order (so cluster labels align with rows).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class index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Searches for an attribute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happiness_level</w:t>
      </w:r>
      <w:r w:rsidDel="00000000" w:rsidR="00000000" w:rsidRPr="00000000">
        <w:rPr>
          <w:rtl w:val="0"/>
        </w:rPr>
        <w:t xml:space="preserve"> and sets it as the class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dataWithCluster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 visualization right after adding cluster</w:t>
      </w:r>
      <w:r w:rsidDel="00000000" w:rsidR="00000000" w:rsidRPr="00000000">
        <w:rPr>
          <w:rtl w:val="0"/>
        </w:rPr>
        <w:t xml:space="preserve"> (you moved visualization to Step 3)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visualizeClustersUsingClusterAttr(dataWithCluster, CLUSTER_K)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Finds the appended nominal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attribute.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 object containing numeric features and the cluster nominal attribute (last).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Shows a Weka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VisualizePanel</w:t>
      </w:r>
      <w:r w:rsidDel="00000000" w:rsidR="00000000" w:rsidRPr="00000000">
        <w:rPr>
          <w:rtl w:val="0"/>
        </w:rPr>
        <w:t xml:space="preserve"> window where points are colored by cluster (so you can inspect clusters before training).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appended attribute is not found, fallback visualization re-runs numeric KMeans and plots clusters.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J48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j48.setConfidenceFactor(0.25f)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j48.setMinNumObj(5)</w:t>
      </w:r>
      <w:r w:rsidDel="00000000" w:rsidR="00000000" w:rsidRPr="00000000">
        <w:rPr>
          <w:rtl w:val="0"/>
        </w:rPr>
        <w:t xml:space="preserve"> — pruning and minimal leaf size.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10-fold cross validation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evalJ48.crossValidateModel(j48, dataWithCluster, CV_FOLDS, new Random(RANDOM_SEED))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j48TimeMs</w:t>
      </w:r>
      <w:r w:rsidDel="00000000" w:rsidR="00000000" w:rsidRPr="00000000">
        <w:rPr>
          <w:rtl w:val="0"/>
        </w:rPr>
        <w:t xml:space="preserve">) and print summary / per-class details / confusion matrix.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 final J48 on full data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j48.buildClassifier(dataWithCluster)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System.out.println(j48)</w:t>
      </w:r>
      <w:r w:rsidDel="00000000" w:rsidR="00000000" w:rsidRPr="00000000">
        <w:rPr>
          <w:rtl w:val="0"/>
        </w:rPr>
        <w:t xml:space="preserve"> prints the textual pruned decision tree for interpretability.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predictions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printSamplePredictions(j48, dataWithCluster, N)</w:t>
      </w:r>
      <w:r w:rsidDel="00000000" w:rsidR="00000000" w:rsidRPr="00000000">
        <w:rPr>
          <w:rtl w:val="0"/>
        </w:rPr>
        <w:t xml:space="preserve"> prints actual, predicted, and distribution for first N instances.</w:t>
        <w:br w:type="textWrapping"/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kkig368nkpp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5jn03mqxhhec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4: Comparison &amp; extended evaluation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printComparisonSummary(evalRF, rfTimeMs, evalJ48, j48TimeMs)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summary printed: Accuracy, Kappa, Time for both models (from their single 10-fold CV runs).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the quick comparison you had originally.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Extended repeated paired CV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repeatedPairedCrossValidation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Purpose: produce a more reliable comparison (mean ± std), aggregated confusion matrices, and a simple statistical test (McNemar) to check significance.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works: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tl w:val="0"/>
        </w:rPr>
        <w:t xml:space="preserve"> times (e.g., 5):</w:t>
        <w:br w:type="textWrapping"/>
      </w:r>
    </w:p>
    <w:p w:rsidR="00000000" w:rsidDel="00000000" w:rsidP="00000000" w:rsidRDefault="00000000" w:rsidRPr="00000000" w14:paraId="0000006E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Shuffle instance indices with a run-specific seed; split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folds</w:t>
      </w:r>
      <w:r w:rsidDel="00000000" w:rsidR="00000000" w:rsidRPr="00000000">
        <w:rPr>
          <w:rtl w:val="0"/>
        </w:rPr>
        <w:t xml:space="preserve"> by round-robin (this produces identical fold assignments for both models in that run).</w:t>
        <w:br w:type="textWrapping"/>
      </w:r>
    </w:p>
    <w:p w:rsidR="00000000" w:rsidDel="00000000" w:rsidP="00000000" w:rsidRDefault="00000000" w:rsidRPr="00000000" w14:paraId="0000006F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For each fold: build train/test for A and B </w:t>
      </w:r>
      <w:r w:rsidDel="00000000" w:rsidR="00000000" w:rsidRPr="00000000">
        <w:rPr>
          <w:b w:val="1"/>
          <w:rtl w:val="0"/>
        </w:rPr>
        <w:t xml:space="preserve">using the same test indices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Make fresh copies of classifiers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AbstractClassifier.makeCopy(...)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Train on train split; predict on test split; update aggregated confusion matrices.</w:t>
        <w:br w:type="textWrapping"/>
      </w:r>
    </w:p>
    <w:p w:rsidR="00000000" w:rsidDel="00000000" w:rsidP="00000000" w:rsidRDefault="00000000" w:rsidRPr="00000000" w14:paraId="0000007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Keep counts for McNemar: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= #cases A correct &amp; B wrong,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= #cases A wrong &amp; B correct.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After all runs: compute per-run accuracies, mean ± std, aggregated accuracies, aggregated Cohen’s kappa (from aggregated confusion matrix), per-class precision/recall/F1 (from aggregated confusion matrix), and McNemar chi-square (with continuity correction) to test whether differences in errors are statistically significant at α=0.05.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Printed summary includes: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Per-run accuracies list for both models.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Mean &amp; std accuracy.</w:t>
        <w:br w:type="textWrapping"/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Aggregated confusion matrices and per-class metrics.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McNemar counts and chi-square (indicates significance vs critical 3.841).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