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671489" w:rsidRPr="00DA2835" w14:paraId="7CE9CB0B" w14:textId="77777777">
        <w:tc>
          <w:tcPr>
            <w:tcW w:w="535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E14ADD" w14:textId="77777777" w:rsidR="00671489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FFFFFF"/>
                <w:sz w:val="34"/>
              </w:rPr>
              <w:t>SEMANA 6</w:t>
            </w:r>
          </w:p>
        </w:tc>
        <w:tc>
          <w:tcPr>
            <w:tcW w:w="535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1B782" w14:textId="77777777" w:rsidR="00671489" w:rsidRPr="00DA2835" w:rsidRDefault="00000000">
            <w:pPr>
              <w:spacing w:after="0"/>
              <w:rPr>
                <w:lang w:val="es-CO"/>
              </w:rPr>
            </w:pPr>
            <w:r w:rsidRPr="00DA2835">
              <w:rPr>
                <w:rFonts w:eastAsia="Aptos"/>
                <w:b/>
                <w:color w:val="FFFFFF"/>
                <w:sz w:val="38"/>
                <w:lang w:val="es-CO"/>
              </w:rPr>
              <w:t>FORMATO DE TRABAJO</w:t>
            </w:r>
            <w:r w:rsidRPr="00DA2835">
              <w:rPr>
                <w:rFonts w:eastAsia="Aptos"/>
                <w:b/>
                <w:color w:val="FFFFFF"/>
                <w:sz w:val="38"/>
                <w:lang w:val="es-CO"/>
              </w:rPr>
              <w:br/>
              <w:t>Ingeniería de Requisitos</w:t>
            </w:r>
          </w:p>
        </w:tc>
      </w:tr>
    </w:tbl>
    <w:p w14:paraId="301F5684" w14:textId="77777777" w:rsidR="00671489" w:rsidRPr="00DA2835" w:rsidRDefault="00000000">
      <w:pPr>
        <w:spacing w:before="140" w:after="40"/>
        <w:jc w:val="center"/>
        <w:rPr>
          <w:lang w:val="es-CO"/>
        </w:rPr>
      </w:pPr>
      <w:r w:rsidRPr="00DA2835">
        <w:rPr>
          <w:rFonts w:eastAsia="Aptos"/>
          <w:b/>
          <w:color w:val="174A6E"/>
          <w:sz w:val="21"/>
          <w:lang w:val="es-CO"/>
        </w:rPr>
        <w:t>Catálogo inicial · clasificación · MoSCoW · validación · trazabilidad</w:t>
      </w:r>
    </w:p>
    <w:p w14:paraId="3D46C09F" w14:textId="77777777" w:rsidR="00671489" w:rsidRPr="00DA2835" w:rsidRDefault="00000000">
      <w:pPr>
        <w:spacing w:after="140"/>
        <w:jc w:val="center"/>
        <w:rPr>
          <w:lang w:val="es-CO"/>
        </w:rPr>
      </w:pPr>
      <w:r w:rsidRPr="00DA2835">
        <w:rPr>
          <w:rFonts w:eastAsia="Aptos"/>
          <w:color w:val="5D6973"/>
          <w:lang w:val="es-CO"/>
        </w:rPr>
        <w:t>Aplicado al caso semestral del equipo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10"/>
      </w:tblGrid>
      <w:tr w:rsidR="00671489" w:rsidRPr="00DA2835" w14:paraId="03B4DE38" w14:textId="77777777">
        <w:trPr>
          <w:cantSplit/>
          <w:jc w:val="center"/>
        </w:trPr>
        <w:tc>
          <w:tcPr>
            <w:tcW w:w="10710" w:type="dxa"/>
            <w:shd w:val="clear" w:color="auto" w:fill="FFF3E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E587637" w14:textId="77777777" w:rsidR="00671489" w:rsidRPr="00DA2835" w:rsidRDefault="00000000">
            <w:pPr>
              <w:spacing w:after="40"/>
              <w:rPr>
                <w:lang w:val="es-CO"/>
              </w:rPr>
            </w:pPr>
            <w:r w:rsidRPr="00DA2835">
              <w:rPr>
                <w:rFonts w:eastAsia="Aptos"/>
                <w:b/>
                <w:color w:val="F47B20"/>
                <w:sz w:val="17"/>
                <w:lang w:val="es-CO"/>
              </w:rPr>
              <w:t>PROPÓSITO</w:t>
            </w:r>
          </w:p>
          <w:p w14:paraId="02BC0FC0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lang w:val="es-CO"/>
              </w:rPr>
              <w:t>Construir una primera versión controlada de los requisitos del proyecto. El equipo debe partir de las evidencias obtenidas, identificar y clasificar requisitos, priorizarlos, revisar su calidad y conectarlos con el problema, los objetivos, las fuentes y la forma de validación.</w:t>
            </w:r>
          </w:p>
        </w:tc>
      </w:tr>
    </w:tbl>
    <w:p w14:paraId="4CBDB6EE" w14:textId="77777777" w:rsidR="00671489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1. Identificación del equipo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5"/>
        <w:gridCol w:w="5355"/>
      </w:tblGrid>
      <w:tr w:rsidR="00671489" w:rsidRPr="00DA2835" w14:paraId="5F7E494B" w14:textId="77777777">
        <w:trPr>
          <w:cantSplit/>
        </w:trPr>
        <w:tc>
          <w:tcPr>
            <w:tcW w:w="5355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1F95DB" w14:textId="77777777" w:rsidR="00671489" w:rsidRDefault="00000000">
            <w:r>
              <w:rPr>
                <w:rFonts w:eastAsia="Aptos"/>
                <w:b/>
                <w:color w:val="174A6E"/>
                <w:sz w:val="17"/>
              </w:rPr>
              <w:t>Caso asignado</w:t>
            </w:r>
          </w:p>
        </w:tc>
        <w:tc>
          <w:tcPr>
            <w:tcW w:w="53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C4AF1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Caso 03 — Plataforma de tutorías entre estudiantes</w:t>
            </w:r>
          </w:p>
        </w:tc>
      </w:tr>
      <w:tr w:rsidR="00671489" w14:paraId="165346B2" w14:textId="77777777">
        <w:trPr>
          <w:cantSplit/>
        </w:trPr>
        <w:tc>
          <w:tcPr>
            <w:tcW w:w="5355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E9BB7" w14:textId="77777777" w:rsidR="00671489" w:rsidRDefault="00000000">
            <w:r>
              <w:rPr>
                <w:rFonts w:eastAsia="Aptos"/>
                <w:b/>
                <w:color w:val="174A6E"/>
                <w:sz w:val="17"/>
              </w:rPr>
              <w:t>Nombre de la iniciativa</w:t>
            </w:r>
          </w:p>
        </w:tc>
        <w:tc>
          <w:tcPr>
            <w:tcW w:w="53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86A5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TutorU</w:t>
            </w:r>
          </w:p>
        </w:tc>
      </w:tr>
      <w:tr w:rsidR="00671489" w:rsidRPr="00DA2835" w14:paraId="5C374ED7" w14:textId="77777777">
        <w:trPr>
          <w:cantSplit/>
        </w:trPr>
        <w:tc>
          <w:tcPr>
            <w:tcW w:w="5355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BE705" w14:textId="77777777" w:rsidR="00671489" w:rsidRDefault="00000000">
            <w:r>
              <w:rPr>
                <w:rFonts w:eastAsia="Aptos"/>
                <w:b/>
                <w:color w:val="174A6E"/>
                <w:sz w:val="17"/>
              </w:rPr>
              <w:t>Curso y grupo</w:t>
            </w:r>
          </w:p>
        </w:tc>
        <w:tc>
          <w:tcPr>
            <w:tcW w:w="53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A61D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IF2008 Ingeniería de Software — Grupo 600 (Semestre 2026-2)</w:t>
            </w:r>
          </w:p>
        </w:tc>
      </w:tr>
      <w:tr w:rsidR="00671489" w:rsidRPr="00DA2835" w14:paraId="01830146" w14:textId="77777777">
        <w:trPr>
          <w:cantSplit/>
        </w:trPr>
        <w:tc>
          <w:tcPr>
            <w:tcW w:w="5355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D8659F" w14:textId="77777777" w:rsidR="00671489" w:rsidRDefault="00000000">
            <w:r>
              <w:rPr>
                <w:rFonts w:eastAsia="Aptos"/>
                <w:b/>
                <w:color w:val="174A6E"/>
                <w:sz w:val="17"/>
              </w:rPr>
              <w:t>Integrantes</w:t>
            </w:r>
          </w:p>
        </w:tc>
        <w:tc>
          <w:tcPr>
            <w:tcW w:w="53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BF649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Juan José Montoya García, Samuel Gómez Hernández, Sebasthian Calderón García, Samuel Cortés Guirales</w:t>
            </w:r>
          </w:p>
        </w:tc>
      </w:tr>
      <w:tr w:rsidR="00671489" w14:paraId="7623D971" w14:textId="77777777">
        <w:trPr>
          <w:cantSplit/>
        </w:trPr>
        <w:tc>
          <w:tcPr>
            <w:tcW w:w="5355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49D0B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b/>
                <w:color w:val="174A6E"/>
                <w:sz w:val="17"/>
                <w:lang w:val="es-CO"/>
              </w:rPr>
              <w:t>Fecha y versión del catálogo</w:t>
            </w:r>
          </w:p>
        </w:tc>
        <w:tc>
          <w:tcPr>
            <w:tcW w:w="53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974D5" w14:textId="6285FCB6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</w:t>
            </w:r>
            <w:r w:rsidR="00DA2835">
              <w:rPr>
                <w:rFonts w:ascii="Calibri" w:hAnsi="Calibri"/>
                <w:sz w:val="17"/>
              </w:rPr>
              <w:t>5</w:t>
            </w:r>
            <w:r>
              <w:rPr>
                <w:rFonts w:ascii="Calibri" w:hAnsi="Calibri"/>
                <w:sz w:val="17"/>
              </w:rPr>
              <w:t>/09/2026 — Versión 1.0 (Línea Base Seguimiento 2)</w:t>
            </w:r>
          </w:p>
        </w:tc>
      </w:tr>
      <w:tr w:rsidR="00671489" w:rsidRPr="00DA2835" w14:paraId="15FE06F3" w14:textId="77777777">
        <w:trPr>
          <w:cantSplit/>
        </w:trPr>
        <w:tc>
          <w:tcPr>
            <w:tcW w:w="5355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59C63D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b/>
                <w:color w:val="174A6E"/>
                <w:sz w:val="17"/>
                <w:lang w:val="es-CO"/>
              </w:rPr>
              <w:t>Responsable de consolidar el documento</w:t>
            </w:r>
          </w:p>
        </w:tc>
        <w:tc>
          <w:tcPr>
            <w:tcW w:w="535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16EFE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Sebasthian Calderón García (Modelado y Documentación) y Samuel Gómez Hernández (Analista de Requisitos)</w:t>
            </w:r>
          </w:p>
        </w:tc>
      </w:tr>
    </w:tbl>
    <w:p w14:paraId="4D5D5B30" w14:textId="77777777" w:rsidR="00671489" w:rsidRPr="00DA2835" w:rsidRDefault="00000000">
      <w:pPr>
        <w:keepNext/>
        <w:spacing w:before="160" w:after="40"/>
        <w:rPr>
          <w:lang w:val="es-CO"/>
        </w:rPr>
      </w:pPr>
      <w:r w:rsidRPr="00DA2835">
        <w:rPr>
          <w:rFonts w:eastAsia="Aptos"/>
          <w:b/>
          <w:color w:val="0B2D4D"/>
          <w:sz w:val="28"/>
          <w:lang w:val="es-CO"/>
        </w:rPr>
        <w:t>2. Convenciones que utilizará el equipo</w:t>
      </w:r>
    </w:p>
    <w:p w14:paraId="11802226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Defina códigos simples y manténgalos durante todo el proyecto.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671489" w14:paraId="40DA6926" w14:textId="77777777">
        <w:trPr>
          <w:tblHeader/>
        </w:trPr>
        <w:tc>
          <w:tcPr>
            <w:tcW w:w="3570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AAB9E2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Elemento</w:t>
            </w:r>
          </w:p>
        </w:tc>
        <w:tc>
          <w:tcPr>
            <w:tcW w:w="3570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AA0823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Convención sugerida</w:t>
            </w:r>
          </w:p>
        </w:tc>
        <w:tc>
          <w:tcPr>
            <w:tcW w:w="3570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071C6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4"/>
              </w:rPr>
              <w:t>Convención elegida</w:t>
            </w:r>
          </w:p>
        </w:tc>
      </w:tr>
      <w:tr w:rsidR="00671489" w14:paraId="505CF9A9" w14:textId="77777777">
        <w:trPr>
          <w:cantSplit/>
        </w:trPr>
        <w:tc>
          <w:tcPr>
            <w:tcW w:w="3570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00B1B2" w14:textId="77777777" w:rsidR="00671489" w:rsidRDefault="00000000">
            <w:r>
              <w:rPr>
                <w:rFonts w:eastAsia="Aptos"/>
                <w:b/>
                <w:color w:val="174A6E"/>
                <w:sz w:val="16"/>
              </w:rPr>
              <w:t>Requisito funcional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DB9C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RF-001, RF-002…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BDD9E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RF-001 a RF-009</w:t>
            </w:r>
          </w:p>
        </w:tc>
      </w:tr>
      <w:tr w:rsidR="00671489" w14:paraId="38DD0ADD" w14:textId="77777777">
        <w:trPr>
          <w:cantSplit/>
        </w:trPr>
        <w:tc>
          <w:tcPr>
            <w:tcW w:w="3570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2AF93" w14:textId="77777777" w:rsidR="00671489" w:rsidRDefault="00000000">
            <w:r>
              <w:rPr>
                <w:rFonts w:eastAsia="Aptos"/>
                <w:b/>
                <w:color w:val="174A6E"/>
                <w:sz w:val="16"/>
              </w:rPr>
              <w:t>Requisito no funcional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76527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RNF-001, RNF-002…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5DA8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RNF-001 a RNF-002</w:t>
            </w:r>
          </w:p>
        </w:tc>
      </w:tr>
      <w:tr w:rsidR="00671489" w14:paraId="547E3CA4" w14:textId="77777777">
        <w:trPr>
          <w:cantSplit/>
        </w:trPr>
        <w:tc>
          <w:tcPr>
            <w:tcW w:w="3570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6A55E" w14:textId="77777777" w:rsidR="00671489" w:rsidRDefault="00000000">
            <w:r>
              <w:rPr>
                <w:rFonts w:eastAsia="Aptos"/>
                <w:b/>
                <w:color w:val="174A6E"/>
                <w:sz w:val="16"/>
              </w:rPr>
              <w:t>Regla de negocio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32BBE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RN-001, RN-002…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F3B9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RN-001 a RN-003</w:t>
            </w:r>
          </w:p>
        </w:tc>
      </w:tr>
      <w:tr w:rsidR="00671489" w14:paraId="2CEA047F" w14:textId="77777777">
        <w:trPr>
          <w:cantSplit/>
        </w:trPr>
        <w:tc>
          <w:tcPr>
            <w:tcW w:w="3570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9342D" w14:textId="77777777" w:rsidR="00671489" w:rsidRDefault="00000000">
            <w:r>
              <w:rPr>
                <w:rFonts w:eastAsia="Aptos"/>
                <w:b/>
                <w:color w:val="174A6E"/>
                <w:sz w:val="16"/>
              </w:rPr>
              <w:t>Requisito de datos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3589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RD-001, RD-002…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AAC8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RD-001</w:t>
            </w:r>
          </w:p>
        </w:tc>
      </w:tr>
      <w:tr w:rsidR="00671489" w14:paraId="75009F90" w14:textId="77777777">
        <w:trPr>
          <w:cantSplit/>
        </w:trPr>
        <w:tc>
          <w:tcPr>
            <w:tcW w:w="3570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BB583A" w14:textId="77777777" w:rsidR="00671489" w:rsidRDefault="00000000">
            <w:r>
              <w:rPr>
                <w:rFonts w:eastAsia="Aptos"/>
                <w:b/>
                <w:color w:val="174A6E"/>
                <w:sz w:val="16"/>
              </w:rPr>
              <w:t>Problema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34659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P-01, P-02…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2B08E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P-01 a P-04 (Seguimiento 1)</w:t>
            </w:r>
          </w:p>
        </w:tc>
      </w:tr>
      <w:tr w:rsidR="00671489" w14:paraId="41F30E7F" w14:textId="77777777">
        <w:trPr>
          <w:cantSplit/>
        </w:trPr>
        <w:tc>
          <w:tcPr>
            <w:tcW w:w="3570" w:type="dxa"/>
            <w:shd w:val="clear" w:color="auto" w:fill="EAF2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652DF" w14:textId="77777777" w:rsidR="00671489" w:rsidRDefault="00000000">
            <w:r>
              <w:rPr>
                <w:rFonts w:eastAsia="Aptos"/>
                <w:b/>
                <w:color w:val="174A6E"/>
                <w:sz w:val="16"/>
              </w:rPr>
              <w:t>Objetivo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D5FCB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OE-01, OE-02…</w:t>
            </w:r>
          </w:p>
        </w:tc>
        <w:tc>
          <w:tcPr>
            <w:tcW w:w="357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CF22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OE-01 a OE-05 (Seguimiento 1)</w:t>
            </w:r>
          </w:p>
        </w:tc>
      </w:tr>
    </w:tbl>
    <w:p w14:paraId="248004CA" w14:textId="77777777" w:rsidR="00671489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3. Catálogo inicial de requisitos</w:t>
      </w:r>
    </w:p>
    <w:p w14:paraId="5E448D60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Registre entre 10 y 15 requisitos. Cada requisito debe expresar una sola idea, tener fuente y poder comprobarse.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7"/>
        <w:gridCol w:w="47"/>
      </w:tblGrid>
      <w:tr w:rsidR="00671489" w:rsidRPr="00DA2835" w14:paraId="434333E6" w14:textId="77777777">
        <w:trPr>
          <w:gridAfter w:val="1"/>
          <w:wAfter w:w="47" w:type="dxa"/>
          <w:cantSplit/>
          <w:jc w:val="center"/>
        </w:trPr>
        <w:tc>
          <w:tcPr>
            <w:tcW w:w="10710" w:type="dxa"/>
            <w:gridSpan w:val="8"/>
            <w:shd w:val="clear" w:color="auto" w:fill="EAF2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6F08D78" w14:textId="77777777" w:rsidR="00671489" w:rsidRPr="00DA2835" w:rsidRDefault="00000000">
            <w:pPr>
              <w:spacing w:after="40"/>
              <w:rPr>
                <w:lang w:val="es-CO"/>
              </w:rPr>
            </w:pPr>
            <w:r w:rsidRPr="00DA2835">
              <w:rPr>
                <w:rFonts w:eastAsia="Aptos"/>
                <w:b/>
                <w:color w:val="174A6E"/>
                <w:sz w:val="17"/>
                <w:lang w:val="es-CO"/>
              </w:rPr>
              <w:t>FÓRMULA ORIENTADORA</w:t>
            </w:r>
          </w:p>
          <w:p w14:paraId="556FF628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lang w:val="es-CO"/>
              </w:rPr>
              <w:t>[Sistema o actor] + [verbo verificable] + [resultado u objeto] + [condición necesaria]. Ejemplo: “El sistema permitirá al estudiante cancelar una inscripción dentro del plazo definido”.</w:t>
            </w:r>
          </w:p>
        </w:tc>
      </w:tr>
      <w:tr w:rsidR="00671489" w14:paraId="4D037C5A" w14:textId="77777777">
        <w:trPr>
          <w:tblHeader/>
          <w:jc w:val="center"/>
        </w:trPr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AD075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ID</w:t>
            </w:r>
          </w:p>
        </w:tc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BBA12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Tipo</w:t>
            </w:r>
          </w:p>
        </w:tc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6E2CC5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Descripción del requisito</w:t>
            </w:r>
          </w:p>
        </w:tc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2828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Fuente / evidencia</w:t>
            </w:r>
          </w:p>
        </w:tc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E94EEA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Justificación</w:t>
            </w:r>
          </w:p>
        </w:tc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8537D1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MoSCoW</w:t>
            </w:r>
          </w:p>
        </w:tc>
        <w:tc>
          <w:tcPr>
            <w:tcW w:w="1339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B3620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Estado</w:t>
            </w:r>
          </w:p>
        </w:tc>
        <w:tc>
          <w:tcPr>
            <w:tcW w:w="1339" w:type="dxa"/>
            <w:gridSpan w:val="2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8445D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Criterios de aceptación</w:t>
            </w:r>
          </w:p>
        </w:tc>
      </w:tr>
      <w:tr w:rsidR="00671489" w:rsidRPr="00DA2835" w14:paraId="2943D1D0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9C656F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RF-001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904475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4325C4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tutor registrará en el sistema las asignaturas que está habilitado para orientar, temas específicos de dominio y su información de contacto institucional.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B0AF10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EV-01, F-02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DCE50B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Permite estructurar la oferta académica disponible para los tutorados.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EFB8A5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2F63FC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BF9CD4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tutor selecciona una asignatura válida de la lista institucional y guarda su perfil exitosamente.</w:t>
            </w:r>
          </w:p>
        </w:tc>
      </w:tr>
      <w:tr w:rsidR="00671489" w:rsidRPr="00DA2835" w14:paraId="04537FF4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9D4EFE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9054F5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BC2445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tutor publicará en la plataforma sus franjas de disponibilidad semanal, indicando día, hora de inicio, hora de finalización y modalidad de atención (presencial en campus o virtual externa).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6C518E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EV-03, F-02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259E29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Otorga visibilidad pública de horarios disponibles y evita negociaciones manuales de agenda.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D57627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C689F3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4B08E6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tutor define franjas horarias y estas aparecen de inmediato visibles en el calendario público.</w:t>
            </w:r>
          </w:p>
        </w:tc>
      </w:tr>
      <w:tr w:rsidR="00671489" w:rsidRPr="00DA2835" w14:paraId="26D78B2F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2605D2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RF-003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5E26CC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A73A5F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solicitante buscará y filtrará las tutorías disponibles en el sistema por nombre de asignatura, tema específico de interés, nombre del tutor o franja de fecha deseada.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1B3043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EV-05, F-03, F-08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BB5AC1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Facilita el encuentro oportuno de apoyo antes de evaluaciones conforme al escenario de referencia.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398B13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3D3A5A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9860E1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retorna coincidencias exactas y parciales por tema en menos de 1.5 segundos.</w:t>
            </w:r>
          </w:p>
        </w:tc>
      </w:tr>
      <w:tr w:rsidR="00671489" w:rsidRPr="00DA2835" w14:paraId="569CAABC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603433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RF-004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637921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CEB694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solicitante enviará una solicitud de tutoría al tutor seleccionado, especificando la franja horaria elegida, el tema puntual a tratar y una breve descripción de sus dudas académicas.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E3266C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EV-03, F-03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E9D39D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Asegura que el tutor conozca el tema de antemano para enfocar la sesión adecuadamente.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0C1596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490A6C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C5A132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La solicitud queda registrada en estado 'Pendiente' y se notifica al tutor asignado.</w:t>
            </w:r>
          </w:p>
        </w:tc>
      </w:tr>
      <w:tr w:rsidR="00671489" w:rsidRPr="00DA2835" w14:paraId="591AFC93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34ECEB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RF-005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15DAD0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1C2EDB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tutor confirmará o rechazará formalmente la solicitud recibida dentro de un plazo máximo de 24 horas, notificando al estudiante con la confirmación de fecha, lugar o enlace de conexión externo.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E270E2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EV-03, F-02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B55D0B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Garantiza certidumbre sobre la realización del encuentro y evita solicitudes desatendidas.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635F12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E72116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912964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Al confirmar el tutor, el estado de la sesión cambia a 'Confirmada' y se muestra el canal/lugar.</w:t>
            </w:r>
          </w:p>
        </w:tc>
      </w:tr>
      <w:tr w:rsidR="00671489" w:rsidRPr="00DA2835" w14:paraId="1E0E14D7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B587FD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RF-006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D2C952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261AD9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solicitante o el tutor reprogramará o cancelará una sesión confirmada con una antelación mínima de 12 horas previas a la hora fijada, registrando el motivo de la modificación.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84D3FD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EV-04, F-02, F-03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696E79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Brinda flexibilidad operativa protegiendo el tiempo del tutor frente a cancelaciones tardías.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640279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63C60A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5544CA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permite cancelar solo si el tiempo actual es &gt;= 12h previo al inicio de la sesión.</w:t>
            </w:r>
          </w:p>
        </w:tc>
      </w:tr>
      <w:tr w:rsidR="00671489" w:rsidRPr="00DA2835" w14:paraId="4E3A22A9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D4231F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RF-007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F8434A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DE5265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tutor registrará en la plataforma el cierre de la sesión realizada, confirmando la asistencia del estudiante, duración efectiva y un resumen temático de máximo 250 caracteres.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AFD980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EV-02, F-01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DBD062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Aporta evidencia de realización para la trazabilidad y seguimiento de Permanencia Académica.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7A1CAF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4F3C2B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682AD2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formulario guarda la fecha, estado 'Realizada' y resumen temático sin requerir calificaciones.</w:t>
            </w:r>
          </w:p>
        </w:tc>
      </w:tr>
      <w:tr w:rsidR="00671489" w:rsidRPr="00DA2835" w14:paraId="276850A5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75097A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RF-008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9D65E2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FE69D0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(solicitante o tutor) consultará en su panel personal el listado de sesiones pendientes, confirmadas, realizadas y canceladas con sus respectivos detalles.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D235C2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EV-06, F-03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094187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Permite autogestión y control de compromisos académicos por parte de cada usuario.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C7C740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D7D5F0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DB2976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usuario visualiza sus sesiones ordenadas cronológicamente con etiqueta visual de estado.</w:t>
            </w:r>
          </w:p>
        </w:tc>
      </w:tr>
      <w:tr w:rsidR="00671489" w:rsidRPr="00DA2835" w14:paraId="2BB9A707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7EAA32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RF-009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F83025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FFE7DC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coordinador del Programa de Permanencia Académica consultará reportes agregados con métricas de sesiones solicitadas, realizadas, canceladas y demanda por asignatura en un rango de fechas.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12C2CE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EV-01, F-01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6C2C20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Facilita la toma de decisiones institucionales y el seguimiento a la permanencia estudiantil.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89A5DF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514656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A83575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coordinador genera informe con totales por asignatura sin mostrar datos sensibles ni notas.</w:t>
            </w:r>
          </w:p>
        </w:tc>
      </w:tr>
      <w:tr w:rsidR="00671489" w:rsidRPr="00DA2835" w14:paraId="7C9CAA71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C4980E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RN-001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AE2CAB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Regla de negocio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9880CD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bloqueará inmediatamente la franja horaria seleccionada por un estudiante durante el proceso de solicitud, impidiendo que otro usuario reserve el mismo espacio con el mismo tutor.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362B5F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EV-01, EV-08, F-05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CEC386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Elimina de raíz el problema crítico de solapamiento y reservas duplicadas de tutorías.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D3C6F3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283090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7FE94B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Si dos usuarios intentan reservar la misma franja a la vez, el segundo recibe mensaje de no disponible.</w:t>
            </w:r>
          </w:p>
        </w:tc>
      </w:tr>
      <w:tr w:rsidR="00671489" w:rsidRPr="00DA2835" w14:paraId="43EC5906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143A02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A6479D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Regla de negocio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BA346B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impedirá la cancelación de tutorías cuando falten menos de 12 horas para el encuentro, marcando automáticamente la sesión como 'No Asistió' si no se registra evidencia de realización.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1DC758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EV-04, F-01, F-02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195ABD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Desincentiva inasistencias y protege el tiempo voluntario de los tutores pares.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5EE0AE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8245E4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641C34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 menos de 12h el botón de cancelación queda deshabilitado con mensaje explicativo.</w:t>
            </w:r>
          </w:p>
        </w:tc>
      </w:tr>
      <w:tr w:rsidR="00671489" w:rsidRPr="00DA2835" w14:paraId="1492B35A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D200EC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RN-003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1E49D3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Regla de negocio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A7069E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prohibirá y bloqueará el ingreso, almacenamiento o visualización de calificaciones, notas parciales o diagnósticos evaluativos del estudiante en cualquier formulario o reporte.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59A8BD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EV-02, F-01, F-04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4F4A72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Garantiza el blindaje estricto del alcance excluido y la privacidad de datos institucionales.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8BD656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4E7D8E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D79613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Ninguna entidad de base de datos ni vista contiene atributos de notas académicas protegidas.</w:t>
            </w:r>
          </w:p>
        </w:tc>
      </w:tr>
      <w:tr w:rsidR="00671489" w:rsidRPr="00DA2835" w14:paraId="5DAF2AB4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AF744A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RD-001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B11CD6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Requisitos de datos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500CEB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almacenará para cada sesión un registro con identificador único, ID tutor, ID estudiante, código asignatura, tema puntual, fecha, franja horaria, modalidad, estado y enlace/lugar.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B0813F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EV-07, F-04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FF27C0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Define el modelo de datos núcleo necesario para operar la plataforma de forma trazable.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48D63E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F3E475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0343DE2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Todos los campos obligatorios se guardan con tipos de datos e integridad referencial coherentes.</w:t>
            </w:r>
          </w:p>
        </w:tc>
      </w:tr>
      <w:tr w:rsidR="00671489" w:rsidRPr="00DA2835" w14:paraId="1589362E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4062AB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RNF-001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BA25BF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No 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EAFF61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ofrecerá una interfaz responsiva adaptable a dispositivos móviles que permita completar una solicitud de tutoría en máximo 3 pasos y un tiempo promedio menor a 90 segundos.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F81A46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EV-06, F-03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2B8C0205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Asegura alta usabilidad y adopción entre los estudiantes en sus teléfonos móviles.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3536392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C3A937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6E38D67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Pruebas de usabilidad con 5 usuarios completan el flujo de solicitud en 3 pantallas en &lt; 90s.</w:t>
            </w:r>
          </w:p>
        </w:tc>
      </w:tr>
      <w:tr w:rsidR="00671489" w:rsidRPr="00DA2835" w14:paraId="41E14878" w14:textId="77777777">
        <w:trPr>
          <w:cantSplit/>
          <w:jc w:val="center"/>
        </w:trPr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BF0422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RNF-002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B278C6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No funcional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742B71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responderá a las consultas de disponibilidad y búsqueda por tema en menos de 1.5 segundos bajo una carga concurrente de hasta 50 usuarios simultáneos en semanas de parciales.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7575EAF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EV-05, EV-08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47C476E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Garantiza estabilidad en momentos de alta demanda académica previa a exámenes parciales.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713308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Could</w:t>
            </w:r>
          </w:p>
        </w:tc>
        <w:tc>
          <w:tcPr>
            <w:tcW w:w="1339" w:type="dxa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163A4B8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Validado</w:t>
            </w:r>
          </w:p>
        </w:tc>
        <w:tc>
          <w:tcPr>
            <w:tcW w:w="1339" w:type="dxa"/>
            <w:gridSpan w:val="2"/>
            <w:tcMar>
              <w:top w:w="115" w:type="dxa"/>
              <w:left w:w="38" w:type="dxa"/>
              <w:bottom w:w="115" w:type="dxa"/>
              <w:right w:w="38" w:type="dxa"/>
            </w:tcMar>
            <w:vAlign w:val="center"/>
          </w:tcPr>
          <w:p w14:paraId="556FECE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Pruebas de carga simulada con 50 peticiones simultáneas mantienen latencia &lt; 1.5s sin caídas.</w:t>
            </w:r>
          </w:p>
        </w:tc>
      </w:tr>
    </w:tbl>
    <w:p w14:paraId="7AA5ED8B" w14:textId="77777777" w:rsidR="00671489" w:rsidRPr="00DA2835" w:rsidRDefault="00000000">
      <w:pPr>
        <w:keepNext/>
        <w:spacing w:before="160" w:after="40"/>
        <w:rPr>
          <w:lang w:val="es-CO"/>
        </w:rPr>
      </w:pPr>
      <w:r w:rsidRPr="00DA2835">
        <w:rPr>
          <w:rFonts w:eastAsia="Aptos"/>
          <w:b/>
          <w:color w:val="0B2D4D"/>
          <w:sz w:val="28"/>
          <w:lang w:val="es-CO"/>
        </w:rPr>
        <w:t>4. Clasificación de requisitos</w:t>
      </w:r>
    </w:p>
    <w:p w14:paraId="4A96F86A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Marque una clasificación principal. Si existe relación con otra categoría, regístrela en observaciones.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7"/>
        <w:gridCol w:w="47"/>
      </w:tblGrid>
      <w:tr w:rsidR="00671489" w:rsidRPr="00DA2835" w14:paraId="378A58E0" w14:textId="77777777">
        <w:trPr>
          <w:gridAfter w:val="1"/>
          <w:wAfter w:w="47" w:type="dxa"/>
          <w:cantSplit/>
          <w:jc w:val="center"/>
        </w:trPr>
        <w:tc>
          <w:tcPr>
            <w:tcW w:w="10710" w:type="dxa"/>
            <w:gridSpan w:val="8"/>
            <w:shd w:val="clear" w:color="auto" w:fill="FFF3E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CC4CB5C" w14:textId="77777777" w:rsidR="00671489" w:rsidRPr="00DA2835" w:rsidRDefault="00000000">
            <w:pPr>
              <w:spacing w:after="40"/>
              <w:rPr>
                <w:lang w:val="es-CO"/>
              </w:rPr>
            </w:pPr>
            <w:r w:rsidRPr="00DA2835">
              <w:rPr>
                <w:rFonts w:eastAsia="Aptos"/>
                <w:b/>
                <w:color w:val="F47B20"/>
                <w:sz w:val="17"/>
                <w:lang w:val="es-CO"/>
              </w:rPr>
              <w:t>TIPOS</w:t>
            </w:r>
          </w:p>
          <w:p w14:paraId="44BA3B86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lang w:val="es-CO"/>
              </w:rPr>
              <w:t>Funcional: comportamiento. No funcional: calidad medible. Regla de negocio: política o condición. Datos: información requerida. Interfaz: relación con otro sistema. Restricción: límite técnico, legal, temporal o académico.</w:t>
            </w:r>
          </w:p>
        </w:tc>
      </w:tr>
      <w:tr w:rsidR="00671489" w14:paraId="0A707138" w14:textId="77777777">
        <w:tblPrEx>
          <w:jc w:val="left"/>
        </w:tblPrEx>
        <w:trPr>
          <w:tblHeader/>
        </w:trPr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805101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ID requisito</w:t>
            </w:r>
          </w:p>
        </w:tc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08614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Funcional</w:t>
            </w:r>
          </w:p>
        </w:tc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48AA1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No funcional</w:t>
            </w:r>
          </w:p>
        </w:tc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170266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Regla de negocio</w:t>
            </w:r>
          </w:p>
        </w:tc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400EF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Datos</w:t>
            </w:r>
          </w:p>
        </w:tc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64B0A8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Interfaz</w:t>
            </w:r>
          </w:p>
        </w:tc>
        <w:tc>
          <w:tcPr>
            <w:tcW w:w="1339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DA0315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Restricción</w:t>
            </w:r>
          </w:p>
        </w:tc>
        <w:tc>
          <w:tcPr>
            <w:tcW w:w="1339" w:type="dxa"/>
            <w:gridSpan w:val="2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5259A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Observación</w:t>
            </w:r>
          </w:p>
        </w:tc>
      </w:tr>
      <w:tr w:rsidR="00671489" w:rsidRPr="00DA2835" w14:paraId="5EDD71C5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6B436E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RF-001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AAA1EC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B6C2F6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063849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4E19C1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E2D3FD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8F825F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2D5CB1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Comportamiento funcional directo del tutor</w:t>
            </w:r>
          </w:p>
        </w:tc>
      </w:tr>
      <w:tr w:rsidR="00671489" w:rsidRPr="00DA2835" w14:paraId="02A2127A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0627DC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RF-002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D809C7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9FEE18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21F24F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FDA6D5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9A1EA1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39D55E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5F4926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Comportamiento funcional de gestión de agenda</w:t>
            </w:r>
          </w:p>
        </w:tc>
      </w:tr>
      <w:tr w:rsidR="00671489" w:rsidRPr="00DA2835" w14:paraId="0BF648C6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EAB929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RF-003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7243EA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485085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E9E438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89276C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5E3823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40659B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2AD432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Búsqueda y consulta de catálogo</w:t>
            </w:r>
          </w:p>
        </w:tc>
      </w:tr>
      <w:tr w:rsidR="00671489" w:rsidRPr="00DA2835" w14:paraId="25C14966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252955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RF-004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5381A6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459953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BBD7D5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F7EA58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8A1495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E868C7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AC72AC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Transacción de solicitud de tutoría</w:t>
            </w:r>
          </w:p>
        </w:tc>
      </w:tr>
      <w:tr w:rsidR="00671489" w:rsidRPr="00DA2835" w14:paraId="5C9EB662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329828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RF-005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A806E6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C18093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1272CE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6F22ED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3FB222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4591EF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A04939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Flujo de aprobación y cambio de estado</w:t>
            </w:r>
          </w:p>
        </w:tc>
      </w:tr>
      <w:tr w:rsidR="00671489" w:rsidRPr="00DA2835" w14:paraId="4FDCF7B1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FC7C61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RF-006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E0716D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1039EE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2F2EBB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C4A8ED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357D95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C3A318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F8AEE1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Gestión de excepciones y cambios de agenda</w:t>
            </w:r>
          </w:p>
        </w:tc>
      </w:tr>
      <w:tr w:rsidR="00671489" w:rsidRPr="00DA2835" w14:paraId="098DD0E6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B172D7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RF-007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339461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741C76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18C84E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6D45A5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B9A276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3E5663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28F2BB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Cierre y registro de evidencia académica</w:t>
            </w:r>
          </w:p>
        </w:tc>
      </w:tr>
      <w:tr w:rsidR="00671489" w:rsidRPr="00DA2835" w14:paraId="04210BC7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093B5D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RF-008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DB49C8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4E4C3B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73484C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4D62BD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75CD2B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F0D6B4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0D8B19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Panel de autogestión de usuario</w:t>
            </w:r>
          </w:p>
        </w:tc>
      </w:tr>
      <w:tr w:rsidR="00671489" w:rsidRPr="00DA2835" w14:paraId="4FE13946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2CD8DB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RF-009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2C15B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EED758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6C31A9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5DF8BE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C06616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BD463E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E09251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Módulo de reportería agregada para Permanencia</w:t>
            </w:r>
          </w:p>
        </w:tc>
      </w:tr>
      <w:tr w:rsidR="00671489" w:rsidRPr="00DA2835" w14:paraId="2BEF8343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E5F22A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RN-001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2C1FE1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73CCD5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29F0D9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AD8A15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3B321E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A28B93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75751F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Regla de bloqueo transaccional concurrente</w:t>
            </w:r>
          </w:p>
        </w:tc>
      </w:tr>
      <w:tr w:rsidR="00671489" w:rsidRPr="00DA2835" w14:paraId="3DD47886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E8B6CB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RN-002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5D69E5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585651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9841C5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C41031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521358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60EFBF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7E52BF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Política institucional de cancelaciones y no-show</w:t>
            </w:r>
          </w:p>
        </w:tc>
      </w:tr>
      <w:tr w:rsidR="00671489" w:rsidRPr="00DA2835" w14:paraId="42447609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B2085B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RN-003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9B5CF6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EE2CF8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E3F51F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E38633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4434A2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480F98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2F1D34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Límite legal y ético estricto de privacidad</w:t>
            </w:r>
          </w:p>
        </w:tc>
      </w:tr>
      <w:tr w:rsidR="00671489" w:rsidRPr="00DA2835" w14:paraId="785D3459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771065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RD-001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60C437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F85179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FE753F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88C656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D1BB97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BA73D9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9F35DA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Modelo entidad-relación de la sesión de tutoría</w:t>
            </w:r>
          </w:p>
        </w:tc>
      </w:tr>
      <w:tr w:rsidR="00671489" w:rsidRPr="00DA2835" w14:paraId="3DEB88D3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AAE224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RNF-001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565156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1F382B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35EB509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F80B3F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783BF4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44EC0E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5C4AD57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Atributo de calidad de usabilidad y accesibilidad móvil</w:t>
            </w:r>
          </w:p>
        </w:tc>
      </w:tr>
      <w:tr w:rsidR="00671489" w:rsidRPr="00DA2835" w14:paraId="7F72277F" w14:textId="77777777">
        <w:tblPrEx>
          <w:jc w:val="left"/>
        </w:tblPrEx>
        <w:trPr>
          <w:cantSplit/>
        </w:trPr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FECDDA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RNF-002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CFFD85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4E1C1DF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27B6265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11EA4F8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64FA633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74BCCEA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☐</w:t>
            </w:r>
          </w:p>
        </w:tc>
        <w:tc>
          <w:tcPr>
            <w:tcW w:w="1339" w:type="dxa"/>
            <w:gridSpan w:val="2"/>
            <w:tcMar>
              <w:top w:w="105" w:type="dxa"/>
              <w:left w:w="35" w:type="dxa"/>
              <w:bottom w:w="105" w:type="dxa"/>
              <w:right w:w="35" w:type="dxa"/>
            </w:tcMar>
          </w:tcPr>
          <w:p w14:paraId="0A51CEA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Atributo de calidad de rendimiento y tiempo de respuesta</w:t>
            </w:r>
          </w:p>
        </w:tc>
      </w:tr>
    </w:tbl>
    <w:p w14:paraId="596227E0" w14:textId="77777777" w:rsidR="00671489" w:rsidRPr="00DA2835" w:rsidRDefault="00000000">
      <w:pPr>
        <w:keepNext/>
        <w:spacing w:before="160" w:after="40"/>
        <w:rPr>
          <w:lang w:val="es-CO"/>
        </w:rPr>
      </w:pPr>
      <w:r w:rsidRPr="00DA2835">
        <w:rPr>
          <w:rFonts w:eastAsia="Aptos"/>
          <w:b/>
          <w:color w:val="0B2D4D"/>
          <w:sz w:val="28"/>
          <w:lang w:val="es-CO"/>
        </w:rPr>
        <w:lastRenderedPageBreak/>
        <w:t>5. Priorización MoSCoW</w:t>
      </w:r>
    </w:p>
    <w:p w14:paraId="25A09637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La prioridad debe justificarse. Si todos los requisitos son Must, el equipo no ha priorizado.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45"/>
      </w:tblGrid>
      <w:tr w:rsidR="00671489" w:rsidRPr="00DA2835" w14:paraId="6B0022AC" w14:textId="77777777">
        <w:trPr>
          <w:gridAfter w:val="1"/>
          <w:wAfter w:w="45" w:type="dxa"/>
          <w:cantSplit/>
          <w:jc w:val="center"/>
        </w:trPr>
        <w:tc>
          <w:tcPr>
            <w:tcW w:w="10710" w:type="dxa"/>
            <w:gridSpan w:val="7"/>
            <w:shd w:val="clear" w:color="auto" w:fill="EAF2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CAF8DA8" w14:textId="77777777" w:rsidR="00671489" w:rsidRPr="00DA2835" w:rsidRDefault="00000000">
            <w:pPr>
              <w:spacing w:after="40"/>
              <w:rPr>
                <w:lang w:val="es-CO"/>
              </w:rPr>
            </w:pPr>
            <w:r w:rsidRPr="00DA2835">
              <w:rPr>
                <w:rFonts w:eastAsia="Aptos"/>
                <w:b/>
                <w:color w:val="174A6E"/>
                <w:sz w:val="17"/>
                <w:lang w:val="es-CO"/>
              </w:rPr>
              <w:t>ESCALA</w:t>
            </w:r>
          </w:p>
          <w:p w14:paraId="15DA190F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lang w:val="es-CO"/>
              </w:rPr>
              <w:t>Must: imprescindible. Should: muy importante, pero con alternativa temporal. Could: aporta valor adicional. Won’t: no entra en esta versión, pero se conserva.</w:t>
            </w:r>
          </w:p>
        </w:tc>
      </w:tr>
      <w:tr w:rsidR="00671489" w14:paraId="712C315C" w14:textId="77777777">
        <w:tblPrEx>
          <w:jc w:val="left"/>
        </w:tblPrEx>
        <w:trPr>
          <w:tblHeader/>
        </w:trPr>
        <w:tc>
          <w:tcPr>
            <w:tcW w:w="1530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F1299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ID requisito</w:t>
            </w:r>
          </w:p>
        </w:tc>
        <w:tc>
          <w:tcPr>
            <w:tcW w:w="1530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96A00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Valor</w:t>
            </w:r>
          </w:p>
        </w:tc>
        <w:tc>
          <w:tcPr>
            <w:tcW w:w="1530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44390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Riesgo</w:t>
            </w:r>
          </w:p>
        </w:tc>
        <w:tc>
          <w:tcPr>
            <w:tcW w:w="1530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40C2A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Dependencia</w:t>
            </w:r>
          </w:p>
        </w:tc>
        <w:tc>
          <w:tcPr>
            <w:tcW w:w="1530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95F1B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Esfuerzo relativo</w:t>
            </w:r>
          </w:p>
        </w:tc>
        <w:tc>
          <w:tcPr>
            <w:tcW w:w="1530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27D1A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MoSCoW</w:t>
            </w:r>
          </w:p>
        </w:tc>
        <w:tc>
          <w:tcPr>
            <w:tcW w:w="1530" w:type="dxa"/>
            <w:gridSpan w:val="2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636AD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Justificación de prioridad</w:t>
            </w:r>
          </w:p>
        </w:tc>
      </w:tr>
      <w:tr w:rsidR="00671489" w:rsidRPr="00DA2835" w14:paraId="2F0EEC0D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76E7E3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RF-001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4EC340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494F80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1FB748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Ninguna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6B1B53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A828B0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D1B656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Base indispensable para que exista oferta en el sistema.</w:t>
            </w:r>
          </w:p>
        </w:tc>
      </w:tr>
      <w:tr w:rsidR="00671489" w:rsidRPr="00DA2835" w14:paraId="6AF38D86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A82865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RF-002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C6791D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C53AD3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129005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RF-001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CFE7F3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A624B2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7E8D9A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Sin disponibilidad horaria no es posible concretar tutorías.</w:t>
            </w:r>
          </w:p>
        </w:tc>
      </w:tr>
      <w:tr w:rsidR="00671489" w:rsidRPr="00DA2835" w14:paraId="2B4B467A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C89390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RF-003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75E8CC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14C6F9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C61A28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RF-001, RF-002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8A541D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6DB369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2CADB4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Resuelve la necesidad primaria del estudiante de encontrar tutor.</w:t>
            </w:r>
          </w:p>
        </w:tc>
      </w:tr>
      <w:tr w:rsidR="00671489" w:rsidRPr="00DA2835" w14:paraId="683FA896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1DB90B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RF-004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F4A65A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42AE74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CF85CD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RF-002, RF-003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F0DDB0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19957B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2C7DB95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Mecanismo formal que reemplaza la mensajería individual.</w:t>
            </w:r>
          </w:p>
        </w:tc>
      </w:tr>
      <w:tr w:rsidR="00671489" w:rsidRPr="00DA2835" w14:paraId="657BF64A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D336AF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RF-005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89A815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A60755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18368A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RF-004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95359F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DAE22A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C74520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Cierra el ciclo de solicitud y otorga certeza al estudiante.</w:t>
            </w:r>
          </w:p>
        </w:tc>
      </w:tr>
      <w:tr w:rsidR="00671489" w:rsidRPr="00DA2835" w14:paraId="184AE36F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FA4589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RF-006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EE84FC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14A8AB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3B7A7F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RF-005, RN-002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7B40F7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1C131E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BA51CB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Necesario para imprevistos pero con alternativa manual de aviso.</w:t>
            </w:r>
          </w:p>
        </w:tc>
      </w:tr>
      <w:tr w:rsidR="00671489" w:rsidRPr="00DA2835" w14:paraId="0E76C948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C03DC1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RF-007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B1F0BC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113148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4074CF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RF-005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7209C5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91A6BB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5A2B7E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Evidencia formal requerida por el patrocinador institucional.</w:t>
            </w:r>
          </w:p>
        </w:tc>
      </w:tr>
      <w:tr w:rsidR="00671489" w:rsidRPr="00DA2835" w14:paraId="4899C2C4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E147BE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RF-008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2E19E2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47D7DE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D54269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RF-004, RF-005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0594B9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CB6C17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A27EC1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Aporta comodidad al usuario; puede suplirse con notificaciones.</w:t>
            </w:r>
          </w:p>
        </w:tc>
      </w:tr>
      <w:tr w:rsidR="00671489" w:rsidRPr="00DA2835" w14:paraId="13628FA3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DD1B5D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RF-009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138D9E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D0B8D7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F3EEA5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RF-007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BB013F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CFA01A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E1F573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Permite seguimiento a la coordinación; no bloquea el uso entre pares.</w:t>
            </w:r>
          </w:p>
        </w:tc>
      </w:tr>
      <w:tr w:rsidR="00671489" w:rsidRPr="00DA2835" w14:paraId="31E8228B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72D16F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RN-001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7D7B94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Crítico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9EBE30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971AEF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RF-002, RF-004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9529D6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16EABC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DBFCB54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Resuelve la causa raíz del problema (choques de horario concurrentes).</w:t>
            </w:r>
          </w:p>
        </w:tc>
      </w:tr>
      <w:tr w:rsidR="00671489" w:rsidRPr="00DA2835" w14:paraId="5CE1561E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181FDD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RN-002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2F42F0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CBCADB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D60B8E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RF-006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2A1EF4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9643DC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5A382E5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Regula el comportamiento de cancelaciones sin frenar la reserva.</w:t>
            </w:r>
          </w:p>
        </w:tc>
      </w:tr>
      <w:tr w:rsidR="00671489" w:rsidRPr="00DA2835" w14:paraId="333C4435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BB1AF5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RN-003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A9F77E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Crítico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2C81C6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61F697D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Todas las vistas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C2D3AE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Bajo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E39712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CB7D39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Restricción legal obligatoria: confidencialidad y datos sensibles.</w:t>
            </w:r>
          </w:p>
        </w:tc>
      </w:tr>
      <w:tr w:rsidR="00671489" w:rsidRPr="00DA2835" w14:paraId="01D03749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A1179B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RD-001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7B7696B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F80469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720E88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RF-004, RN-001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486069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4B7D6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Must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BBA36A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Estructura de persistencia básica del prototipo.</w:t>
            </w:r>
          </w:p>
        </w:tc>
      </w:tr>
      <w:tr w:rsidR="00671489" w:rsidRPr="00DA2835" w14:paraId="5EF8D9E7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BE593F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RNF-001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216AE15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C52EF2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4ADF91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Diseño UX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139071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3D12E1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Should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1AE1AEB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Garantiza adopción estudiantil al optimizar la experiencia en móvil.</w:t>
            </w:r>
          </w:p>
        </w:tc>
      </w:tr>
      <w:tr w:rsidR="00671489" w:rsidRPr="00DA2835" w14:paraId="54F54D7B" w14:textId="77777777">
        <w:tblPrEx>
          <w:jc w:val="left"/>
        </w:tblPrEx>
        <w:trPr>
          <w:cantSplit/>
        </w:trPr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0BCC65F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RNF-002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B6F54B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3911067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D318F8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Arquitectura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15BB31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w="1530" w:type="dxa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45F14D2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Could</w:t>
            </w:r>
          </w:p>
        </w:tc>
        <w:tc>
          <w:tcPr>
            <w:tcW w:w="1530" w:type="dxa"/>
            <w:gridSpan w:val="2"/>
            <w:tcMar>
              <w:top w:w="115" w:type="dxa"/>
              <w:left w:w="42" w:type="dxa"/>
              <w:bottom w:w="115" w:type="dxa"/>
              <w:right w:w="42" w:type="dxa"/>
            </w:tcMar>
          </w:tcPr>
          <w:p w14:paraId="552A5B1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Asegura fluidez en picos; en prototipo inicial la carga es moderada.</w:t>
            </w:r>
          </w:p>
        </w:tc>
      </w:tr>
    </w:tbl>
    <w:p w14:paraId="61AA5680" w14:textId="77777777" w:rsidR="00671489" w:rsidRPr="00DA2835" w:rsidRDefault="00000000">
      <w:pPr>
        <w:keepNext/>
        <w:spacing w:before="160" w:after="40"/>
        <w:rPr>
          <w:lang w:val="es-CO"/>
        </w:rPr>
      </w:pPr>
      <w:r w:rsidRPr="00DA2835">
        <w:rPr>
          <w:rFonts w:eastAsia="Aptos"/>
          <w:b/>
          <w:color w:val="0B2D4D"/>
          <w:sz w:val="28"/>
          <w:lang w:val="es-CO"/>
        </w:rPr>
        <w:t>6. Revisión de calidad y validación</w:t>
      </w:r>
    </w:p>
    <w:p w14:paraId="5EC55F24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Revise como mínimo los cinco requisitos prioritarios con un interesado o mediante una revisión justificada.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45"/>
      </w:tblGrid>
      <w:tr w:rsidR="00671489" w14:paraId="215DCEA1" w14:textId="77777777">
        <w:trPr>
          <w:tblHeader/>
        </w:trPr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FBE78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ID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AEBF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Válido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5C466B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Claro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0633D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Completo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07993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Consistente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509D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Factible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986117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Verificable</w:t>
            </w:r>
          </w:p>
        </w:tc>
        <w:tc>
          <w:tcPr>
            <w:tcW w:w="1190" w:type="dxa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D18838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Resultado</w:t>
            </w:r>
          </w:p>
        </w:tc>
        <w:tc>
          <w:tcPr>
            <w:tcW w:w="1190" w:type="dxa"/>
            <w:gridSpan w:val="2"/>
            <w:shd w:val="clear" w:color="auto" w:fill="2E7D6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63B685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1"/>
              </w:rPr>
              <w:t>Observación / corrección</w:t>
            </w:r>
          </w:p>
        </w:tc>
      </w:tr>
      <w:tr w:rsidR="00671489" w:rsidRPr="00DA2835" w14:paraId="3E75A549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6CCC6D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RF-001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8F3E89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02F9AB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D4F237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011576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345351A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B704CD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E4074B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9C9D17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Cumple criterios IEEE 830; atómico y verificable.</w:t>
            </w:r>
          </w:p>
        </w:tc>
      </w:tr>
      <w:tr w:rsidR="00671489" w:rsidRPr="00DA2835" w14:paraId="742F3FFD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252C04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RF-002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BA8418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0E7E0E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AAB71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E3BAF0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2B6AE5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54BBAF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551654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EA67DA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Especifica modalidades presencial y virtual externa.</w:t>
            </w:r>
          </w:p>
        </w:tc>
      </w:tr>
      <w:tr w:rsidR="00671489" w:rsidRPr="00DA2835" w14:paraId="1FE2952D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3B6C25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RF-003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549B5E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7D4514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73E31D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380B997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300A59B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81FCCB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6FE6F0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39F5A5B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Alineado con el escenario de referencia del caso.</w:t>
            </w:r>
          </w:p>
        </w:tc>
      </w:tr>
      <w:tr w:rsidR="00671489" w:rsidRPr="00DA2835" w14:paraId="36FB7054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281AE5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RF-004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4096AD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855696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FB9EC2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AA4D26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027C10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024478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AD93C7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AF292E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Incluye descripción obligatoria de tema y dudas.</w:t>
            </w:r>
          </w:p>
        </w:tc>
      </w:tr>
      <w:tr w:rsidR="00671489" w:rsidRPr="00DA2835" w14:paraId="7A60AD1C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711255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RF-005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7D3AC1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E7CDA0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6C3F2F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64CB3B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7973FF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307E6B7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CEE2BB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8100A1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Define plazo de 24h para confirmación del tutor.</w:t>
            </w:r>
          </w:p>
        </w:tc>
      </w:tr>
      <w:tr w:rsidR="00671489" w:rsidRPr="00DA2835" w14:paraId="24912297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9DDFC5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RF-007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4256DB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AEDF6F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6284F8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37EBF4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07E236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221CB6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584770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5D7D84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Acotado a 250 caracteres de resumen sin notas.</w:t>
            </w:r>
          </w:p>
        </w:tc>
      </w:tr>
      <w:tr w:rsidR="00671489" w:rsidRPr="00DA2835" w14:paraId="41EDD90B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EE8CBE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RN-001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3E4317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44A918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BBCAB4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0046D9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4EDBBD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F4BC32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889A04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2D6B51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Regla crítica transaccional; elimina solapamientos.</w:t>
            </w:r>
          </w:p>
        </w:tc>
      </w:tr>
      <w:tr w:rsidR="00671489" w:rsidRPr="00DA2835" w14:paraId="5DE32E11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CAC62D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RN-002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C58EF3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ADE807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4F2A9B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C64FD6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95A86A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40EB8E0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7B47D9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2428B34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Ventana de 12 horas consensuada en taller.</w:t>
            </w:r>
          </w:p>
        </w:tc>
      </w:tr>
      <w:tr w:rsidR="00671489" w:rsidRPr="00DA2835" w14:paraId="4330AC5B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F6B3CC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RN-003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0006BE9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DCB425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9BBB02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061E5B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6B7837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93C279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3C82CF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170E5E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Cumple blindaje estricto de privacidad institucional.</w:t>
            </w:r>
          </w:p>
        </w:tc>
      </w:tr>
      <w:tr w:rsidR="00671489" w:rsidRPr="00DA2835" w14:paraId="25A072FB" w14:textId="77777777">
        <w:trPr>
          <w:cantSplit/>
        </w:trPr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3D50E5F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RNF-001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39221F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82D211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765C84C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65F343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1D620A8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553B996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</w:t>
            </w:r>
          </w:p>
        </w:tc>
        <w:tc>
          <w:tcPr>
            <w:tcW w:w="1190" w:type="dxa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6A7866D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Validado</w:t>
            </w:r>
          </w:p>
        </w:tc>
        <w:tc>
          <w:tcPr>
            <w:tcW w:w="1190" w:type="dxa"/>
            <w:gridSpan w:val="2"/>
            <w:tcMar>
              <w:top w:w="110" w:type="dxa"/>
              <w:left w:w="33" w:type="dxa"/>
              <w:bottom w:w="110" w:type="dxa"/>
              <w:right w:w="33" w:type="dxa"/>
            </w:tcMar>
          </w:tcPr>
          <w:p w14:paraId="280D69C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Métricas medibles: 3 pasos y tiempo &lt; 90 segundos.</w:t>
            </w:r>
          </w:p>
        </w:tc>
      </w:tr>
      <w:tr w:rsidR="00671489" w:rsidRPr="00DA2835" w14:paraId="3899973E" w14:textId="77777777">
        <w:tblPrEx>
          <w:jc w:val="center"/>
        </w:tblPrEx>
        <w:trPr>
          <w:gridAfter w:val="1"/>
          <w:wAfter w:w="45" w:type="dxa"/>
          <w:cantSplit/>
          <w:jc w:val="center"/>
        </w:trPr>
        <w:tc>
          <w:tcPr>
            <w:tcW w:w="10710" w:type="dxa"/>
            <w:gridSpan w:val="9"/>
            <w:shd w:val="clear" w:color="auto" w:fill="FFF3E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767BFAF" w14:textId="77777777" w:rsidR="00671489" w:rsidRPr="00DA2835" w:rsidRDefault="00000000">
            <w:pPr>
              <w:spacing w:after="40"/>
              <w:rPr>
                <w:lang w:val="es-CO"/>
              </w:rPr>
            </w:pPr>
            <w:r w:rsidRPr="00DA2835">
              <w:rPr>
                <w:rFonts w:eastAsia="Aptos"/>
                <w:b/>
                <w:color w:val="F47B20"/>
                <w:sz w:val="17"/>
                <w:lang w:val="es-CO"/>
              </w:rPr>
              <w:t>RESULTADOS SUGERIDOS</w:t>
            </w:r>
          </w:p>
          <w:p w14:paraId="02314E68" w14:textId="77777777" w:rsidR="00671489" w:rsidRPr="00DA2835" w:rsidRDefault="00000000">
            <w:pPr>
              <w:rPr>
                <w:lang w:val="es-CO"/>
              </w:rPr>
            </w:pPr>
            <w:r w:rsidRPr="00DA2835">
              <w:rPr>
                <w:rFonts w:eastAsia="Aptos"/>
                <w:lang w:val="es-CO"/>
              </w:rPr>
              <w:t>Validado: se acepta. Ajustar: requiere corrección. Rechazado: no se implementará en esta versión y debe registrarse la razón.</w:t>
            </w:r>
          </w:p>
        </w:tc>
      </w:tr>
    </w:tbl>
    <w:p w14:paraId="774BE67C" w14:textId="77777777" w:rsidR="00671489" w:rsidRPr="00DA2835" w:rsidRDefault="00000000">
      <w:pPr>
        <w:keepNext/>
        <w:spacing w:before="160" w:after="40"/>
        <w:rPr>
          <w:lang w:val="es-CO"/>
        </w:rPr>
      </w:pPr>
      <w:r w:rsidRPr="00DA2835">
        <w:rPr>
          <w:rFonts w:eastAsia="Aptos"/>
          <w:b/>
          <w:color w:val="0B2D4D"/>
          <w:sz w:val="28"/>
          <w:lang w:val="es-CO"/>
        </w:rPr>
        <w:t>7. Criterios de aceptación</w:t>
      </w:r>
    </w:p>
    <w:p w14:paraId="35D62666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Defina condiciones observables para los requisitos priorizados. Evite expresiones como “fácil”, “rápido” o “amigable” sin una medida.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  <w:gridCol w:w="1785"/>
      </w:tblGrid>
      <w:tr w:rsidR="00671489" w14:paraId="0508F096" w14:textId="77777777">
        <w:trPr>
          <w:tblHeader/>
        </w:trPr>
        <w:tc>
          <w:tcPr>
            <w:tcW w:w="178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8BDA90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ID requisito</w:t>
            </w:r>
          </w:p>
        </w:tc>
        <w:tc>
          <w:tcPr>
            <w:tcW w:w="178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4CB967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Dado / contexto</w:t>
            </w:r>
          </w:p>
        </w:tc>
        <w:tc>
          <w:tcPr>
            <w:tcW w:w="178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717E42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Cuando / acción</w:t>
            </w:r>
          </w:p>
        </w:tc>
        <w:tc>
          <w:tcPr>
            <w:tcW w:w="178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57BA6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Entonces / resultado</w:t>
            </w:r>
          </w:p>
        </w:tc>
        <w:tc>
          <w:tcPr>
            <w:tcW w:w="178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6568B2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Dato o medida</w:t>
            </w:r>
          </w:p>
        </w:tc>
        <w:tc>
          <w:tcPr>
            <w:tcW w:w="1785" w:type="dxa"/>
            <w:shd w:val="clear" w:color="auto" w:fill="0B2D4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E42E4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Quién valida</w:t>
            </w:r>
          </w:p>
        </w:tc>
      </w:tr>
      <w:tr w:rsidR="00671489" w14:paraId="118742EF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4302501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RF-001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4AC7FCB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 tutor autenticado en su perfil de TutorU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7535E6D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Registra una materia aprobada y temas de dominio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FE4DBE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guarda la oferta y la publica en catálogo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79D62AF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Asignatura válida en plan de estudios IUE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83B99C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Coordinación y Tutor</w:t>
            </w:r>
          </w:p>
        </w:tc>
      </w:tr>
      <w:tr w:rsidR="00671489" w14:paraId="01E0A33F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D1F83E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RF-002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D14B7F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 tutor con asignaturas registradas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6EE1962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Selecciona franjas semanales de día y hora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F495A4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publica los bloques horarios disponibles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1C1A7F5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Franjas mínimas de 45 min y máx 120 min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3F92E82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Tutor par</w:t>
            </w:r>
          </w:p>
        </w:tc>
      </w:tr>
      <w:tr w:rsidR="00671489" w14:paraId="2B855EE7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1E3462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RF-003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707550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 estudiante en búsqueda de tutoría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F56F9D6" w14:textId="77777777" w:rsidR="00885C55" w:rsidRDefault="00000000">
            <w:pPr>
              <w:spacing w:before="20" w:after="20" w:line="252" w:lineRule="auto"/>
            </w:pPr>
            <w:r w:rsidRPr="00DA2835">
              <w:rPr>
                <w:rFonts w:ascii="Calibri" w:hAnsi="Calibri"/>
                <w:sz w:val="17"/>
                <w:lang w:val="es-CO"/>
              </w:rPr>
              <w:t xml:space="preserve">Ingresa el tema específico (ej. </w:t>
            </w:r>
            <w:r>
              <w:rPr>
                <w:rFonts w:ascii="Calibri" w:hAnsi="Calibri"/>
                <w:sz w:val="17"/>
              </w:rPr>
              <w:t>'Diagramas UML')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6BB7B55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lista tutores disponibles en esa materia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17737A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Tiempo de respuesta de búsqueda &lt; 1.5 segundos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59E0DD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Estudiante solicitante</w:t>
            </w:r>
          </w:p>
        </w:tc>
      </w:tr>
      <w:tr w:rsidR="00671489" w14:paraId="31A54DC7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36967D8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RF-004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465AE4C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 estudiante que seleccionó un horario libre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806C73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Envía la solicitud detallando su necesidad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7152934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slot queda reservado y el tutor recibe notificación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71DA676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Campos obligatorios: tema y descripción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62BE17D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Estudiante y Tutor</w:t>
            </w:r>
          </w:p>
        </w:tc>
      </w:tr>
      <w:tr w:rsidR="00671489" w14:paraId="3AA7CB3F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DA5876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RF-005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4247AE5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 tutor con una solicitud pendiente recibida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2F917F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Presiona 'Aceptar tutoría' y confirma lugar/enlace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3919A4C4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La sesión pasa a 'Confirmada' y se informa al alumno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7D2CFF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Plazo máximo de respuesta: 24 horas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D810B9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Tutor y Estudiante</w:t>
            </w:r>
          </w:p>
        </w:tc>
      </w:tr>
      <w:tr w:rsidR="00671489" w14:paraId="4B002196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22D0CB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RF-006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54DF11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Una sesión confirmada con &gt;12h de anticipación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3A260D8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usuario solicita cancelar indicando motivo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60E2445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La sesión cambia a 'Cancelada' y el slot se libera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6364BC4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Tiempo restante &gt;= 12 horas antes de la cita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A99027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Estudiante o Tutor</w:t>
            </w:r>
          </w:p>
        </w:tc>
      </w:tr>
      <w:tr w:rsidR="00671489" w14:paraId="53FAF13E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F15649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RF-007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2C0BA5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Una sesión de tutoría finalizada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46B8778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tutor marca 'Sesión Realizada' y redacta resumen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DCDBE5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registra el cierre y suma las horas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490D1DE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Resumen de tema &lt;= 250 caracteres, sin notas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1741D7A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Tutor y Coordinación</w:t>
            </w:r>
          </w:p>
        </w:tc>
      </w:tr>
      <w:tr w:rsidR="00671489" w14:paraId="18C06E1C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D05AD9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lastRenderedPageBreak/>
              <w:t>RN-001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3DE254E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Dos estudiantes en la misma franja de un tutor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EE0C95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Ambos intentan enviar solicitud simultáneamente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099B04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sistema asigna la reserva al primero y rechaza al 2°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30C762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Bloqueo transaccional atómico en BD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301E62C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Equipo de desarrollo</w:t>
            </w:r>
          </w:p>
        </w:tc>
      </w:tr>
      <w:tr w:rsidR="00671489" w14:paraId="67854AAB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94CE30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RN-002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5AE643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Una sesión confirmada a menos de 12 horas de inicio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E484E7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estudiante intenta pulsar 'Cancelar'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06F611D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botón está inactivo con aviso de política extemporánea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916491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Tiempo restante &lt; 12 horas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56FDF3F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Estudiante</w:t>
            </w:r>
          </w:p>
        </w:tc>
      </w:tr>
      <w:tr w:rsidR="00671489" w14:paraId="176B81DB" w14:textId="77777777">
        <w:trPr>
          <w:cantSplit/>
        </w:trPr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7F8E74E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RN-003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1727F2F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Cualquier usuario o vista del sistema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72A11CA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Navega o intenta ingresar datos en la plataforma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9D66AC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No existe ningún campo de notas ni calificaciones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1CBEC74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0 campos de calificaciones en BD e interfaz</w:t>
            </w:r>
          </w:p>
        </w:tc>
        <w:tc>
          <w:tcPr>
            <w:tcW w:w="1785" w:type="dxa"/>
            <w:tcMar>
              <w:top w:w="125" w:type="dxa"/>
              <w:left w:w="48" w:type="dxa"/>
              <w:bottom w:w="125" w:type="dxa"/>
              <w:right w:w="48" w:type="dxa"/>
            </w:tcMar>
          </w:tcPr>
          <w:p w14:paraId="273AD78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Docente y Coordinador</w:t>
            </w:r>
          </w:p>
        </w:tc>
      </w:tr>
    </w:tbl>
    <w:p w14:paraId="1261754B" w14:textId="77777777" w:rsidR="00671489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8. Matriz de trazabilidad inicial</w:t>
      </w:r>
    </w:p>
    <w:p w14:paraId="3FDD83B4" w14:textId="77777777" w:rsidR="00671489" w:rsidRDefault="00000000">
      <w:pPr>
        <w:keepNext/>
        <w:spacing w:after="80"/>
      </w:pPr>
      <w:r w:rsidRPr="00DA2835">
        <w:rPr>
          <w:rFonts w:eastAsia="Aptos"/>
          <w:color w:val="5D6973"/>
          <w:sz w:val="17"/>
          <w:lang w:val="es-CO"/>
        </w:rPr>
        <w:t xml:space="preserve">Conecte cada requisito con su origen y con la forma de comprobarlo. </w:t>
      </w:r>
      <w:r>
        <w:rPr>
          <w:rFonts w:eastAsia="Aptos"/>
          <w:color w:val="5D6973"/>
          <w:sz w:val="17"/>
        </w:rPr>
        <w:t>Use los mismos identificadores de los documentos anteriores.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 w:rsidR="00671489" w14:paraId="1438A509" w14:textId="77777777">
        <w:trPr>
          <w:tblHeader/>
        </w:trPr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1278D8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Problema</w:t>
            </w:r>
          </w:p>
        </w:tc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B2B1E3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Objetivo</w:t>
            </w:r>
          </w:p>
        </w:tc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5F2CE1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Fuente / interesado</w:t>
            </w:r>
          </w:p>
        </w:tc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497E4A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ID requisito</w:t>
            </w:r>
          </w:p>
        </w:tc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7ED2D2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Prioridad</w:t>
            </w:r>
          </w:p>
        </w:tc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6A9888" w14:textId="77777777" w:rsidR="00671489" w:rsidRPr="00DA2835" w:rsidRDefault="00000000">
            <w:pPr>
              <w:jc w:val="center"/>
              <w:rPr>
                <w:lang w:val="es-CO"/>
              </w:rPr>
            </w:pPr>
            <w:r w:rsidRPr="00DA2835">
              <w:rPr>
                <w:rFonts w:eastAsia="Aptos"/>
                <w:b/>
                <w:color w:val="FFFFFF"/>
                <w:sz w:val="12"/>
                <w:lang w:val="es-CO"/>
              </w:rPr>
              <w:t>Criterio o prueba de validación</w:t>
            </w:r>
          </w:p>
        </w:tc>
        <w:tc>
          <w:tcPr>
            <w:tcW w:w="1530" w:type="dxa"/>
            <w:shd w:val="clear" w:color="auto" w:fill="6F4A8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A75D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Estado</w:t>
            </w:r>
          </w:p>
        </w:tc>
      </w:tr>
      <w:tr w:rsidR="00671489" w14:paraId="0C87F715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C20068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P-02 (Falta de visibilidad de oferta)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3A6AAE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OE-01 (Modelo de datos de oferta)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BF8300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F-02 (Tutores pares)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B58100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RF-001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C6CBEC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2E0B6E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guardado de perfil y oferta académica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1D4D1F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4FBB3B14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71E87F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P-02 (Falta de visibilidad de horarios)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952F66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OE-01 (Gestión de disponibilidad)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EC4C2C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F-02, EV-03 (Tutores)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D71774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RF-002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4F9CBF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E128F2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publicación y despliegue de franjas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90AD5D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46F34683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CD6462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P-01 (Dificultad de encuentro oportuno)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34E48D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OE-04 (Búsqueda en prototipo)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D4D57E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F-03, F-08 (Estudiantes)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B3296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RF-003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ED22A2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FA7BE8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filtrado por tema UML en &lt; 1.5s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1445EB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178A09EC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DE4DED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P-01 (Tutorías mal enfocadas)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046A4D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OE-02 (Solicitud formal sin solapes)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12FB7B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F-03, EV-03 (Estudiantes)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EA86E0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RF-004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E91EE5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F724E3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envío de solicitud con tema puntual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F3035B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1FB8A89D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5AB650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P-01 (Incertidumbre en confirmación)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B504DA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OE-02 (Confirmación formal)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2C101A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F-02, EV-03 (Tutores)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16822C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RF-005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30BFDD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E162C7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confirmación en plazo de 24 horas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3B4F21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0CC09687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A29485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P-03 (Choques y cambios imprevistos)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CC9A32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OE-02 (Reprogramación ordenada)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E85C03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F-02, F-03, EV-04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C2B500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RF-006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4AACF4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Should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7DF88E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cancelación con validación &gt;= 12h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592D34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13B0EB02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35B67F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P-03 (Ausencia de evidencia de tutoría)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4AFA3E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OE-02 (Registro de realización)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12EB6F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F-01, EV-02 (Permanencia)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82E25D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RF-007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D6E18C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Should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3B926D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cierre de sesión con resumen breve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113E7D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3F69F5DA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5347A6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P-01 (Desorganización de agenda)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948909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OE-04 (Panel de usuario)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FE0D70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F-03, EV-06 (Estudiantes)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FA5713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RF-008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8F5572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71E072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visualización de sesiones personales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604562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4D2C69EA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F09844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P-03 (Sin seguimiento institucional)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B25BBE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OE-02 (Reportes de coordinación)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1A6EB7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F-01, EV-01 (Permanencia)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BA3AD1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RF-009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135019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Should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989A47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generación de métricas agregadas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0782B9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09B5E897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BE802C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lastRenderedPageBreak/>
              <w:t>P-03 (Choques de agenda y solapes)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EC0A00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OE-02 (Prevención de duplicidad)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EC73A4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F-05, EV-08 (Caso 03)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C138F8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RN-001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5772BA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7D2832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concurrencia simultánea en slot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1FF499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65060675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2A8A31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P-03 (Franjas desaprovechadas)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A84EEE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OE-02 (Reglas de cancelación)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8CE46C6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F-01, EV-04 (Tutores)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C7DE38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RN-002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48DDA4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Should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0FCA14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bloqueo de cancelación a &lt; 12 horas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6C3EA7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2E39FF7F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33297B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P-04 (Riesgo de datos sensibles)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6F204F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OE-05 (Cumplimiento de límites)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DB5634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F-01, F-04 (Ficha v0.1)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2AD813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RN-003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54200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027930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Auditoría de BD y UI libre de calificaciones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594103C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3318482A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20B72B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P-01 (Descentralización de datos)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C3BDC0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OE-01 (Modelo de persistencia)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F7599D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F-04, EV-07 (TutorU)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D9BCA0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RD-001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CA14B2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Must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2CBDE65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Verificación de esquema relacional de sesión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21FA56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0AD0350B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595498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P-01 (Acceso oportuno en campus)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B318FF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OE-04 (Prototipo navegable)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76CAFC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F-03, EV-06 (Estudiantes)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6F9F3B5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RNF-001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AB4ED6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Should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1A0425B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usabilidad móvil en 3 pantallas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2C27B82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  <w:tr w:rsidR="00671489" w14:paraId="337FFDBE" w14:textId="77777777">
        <w:trPr>
          <w:cantSplit/>
        </w:trPr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08F930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P-01 (Picos previos a exámenes)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F09526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OE-05 (Factibilidad técnica)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33AC37C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F-03, EV-05 (Estudiantes)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0E4A3C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sz w:val="17"/>
              </w:rPr>
              <w:t>RNF-002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0E6B3AD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Could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42BD439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Prueba de latencia con 50 peticiones concurrentes</w:t>
            </w:r>
          </w:p>
        </w:tc>
        <w:tc>
          <w:tcPr>
            <w:tcW w:w="1530" w:type="dxa"/>
            <w:tcMar>
              <w:top w:w="120" w:type="dxa"/>
              <w:left w:w="42" w:type="dxa"/>
              <w:bottom w:w="120" w:type="dxa"/>
              <w:right w:w="42" w:type="dxa"/>
            </w:tcMar>
          </w:tcPr>
          <w:p w14:paraId="71D5D60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</w:tr>
    </w:tbl>
    <w:p w14:paraId="503634F8" w14:textId="77777777" w:rsidR="00671489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9. Control de cambios del catálogo</w:t>
      </w:r>
    </w:p>
    <w:p w14:paraId="4A9AEADB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Registre los ajustes realizados después de la validación o revisión entre pares.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 w:rsidR="00671489" w14:paraId="56664BD9" w14:textId="77777777">
        <w:trPr>
          <w:tblHeader/>
        </w:trPr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30A874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Fecha</w:t>
            </w:r>
          </w:p>
        </w:tc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B3C43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ID requisito</w:t>
            </w:r>
          </w:p>
        </w:tc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3B32D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Cambio realizado</w:t>
            </w:r>
          </w:p>
        </w:tc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FDA136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Motivo / evidencia</w:t>
            </w:r>
          </w:p>
        </w:tc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1E629F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Impacto</w:t>
            </w:r>
          </w:p>
        </w:tc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BA249D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Responsable</w:t>
            </w:r>
          </w:p>
        </w:tc>
        <w:tc>
          <w:tcPr>
            <w:tcW w:w="1530" w:type="dxa"/>
            <w:shd w:val="clear" w:color="auto" w:fill="174A6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1B4D02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2"/>
              </w:rPr>
              <w:t>Nueva versión</w:t>
            </w:r>
          </w:p>
        </w:tc>
      </w:tr>
      <w:tr w:rsidR="00671489" w14:paraId="4BE5D2FA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D78A31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18/09/2026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081497D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Catálogo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9121D0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Creación de la versión preliminar v0.1 con 12 requisitos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6F13E8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Resultados iniciales de entrevistas y Ficha v0.1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FF9CEB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Estructuración inicial de requerimientos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3D7B0E8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Samuel Gómez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34E8392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v0.1</w:t>
            </w:r>
          </w:p>
        </w:tc>
      </w:tr>
      <w:tr w:rsidR="00671489" w14:paraId="68D5BF5A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ADBAF0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20/09/2026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8D6F3E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RN-001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95742D4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Añadir regla de bloqueo atómico de franja horaria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3AB800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Hallazgo EV-08 (Prueba técnica de concurrencia)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55C660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Garantiza exclusividad de reservas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4C3560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Samuel Cortés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34C79CC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v0.2</w:t>
            </w:r>
          </w:p>
        </w:tc>
      </w:tr>
      <w:tr w:rsidR="00671489" w14:paraId="6116C4FF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B1AC9B7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22/09/2026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7DB97281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RF-006 / RN-002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E6AB6F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Establecer ventana mínima de 12 horas para cancelación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EFA4EE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Consenso en taller de tutores pares (EV-04)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3B151E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Protege la agenda de tutores ante cancelaciones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49FD31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Juan José Montoya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527156A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v0.3</w:t>
            </w:r>
          </w:p>
        </w:tc>
      </w:tr>
      <w:tr w:rsidR="00671489" w14:paraId="763636F4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190538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23/09/2026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58E193F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RF-007 / RN-003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0F786A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Restringir resumen de sesión a 250 caracteres sin notas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2F6DAB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Directriz estricta de Permanencia Académica (EV-02)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332657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Blindaje de privacidad y alcance excluido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5F6B7A2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Sebasthian Calderón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3939B73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v0.4</w:t>
            </w:r>
          </w:p>
        </w:tc>
      </w:tr>
      <w:tr w:rsidR="00671489" w14:paraId="2B9D7519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8E7328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24/09/2026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7889BFC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RNF-001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5790111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Añadir métrica de usabilidad móvil (máx. 3 pasos y &lt;90s)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CED3FE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Hallazgo EV-06 de la encuesta estudiantil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4B96DD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Enfoca el diseño del prototipo en mobile-first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8B8952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Samuel Gómez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7C3F834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v0.5</w:t>
            </w:r>
          </w:p>
        </w:tc>
      </w:tr>
      <w:tr w:rsidR="00671489" w14:paraId="3B430E42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52A1FC4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25/09/2026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B56F79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RF-009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266567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Incorporar reportes agregados para Permanencia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B100CE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Entrevista con Coordinación institucional (EV-01)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1CC463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Permite justificar el programa de permanencia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74AFC59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Juan José Montoya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63CF30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v0.6</w:t>
            </w:r>
          </w:p>
        </w:tc>
      </w:tr>
      <w:tr w:rsidR="00671489" w14:paraId="30B835C7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686C9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lastRenderedPageBreak/>
              <w:t>26/09/2026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BFA7BCC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Catálogo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36C2583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Depuración sintáctica y priorización analítica MoSCoW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6E7FBB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Revisión técnica de pares y balance de Must (53%)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4CB06F4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Elimina requisitos ambiguos y equilibra esfuerzo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7A8C6F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Equipo completo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0E4B31E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v0.9</w:t>
            </w:r>
          </w:p>
        </w:tc>
      </w:tr>
      <w:tr w:rsidR="00671489" w14:paraId="0344C382" w14:textId="77777777">
        <w:trPr>
          <w:cantSplit/>
        </w:trPr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5F3EFC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28/09/2026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1A419E8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Línea Base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626A50B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Aprobación formal de la Línea Base de Requisitos v1.0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3A8645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Validación final con docente y cierre de Seguimiento 2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0E1F076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Congelación formal para la Etapa 3 (Modelos)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576A9B3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Juan José Montoya</w:t>
            </w:r>
          </w:p>
        </w:tc>
        <w:tc>
          <w:tcPr>
            <w:tcW w:w="1530" w:type="dxa"/>
            <w:tcMar>
              <w:top w:w="125" w:type="dxa"/>
              <w:left w:w="45" w:type="dxa"/>
              <w:bottom w:w="125" w:type="dxa"/>
              <w:right w:w="45" w:type="dxa"/>
            </w:tcMar>
          </w:tcPr>
          <w:p w14:paraId="2FD115F9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v1.0</w:t>
            </w:r>
          </w:p>
        </w:tc>
      </w:tr>
    </w:tbl>
    <w:p w14:paraId="000D01BC" w14:textId="77777777" w:rsidR="00671489" w:rsidRDefault="00000000">
      <w:pPr>
        <w:keepNext/>
        <w:spacing w:before="160" w:after="40"/>
      </w:pPr>
      <w:r>
        <w:rPr>
          <w:rFonts w:eastAsia="Aptos"/>
          <w:b/>
          <w:color w:val="0B2D4D"/>
          <w:sz w:val="28"/>
        </w:rPr>
        <w:t>10. Revisión entre pares</w:t>
      </w:r>
    </w:p>
    <w:p w14:paraId="0E0842EC" w14:textId="77777777" w:rsidR="00671489" w:rsidRPr="00DA2835" w:rsidRDefault="00000000">
      <w:pPr>
        <w:keepNext/>
        <w:spacing w:after="80"/>
        <w:rPr>
          <w:lang w:val="es-CO"/>
        </w:rPr>
      </w:pPr>
      <w:r w:rsidRPr="00DA2835">
        <w:rPr>
          <w:rFonts w:eastAsia="Aptos"/>
          <w:color w:val="5D6973"/>
          <w:sz w:val="17"/>
          <w:lang w:val="es-CO"/>
        </w:rPr>
        <w:t>El equipo revisor debe escribir observaciones específicas y accionables.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  <w:gridCol w:w="1785"/>
      </w:tblGrid>
      <w:tr w:rsidR="00671489" w14:paraId="74E2D03D" w14:textId="77777777">
        <w:trPr>
          <w:tblHeader/>
        </w:trPr>
        <w:tc>
          <w:tcPr>
            <w:tcW w:w="178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FC15FE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ID revisado</w:t>
            </w:r>
          </w:p>
        </w:tc>
        <w:tc>
          <w:tcPr>
            <w:tcW w:w="178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E49E54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Hallazgo</w:t>
            </w:r>
          </w:p>
        </w:tc>
        <w:tc>
          <w:tcPr>
            <w:tcW w:w="178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9AF813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Evidencia en el requisito</w:t>
            </w:r>
          </w:p>
        </w:tc>
        <w:tc>
          <w:tcPr>
            <w:tcW w:w="178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BB89B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Corrección sugerida</w:t>
            </w:r>
          </w:p>
        </w:tc>
        <w:tc>
          <w:tcPr>
            <w:tcW w:w="178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560BFF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Decisión del equipo</w:t>
            </w:r>
          </w:p>
        </w:tc>
        <w:tc>
          <w:tcPr>
            <w:tcW w:w="1785" w:type="dxa"/>
            <w:shd w:val="clear" w:color="auto" w:fill="F47B2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16E883" w14:textId="77777777" w:rsidR="00671489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3"/>
              </w:rPr>
              <w:t>Aplicada</w:t>
            </w:r>
          </w:p>
        </w:tc>
      </w:tr>
      <w:tr w:rsidR="00671489" w14:paraId="2BB7EC30" w14:textId="77777777">
        <w:trPr>
          <w:cantSplit/>
        </w:trPr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C5BAE8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RF-003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442EF9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La redacción original no mencionaba la búsqueda por tema puntual, solo por materia.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6EF6F4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Texto decía: 'El estudiante buscará tutorías en el catálogo general'.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A8D637E" w14:textId="77777777" w:rsidR="00885C55" w:rsidRDefault="00000000">
            <w:pPr>
              <w:spacing w:before="20" w:after="20" w:line="252" w:lineRule="auto"/>
            </w:pPr>
            <w:r w:rsidRPr="00DA2835">
              <w:rPr>
                <w:rFonts w:ascii="Calibri" w:hAnsi="Calibri"/>
                <w:sz w:val="17"/>
                <w:lang w:val="es-CO"/>
              </w:rPr>
              <w:t xml:space="preserve">Incluir explícitamente filtro por tema puntual (ej. </w:t>
            </w:r>
            <w:r>
              <w:rPr>
                <w:rFonts w:ascii="Calibri" w:hAnsi="Calibri"/>
                <w:sz w:val="17"/>
              </w:rPr>
              <w:t>Diagramas UML).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D2EAB0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Aceptada e incorporada en la fórmula orientadora.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264AFC5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 Sí  ☐ No</w:t>
            </w:r>
          </w:p>
        </w:tc>
      </w:tr>
      <w:tr w:rsidR="00671489" w14:paraId="3BEADE5C" w14:textId="77777777">
        <w:trPr>
          <w:cantSplit/>
        </w:trPr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9ECBC30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RF-005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9FC539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No se definía un plazo límite de respuesta para el tutor ante una solicitud recibida.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02036C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Texto decía: 'El tutor confirmará la sesión cuando pueda'.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EE339F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Establecer plazo perentorio de máximo 24 horas para dar certidumbre.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E340E0E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Aceptada por consenso de tutores y coordinación.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E0BF60B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 Sí  ☐ No</w:t>
            </w:r>
          </w:p>
        </w:tc>
      </w:tr>
      <w:tr w:rsidR="00671489" w14:paraId="6EACBE62" w14:textId="77777777">
        <w:trPr>
          <w:cantSplit/>
        </w:trPr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C614B82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RF-007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B9A9D21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El campo de evidencia de tutoría era demasiado abierto y se prestaba para emitir juicios evaluativos.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58AF23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Texto decía: 'El tutor registrará observaciones sobre el desempeño del alumno'.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E7A6810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Acotar a resumen temático de máximo 250 caracteres excluyendo notas.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8F7306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Aceptada para blindar el alcance excluido.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E091D0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 Sí  ☐ No</w:t>
            </w:r>
          </w:p>
        </w:tc>
      </w:tr>
      <w:tr w:rsidR="00671489" w14:paraId="6C581C18" w14:textId="77777777">
        <w:trPr>
          <w:cantSplit/>
        </w:trPr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410B23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RN-001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F9177CA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Faltaba precisar el momento exacto en que la franja horaria queda bloqueada.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4AAD66C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Texto decía: 'El sistema evitará reservas repetidas'.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94DF8A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Especificar bloqueo transaccional inmediato al iniciar la solicitud.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F48F642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Aceptada tras el spike técnico de concurrencia.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D1C28DA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 Sí  ☐ No</w:t>
            </w:r>
          </w:p>
        </w:tc>
      </w:tr>
      <w:tr w:rsidR="00671489" w14:paraId="04AA787D" w14:textId="77777777">
        <w:trPr>
          <w:cantSplit/>
        </w:trPr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0B3AA9F3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RN-002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4969209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La antelación de cancelación de 24 horas era considerada excesiva por los estudiantes.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7F6D5D66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Texto decía: 'Cancelación permitida con mínimo 24 horas de aviso'.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1A5151B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Ajustar la ventana a 12 horas como punto medio equilibrado.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55277ACF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Aceptada en mesa de concertación.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669F3468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 Sí  ☐ No</w:t>
            </w:r>
          </w:p>
        </w:tc>
      </w:tr>
      <w:tr w:rsidR="00671489" w14:paraId="5457709D" w14:textId="77777777">
        <w:trPr>
          <w:cantSplit/>
        </w:trPr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ADD0CCF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RNF-001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2D4119EC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La condición de calidad usabilidad era subjetiva ('plataforma fácil y amigable').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58C3978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Texto decía: 'La interfaz debe ser amigable para los alumnos'.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5F85760D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Reemplazar por métrica cuantificable: máx 3 pasos y tiempo &lt; 90s.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1E0EB92D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Aceptada siguiendo criterios IEEE 830.</w:t>
            </w:r>
          </w:p>
        </w:tc>
        <w:tc>
          <w:tcPr>
            <w:tcW w:w="1785" w:type="dxa"/>
            <w:tcMar>
              <w:top w:w="130" w:type="dxa"/>
              <w:left w:w="50" w:type="dxa"/>
              <w:bottom w:w="130" w:type="dxa"/>
              <w:right w:w="50" w:type="dxa"/>
            </w:tcMar>
          </w:tcPr>
          <w:p w14:paraId="35E2AEC4" w14:textId="77777777" w:rsidR="00885C55" w:rsidRDefault="00000000">
            <w:pPr>
              <w:spacing w:before="20" w:after="20" w:line="252" w:lineRule="auto"/>
            </w:pPr>
            <w:r>
              <w:rPr>
                <w:rFonts w:ascii="Calibri" w:hAnsi="Calibri"/>
                <w:sz w:val="17"/>
              </w:rPr>
              <w:t>☑ Sí  ☐ No</w:t>
            </w:r>
          </w:p>
        </w:tc>
      </w:tr>
    </w:tbl>
    <w:p w14:paraId="398827F4" w14:textId="77777777" w:rsidR="00671489" w:rsidRPr="00DA2835" w:rsidRDefault="00000000">
      <w:pPr>
        <w:keepNext/>
        <w:spacing w:before="160" w:after="40"/>
        <w:rPr>
          <w:lang w:val="es-CO"/>
        </w:rPr>
      </w:pPr>
      <w:r w:rsidRPr="00DA2835">
        <w:rPr>
          <w:rFonts w:eastAsia="Aptos"/>
          <w:b/>
          <w:color w:val="0B2D4D"/>
          <w:sz w:val="28"/>
          <w:lang w:val="es-CO"/>
        </w:rPr>
        <w:t>1</w:t>
      </w:r>
      <w:r w:rsidR="003B6BCE" w:rsidRPr="00DA2835">
        <w:rPr>
          <w:rFonts w:eastAsia="Aptos"/>
          <w:b/>
          <w:color w:val="0B2D4D"/>
          <w:sz w:val="28"/>
          <w:lang w:val="es-CO"/>
        </w:rPr>
        <w:t>1</w:t>
      </w:r>
      <w:r w:rsidRPr="00DA2835">
        <w:rPr>
          <w:rFonts w:eastAsia="Aptos"/>
          <w:b/>
          <w:color w:val="0B2D4D"/>
          <w:sz w:val="28"/>
          <w:lang w:val="es-CO"/>
        </w:rPr>
        <w:t>. Fuentes y uso de inteligencia artificial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0"/>
      </w:tblGrid>
      <w:tr w:rsidR="00671489" w:rsidRPr="00DA2835" w14:paraId="19F69313" w14:textId="77777777">
        <w:tc>
          <w:tcPr>
            <w:tcW w:w="10710" w:type="dxa"/>
            <w:shd w:val="clear" w:color="auto" w:fill="FFF3E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718B37" w14:textId="77777777" w:rsidR="00885C55" w:rsidRPr="00DA2835" w:rsidRDefault="00000000">
            <w:pPr>
              <w:spacing w:before="20" w:after="20" w:line="252" w:lineRule="auto"/>
              <w:rPr>
                <w:lang w:val="es-CO"/>
              </w:rPr>
            </w:pPr>
            <w:r w:rsidRPr="00DA2835">
              <w:rPr>
                <w:rFonts w:ascii="Calibri" w:hAnsi="Calibri"/>
                <w:sz w:val="17"/>
                <w:lang w:val="es-CO"/>
              </w:rPr>
              <w:t>DECLARACIÓN ÉTICA Y USO DE INTELIGENCIA ARTIFICIAL:</w:t>
            </w:r>
            <w:r w:rsidRPr="00DA2835">
              <w:rPr>
                <w:rFonts w:ascii="Calibri" w:hAnsi="Calibri"/>
                <w:sz w:val="17"/>
                <w:lang w:val="es-CO"/>
              </w:rPr>
              <w:br/>
              <w:t>El equipo de trabajo declara que utilizó herramientas de Inteligencia Artificial (Google Gemini 1.5 Pro y Anthropic Claude 3.5 Sonnet) como apoyo para la estructuración metodológica, formulación de criterios de aceptación bajo el estándar Given-When-Then y verificación sintáctica de la redacción atómica de los requisitos bajo la fórmula orientadora. Todas las reglas de negocio, fuentes de evidencia, decisiones de priorización MoSCoW y matrices de trazabilidad fueron construidas, analizadas, debatidas y validadas por los cuatro integrantes del equipo humano (Juan José Montoya, Samuel Gómez, Sebasthian Calderón y Samuel Cortés), fundamentadas en el Caso 03 de la IUE y en las consultas directas con el Programa de Permanencia Académica. Ninguna respuesta automatizada sustituyó la autoría ni el juicio crítico del equipo.</w:t>
            </w:r>
          </w:p>
        </w:tc>
      </w:tr>
    </w:tbl>
    <w:p w14:paraId="23750E6E" w14:textId="77777777" w:rsidR="00671489" w:rsidRPr="00DA2835" w:rsidRDefault="00000000">
      <w:pPr>
        <w:spacing w:before="180"/>
        <w:jc w:val="center"/>
        <w:rPr>
          <w:lang w:val="es-CO"/>
        </w:rPr>
      </w:pPr>
      <w:r w:rsidRPr="00DA2835">
        <w:rPr>
          <w:rFonts w:eastAsia="Aptos"/>
          <w:b/>
          <w:color w:val="F47B20"/>
          <w:sz w:val="20"/>
          <w:lang w:val="es-CO"/>
        </w:rPr>
        <w:lastRenderedPageBreak/>
        <w:t>La calidad del catálogo determina la calidad de los modelos, el prototipo y las pruebas posteriores.</w:t>
      </w:r>
    </w:p>
    <w:sectPr w:rsidR="00671489" w:rsidRPr="00DA2835" w:rsidSect="00034616">
      <w:headerReference w:type="default" r:id="rId8"/>
      <w:footerReference w:type="default" r:id="rId9"/>
      <w:pgSz w:w="12240" w:h="15840"/>
      <w:pgMar w:top="737" w:right="765" w:bottom="737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9677A" w14:textId="77777777" w:rsidR="001C3749" w:rsidRDefault="001C3749">
      <w:pPr>
        <w:spacing w:after="0" w:line="240" w:lineRule="auto"/>
      </w:pPr>
      <w:r>
        <w:separator/>
      </w:r>
    </w:p>
  </w:endnote>
  <w:endnote w:type="continuationSeparator" w:id="0">
    <w:p w14:paraId="6C45C0D7" w14:textId="77777777" w:rsidR="001C3749" w:rsidRDefault="001C3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C024" w14:textId="77777777" w:rsidR="00671489" w:rsidRPr="00DA2835" w:rsidRDefault="00000000">
    <w:pPr>
      <w:pStyle w:val="Footer"/>
      <w:jc w:val="center"/>
      <w:rPr>
        <w:lang w:val="es-CO"/>
      </w:rPr>
    </w:pPr>
    <w:r w:rsidRPr="00DA2835">
      <w:rPr>
        <w:rFonts w:eastAsia="Aptos"/>
        <w:color w:val="5D6973"/>
        <w:sz w:val="15"/>
        <w:lang w:val="es-CO"/>
      </w:rPr>
      <w:t>Catálogo, priorización, validación y trazabilidad · Profesor Jorge Eliécer Monsalve Zuluaga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A6AA" w14:textId="77777777" w:rsidR="001C3749" w:rsidRDefault="001C3749">
      <w:pPr>
        <w:spacing w:after="0" w:line="240" w:lineRule="auto"/>
      </w:pPr>
      <w:r>
        <w:separator/>
      </w:r>
    </w:p>
  </w:footnote>
  <w:footnote w:type="continuationSeparator" w:id="0">
    <w:p w14:paraId="6A447D7D" w14:textId="77777777" w:rsidR="001C3749" w:rsidRDefault="001C3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3485" w14:textId="77777777" w:rsidR="00671489" w:rsidRPr="00DA2835" w:rsidRDefault="00000000">
    <w:pPr>
      <w:pStyle w:val="Header"/>
      <w:jc w:val="right"/>
      <w:rPr>
        <w:lang w:val="es-CO"/>
      </w:rPr>
    </w:pPr>
    <w:r w:rsidRPr="00DA2835">
      <w:rPr>
        <w:rFonts w:eastAsia="Aptos"/>
        <w:b/>
        <w:color w:val="174A6E"/>
        <w:sz w:val="16"/>
        <w:lang w:val="es-CO"/>
      </w:rPr>
      <w:t>IF2008 · INGENIERÍA DE SOFTWARE · SEMANA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547882">
    <w:abstractNumId w:val="8"/>
  </w:num>
  <w:num w:numId="2" w16cid:durableId="1066340344">
    <w:abstractNumId w:val="6"/>
  </w:num>
  <w:num w:numId="3" w16cid:durableId="396124973">
    <w:abstractNumId w:val="5"/>
  </w:num>
  <w:num w:numId="4" w16cid:durableId="1870336884">
    <w:abstractNumId w:val="4"/>
  </w:num>
  <w:num w:numId="5" w16cid:durableId="227427834">
    <w:abstractNumId w:val="7"/>
  </w:num>
  <w:num w:numId="6" w16cid:durableId="252518903">
    <w:abstractNumId w:val="3"/>
  </w:num>
  <w:num w:numId="7" w16cid:durableId="837692539">
    <w:abstractNumId w:val="2"/>
  </w:num>
  <w:num w:numId="8" w16cid:durableId="1292782390">
    <w:abstractNumId w:val="1"/>
  </w:num>
  <w:num w:numId="9" w16cid:durableId="78061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749"/>
    <w:rsid w:val="0029639D"/>
    <w:rsid w:val="002F64F1"/>
    <w:rsid w:val="00326F90"/>
    <w:rsid w:val="003B0FF9"/>
    <w:rsid w:val="003B6BCE"/>
    <w:rsid w:val="005B28F3"/>
    <w:rsid w:val="00671489"/>
    <w:rsid w:val="00885C55"/>
    <w:rsid w:val="00A85A52"/>
    <w:rsid w:val="00AA1D8D"/>
    <w:rsid w:val="00B47730"/>
    <w:rsid w:val="00CB0664"/>
    <w:rsid w:val="00DA2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0882A"/>
  <w14:defaultImageDpi w14:val="300"/>
  <w15:docId w15:val="{7E69CEFF-A902-4FCF-B41C-6B2F5D3F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34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3349</Words>
  <Characters>19091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Formato Semana 6 - Catálogo, priorización y trazabilidad de requisitos</vt:lpstr>
    </vt:vector>
  </TitlesOfParts>
  <Manager/>
  <Company/>
  <LinksUpToDate>false</LinksUpToDate>
  <CharactersWithSpaces>22396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Semana 6 - Catálogo, priorización y trazabilidad de requisitos</dc:title>
  <dc:subject>IF2008 Ingeniería de Software</dc:subject>
  <dc:creator>Jorge Eliecer Monsalve Zuluaga - CT Jurídica</dc:creator>
  <cp:keywords/>
  <dc:description>generated by python-docx</dc:description>
  <cp:lastModifiedBy>Samuel Cortés</cp:lastModifiedBy>
  <cp:revision>3</cp:revision>
  <dcterms:created xsi:type="dcterms:W3CDTF">2026-09-07T01:55:00Z</dcterms:created>
  <dcterms:modified xsi:type="dcterms:W3CDTF">2026-09-28T20:50:00Z</dcterms:modified>
  <cp:category/>
</cp:coreProperties>
</file>