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7B5A" w14:textId="77777777" w:rsidR="00E4175D" w:rsidRPr="00F356E0" w:rsidRDefault="00E4175D" w:rsidP="00E4175D">
      <w:r w:rsidRPr="00F356E0">
        <w:t>Part1      B</w:t>
      </w:r>
      <w:r w:rsidRPr="00F356E0">
        <w:rPr>
          <w:rFonts w:hint="eastAsia"/>
        </w:rPr>
        <w:t>usiness</w:t>
      </w:r>
      <w:r w:rsidRPr="00F356E0">
        <w:t xml:space="preserve"> understanding</w:t>
      </w:r>
    </w:p>
    <w:p w14:paraId="3463EB29" w14:textId="77777777" w:rsidR="00E4175D" w:rsidRDefault="00E4175D" w:rsidP="00E4175D">
      <w:r w:rsidRPr="00F356E0">
        <w:t xml:space="preserve">This is </w:t>
      </w:r>
      <w:r w:rsidRPr="00F356E0">
        <w:rPr>
          <w:rFonts w:hint="eastAsia"/>
        </w:rPr>
        <w:t xml:space="preserve">a </w:t>
      </w:r>
      <w:r w:rsidRPr="00F356E0">
        <w:t xml:space="preserve">dataset from a clothing store chain. It requires to build a model to predict whether a customer will respond to </w:t>
      </w:r>
      <w:r>
        <w:t xml:space="preserve">the </w:t>
      </w:r>
      <w:r w:rsidRPr="00F356E0">
        <w:t>direct mail marketing.</w:t>
      </w:r>
      <w:r>
        <w:t xml:space="preserve"> The final mailing decision will be based on prediction model.</w:t>
      </w:r>
      <w:r w:rsidRPr="00F356E0">
        <w:t xml:space="preserve"> </w:t>
      </w:r>
      <w:r>
        <w:t>F</w:t>
      </w:r>
      <w:r w:rsidRPr="00F356E0">
        <w:t xml:space="preserve">or those customers who are projected to respond to this market strategy, direct mailing is sent. For those who are not, </w:t>
      </w:r>
      <w:r>
        <w:t>no</w:t>
      </w:r>
      <w:r w:rsidRPr="00F356E0">
        <w:t xml:space="preserve"> mail will be sent. This</w:t>
      </w:r>
      <w:r>
        <w:t xml:space="preserve"> project</w:t>
      </w:r>
      <w:r w:rsidRPr="00F356E0">
        <w:t xml:space="preserve"> helps the company </w:t>
      </w:r>
      <w:r>
        <w:t xml:space="preserve">have a deep understanding of its customers, </w:t>
      </w:r>
      <w:r w:rsidRPr="00F356E0">
        <w:t>to use advertising budget more efficiently and finally achieve profit maximization.</w:t>
      </w:r>
    </w:p>
    <w:p w14:paraId="784157F6" w14:textId="77777777" w:rsidR="00E4175D" w:rsidRPr="00F356E0" w:rsidRDefault="00E4175D" w:rsidP="00E4175D">
      <w:r w:rsidRPr="00F356E0">
        <w:t>From our previous inference, potential lost profit is likely to be higher than the useless advertisement cost, then we use the following terminology.</w:t>
      </w:r>
    </w:p>
    <w:p w14:paraId="7DD870EC" w14:textId="77777777" w:rsidR="00E4175D" w:rsidRPr="00F356E0" w:rsidRDefault="00E4175D" w:rsidP="00E4175D">
      <w:commentRangeStart w:id="0"/>
    </w:p>
    <w:p w14:paraId="737117F9" w14:textId="77777777" w:rsidR="00E4175D" w:rsidRPr="00F356E0" w:rsidRDefault="00E4175D" w:rsidP="00E4175D">
      <w:pPr>
        <w:rPr>
          <w:b/>
        </w:rPr>
      </w:pPr>
      <w:r w:rsidRPr="00F356E0">
        <w:t>The cost-benefit table is built as follows:</w:t>
      </w:r>
    </w:p>
    <w:tbl>
      <w:tblPr>
        <w:tblStyle w:val="TableGrid"/>
        <w:tblW w:w="8993" w:type="dxa"/>
        <w:tblLook w:val="04A0" w:firstRow="1" w:lastRow="0" w:firstColumn="1" w:lastColumn="0" w:noHBand="0" w:noVBand="1"/>
      </w:tblPr>
      <w:tblGrid>
        <w:gridCol w:w="623"/>
        <w:gridCol w:w="1890"/>
        <w:gridCol w:w="3420"/>
        <w:gridCol w:w="85"/>
        <w:gridCol w:w="2975"/>
      </w:tblGrid>
      <w:tr w:rsidR="00E4175D" w:rsidRPr="00F356E0" w14:paraId="3FD0FB9B" w14:textId="77777777" w:rsidTr="00871BDA">
        <w:trPr>
          <w:trHeight w:val="350"/>
        </w:trPr>
        <w:tc>
          <w:tcPr>
            <w:tcW w:w="8993" w:type="dxa"/>
            <w:gridSpan w:val="5"/>
            <w:tcBorders>
              <w:top w:val="single" w:sz="4" w:space="0" w:color="auto"/>
              <w:left w:val="nil"/>
              <w:bottom w:val="nil"/>
              <w:right w:val="nil"/>
            </w:tcBorders>
          </w:tcPr>
          <w:p w14:paraId="54B1B09B" w14:textId="77777777" w:rsidR="00E4175D" w:rsidRPr="00F356E0" w:rsidRDefault="00E4175D" w:rsidP="00871BDA">
            <w:pPr>
              <w:jc w:val="center"/>
              <w:rPr>
                <w:b/>
              </w:rPr>
            </w:pPr>
            <w:r w:rsidRPr="00F356E0">
              <w:rPr>
                <w:b/>
              </w:rPr>
              <w:t xml:space="preserve">                                       Classification</w:t>
            </w:r>
          </w:p>
        </w:tc>
      </w:tr>
      <w:tr w:rsidR="00E4175D" w:rsidRPr="00F356E0" w14:paraId="1BD6493B" w14:textId="77777777" w:rsidTr="00871BDA">
        <w:trPr>
          <w:trHeight w:val="342"/>
        </w:trPr>
        <w:tc>
          <w:tcPr>
            <w:tcW w:w="6018" w:type="dxa"/>
            <w:gridSpan w:val="4"/>
            <w:tcBorders>
              <w:top w:val="nil"/>
              <w:left w:val="nil"/>
              <w:bottom w:val="single" w:sz="4" w:space="0" w:color="auto"/>
              <w:right w:val="nil"/>
            </w:tcBorders>
          </w:tcPr>
          <w:p w14:paraId="4F514638" w14:textId="77777777" w:rsidR="00E4175D" w:rsidRPr="00F356E0" w:rsidRDefault="00E4175D" w:rsidP="00871BDA">
            <w:pPr>
              <w:jc w:val="center"/>
              <w:rPr>
                <w:b/>
              </w:rPr>
            </w:pPr>
            <w:r w:rsidRPr="00F356E0">
              <w:rPr>
                <w:b/>
              </w:rPr>
              <w:t xml:space="preserve">                          Nonresponse</w:t>
            </w:r>
          </w:p>
        </w:tc>
        <w:tc>
          <w:tcPr>
            <w:tcW w:w="2975" w:type="dxa"/>
            <w:tcBorders>
              <w:top w:val="nil"/>
              <w:left w:val="nil"/>
              <w:bottom w:val="single" w:sz="4" w:space="0" w:color="auto"/>
              <w:right w:val="nil"/>
            </w:tcBorders>
          </w:tcPr>
          <w:p w14:paraId="7BFFB52C" w14:textId="77777777" w:rsidR="00E4175D" w:rsidRPr="00F356E0" w:rsidRDefault="00E4175D" w:rsidP="00871BDA">
            <w:pPr>
              <w:jc w:val="center"/>
              <w:rPr>
                <w:b/>
              </w:rPr>
            </w:pPr>
            <w:r w:rsidRPr="00F356E0">
              <w:rPr>
                <w:b/>
              </w:rPr>
              <w:t>Response</w:t>
            </w:r>
          </w:p>
        </w:tc>
      </w:tr>
      <w:tr w:rsidR="00E4175D" w:rsidRPr="00F356E0" w14:paraId="2B17CA1C" w14:textId="77777777" w:rsidTr="00871BDA">
        <w:trPr>
          <w:trHeight w:val="467"/>
        </w:trPr>
        <w:tc>
          <w:tcPr>
            <w:tcW w:w="623" w:type="dxa"/>
            <w:vMerge w:val="restart"/>
            <w:tcBorders>
              <w:top w:val="single" w:sz="4" w:space="0" w:color="auto"/>
              <w:left w:val="nil"/>
              <w:right w:val="nil"/>
            </w:tcBorders>
            <w:textDirection w:val="btLr"/>
          </w:tcPr>
          <w:p w14:paraId="06C413CF" w14:textId="77777777" w:rsidR="00E4175D" w:rsidRPr="00F356E0" w:rsidRDefault="00E4175D" w:rsidP="00871BDA">
            <w:pPr>
              <w:ind w:left="113" w:right="113"/>
              <w:jc w:val="center"/>
              <w:rPr>
                <w:b/>
              </w:rPr>
            </w:pPr>
            <w:r w:rsidRPr="00F356E0">
              <w:rPr>
                <w:b/>
              </w:rPr>
              <w:t xml:space="preserve">         Actual</w:t>
            </w:r>
          </w:p>
        </w:tc>
        <w:tc>
          <w:tcPr>
            <w:tcW w:w="1890" w:type="dxa"/>
            <w:tcBorders>
              <w:top w:val="single" w:sz="4" w:space="0" w:color="auto"/>
              <w:left w:val="nil"/>
              <w:bottom w:val="nil"/>
              <w:right w:val="nil"/>
            </w:tcBorders>
          </w:tcPr>
          <w:p w14:paraId="2B38A898" w14:textId="77777777" w:rsidR="00E4175D" w:rsidRPr="00F356E0" w:rsidRDefault="00E4175D" w:rsidP="00871BDA">
            <w:pPr>
              <w:jc w:val="center"/>
              <w:rPr>
                <w:b/>
              </w:rPr>
            </w:pPr>
            <w:r w:rsidRPr="00F356E0">
              <w:rPr>
                <w:b/>
              </w:rPr>
              <w:t xml:space="preserve"> Nonresponse</w:t>
            </w:r>
          </w:p>
        </w:tc>
        <w:tc>
          <w:tcPr>
            <w:tcW w:w="3420" w:type="dxa"/>
            <w:tcBorders>
              <w:top w:val="single" w:sz="4" w:space="0" w:color="auto"/>
              <w:left w:val="nil"/>
              <w:bottom w:val="nil"/>
              <w:right w:val="nil"/>
            </w:tcBorders>
          </w:tcPr>
          <w:p w14:paraId="37A89221" w14:textId="77777777" w:rsidR="00E4175D" w:rsidRPr="00F356E0" w:rsidRDefault="00E4175D" w:rsidP="00871BDA">
            <w:pPr>
              <w:jc w:val="center"/>
            </w:pPr>
            <w:r w:rsidRPr="00F356E0">
              <w:t>Advertisement cost saved</w:t>
            </w:r>
          </w:p>
        </w:tc>
        <w:tc>
          <w:tcPr>
            <w:tcW w:w="3060" w:type="dxa"/>
            <w:gridSpan w:val="2"/>
            <w:tcBorders>
              <w:top w:val="single" w:sz="4" w:space="0" w:color="auto"/>
              <w:left w:val="nil"/>
              <w:bottom w:val="nil"/>
              <w:right w:val="nil"/>
            </w:tcBorders>
          </w:tcPr>
          <w:p w14:paraId="58FADDB2" w14:textId="77777777" w:rsidR="00E4175D" w:rsidRPr="00F356E0" w:rsidRDefault="00E4175D" w:rsidP="00871BDA">
            <w:pPr>
              <w:jc w:val="center"/>
            </w:pPr>
            <w:r w:rsidRPr="00F356E0">
              <w:t>Useless advertisement cost</w:t>
            </w:r>
          </w:p>
        </w:tc>
      </w:tr>
      <w:tr w:rsidR="00E4175D" w:rsidRPr="00F356E0" w14:paraId="2CB4FA3E" w14:textId="77777777" w:rsidTr="00871BDA">
        <w:trPr>
          <w:cantSplit/>
          <w:trHeight w:val="70"/>
        </w:trPr>
        <w:tc>
          <w:tcPr>
            <w:tcW w:w="623" w:type="dxa"/>
            <w:vMerge/>
            <w:tcBorders>
              <w:left w:val="nil"/>
              <w:bottom w:val="single" w:sz="4" w:space="0" w:color="auto"/>
              <w:right w:val="nil"/>
            </w:tcBorders>
            <w:textDirection w:val="btLr"/>
          </w:tcPr>
          <w:p w14:paraId="4AB162D9" w14:textId="77777777" w:rsidR="00E4175D" w:rsidRPr="00F356E0" w:rsidRDefault="00E4175D" w:rsidP="00871BDA">
            <w:pPr>
              <w:ind w:left="113" w:right="113"/>
              <w:jc w:val="both"/>
            </w:pPr>
          </w:p>
        </w:tc>
        <w:tc>
          <w:tcPr>
            <w:tcW w:w="1890" w:type="dxa"/>
            <w:tcBorders>
              <w:top w:val="nil"/>
              <w:left w:val="nil"/>
              <w:bottom w:val="single" w:sz="4" w:space="0" w:color="auto"/>
              <w:right w:val="nil"/>
            </w:tcBorders>
          </w:tcPr>
          <w:p w14:paraId="1229EE09" w14:textId="77777777" w:rsidR="00E4175D" w:rsidRPr="00F356E0" w:rsidRDefault="00E4175D" w:rsidP="00871BDA">
            <w:pPr>
              <w:jc w:val="center"/>
              <w:rPr>
                <w:b/>
              </w:rPr>
            </w:pPr>
            <w:r w:rsidRPr="00F356E0">
              <w:t xml:space="preserve"> </w:t>
            </w:r>
            <w:r w:rsidRPr="00F356E0">
              <w:rPr>
                <w:b/>
              </w:rPr>
              <w:t>Response</w:t>
            </w:r>
          </w:p>
        </w:tc>
        <w:tc>
          <w:tcPr>
            <w:tcW w:w="3420" w:type="dxa"/>
            <w:tcBorders>
              <w:top w:val="nil"/>
              <w:left w:val="nil"/>
              <w:bottom w:val="single" w:sz="4" w:space="0" w:color="auto"/>
              <w:right w:val="nil"/>
            </w:tcBorders>
          </w:tcPr>
          <w:p w14:paraId="6D9D8285" w14:textId="77777777" w:rsidR="00E4175D" w:rsidRPr="00F356E0" w:rsidRDefault="00E4175D" w:rsidP="00871BDA">
            <w:pPr>
              <w:jc w:val="center"/>
            </w:pPr>
            <w:r w:rsidRPr="00F356E0">
              <w:t xml:space="preserve">Potential lost profit </w:t>
            </w:r>
          </w:p>
        </w:tc>
        <w:tc>
          <w:tcPr>
            <w:tcW w:w="3060" w:type="dxa"/>
            <w:gridSpan w:val="2"/>
            <w:tcBorders>
              <w:top w:val="nil"/>
              <w:left w:val="nil"/>
              <w:bottom w:val="single" w:sz="4" w:space="0" w:color="auto"/>
              <w:right w:val="nil"/>
            </w:tcBorders>
          </w:tcPr>
          <w:p w14:paraId="4EA50B72" w14:textId="77777777" w:rsidR="00E4175D" w:rsidRPr="00F356E0" w:rsidRDefault="00E4175D" w:rsidP="00871BDA">
            <w:pPr>
              <w:jc w:val="center"/>
            </w:pPr>
            <w:r w:rsidRPr="00F356E0">
              <w:t>Profit</w:t>
            </w:r>
          </w:p>
        </w:tc>
      </w:tr>
    </w:tbl>
    <w:p w14:paraId="35F0F098" w14:textId="77777777" w:rsidR="00E4175D" w:rsidRPr="00F356E0" w:rsidRDefault="00E4175D" w:rsidP="00E4175D">
      <w:pPr>
        <w:rPr>
          <w:rFonts w:hint="eastAsia"/>
        </w:rPr>
      </w:pPr>
    </w:p>
    <w:tbl>
      <w:tblPr>
        <w:tblStyle w:val="TableGrid"/>
        <w:tblW w:w="8993" w:type="dxa"/>
        <w:tblLook w:val="04A0" w:firstRow="1" w:lastRow="0" w:firstColumn="1" w:lastColumn="0" w:noHBand="0" w:noVBand="1"/>
      </w:tblPr>
      <w:tblGrid>
        <w:gridCol w:w="623"/>
        <w:gridCol w:w="1890"/>
        <w:gridCol w:w="3420"/>
        <w:gridCol w:w="85"/>
        <w:gridCol w:w="2975"/>
      </w:tblGrid>
      <w:tr w:rsidR="00E4175D" w:rsidRPr="00F356E0" w14:paraId="0B1DCB51" w14:textId="77777777" w:rsidTr="00871BDA">
        <w:trPr>
          <w:trHeight w:val="278"/>
        </w:trPr>
        <w:tc>
          <w:tcPr>
            <w:tcW w:w="8993" w:type="dxa"/>
            <w:gridSpan w:val="5"/>
            <w:tcBorders>
              <w:top w:val="single" w:sz="4" w:space="0" w:color="auto"/>
              <w:left w:val="nil"/>
              <w:bottom w:val="nil"/>
              <w:right w:val="nil"/>
            </w:tcBorders>
          </w:tcPr>
          <w:p w14:paraId="774AC969" w14:textId="77777777" w:rsidR="00E4175D" w:rsidRPr="00F356E0" w:rsidRDefault="00E4175D" w:rsidP="00871BDA">
            <w:pPr>
              <w:jc w:val="center"/>
              <w:rPr>
                <w:b/>
              </w:rPr>
            </w:pPr>
            <w:r w:rsidRPr="00F356E0">
              <w:rPr>
                <w:b/>
              </w:rPr>
              <w:t xml:space="preserve">                                       Classification</w:t>
            </w:r>
          </w:p>
        </w:tc>
      </w:tr>
      <w:tr w:rsidR="00E4175D" w:rsidRPr="00F356E0" w14:paraId="0BD0354F" w14:textId="77777777" w:rsidTr="00871BDA">
        <w:trPr>
          <w:trHeight w:val="360"/>
        </w:trPr>
        <w:tc>
          <w:tcPr>
            <w:tcW w:w="6018" w:type="dxa"/>
            <w:gridSpan w:val="4"/>
            <w:tcBorders>
              <w:top w:val="nil"/>
              <w:left w:val="nil"/>
              <w:bottom w:val="single" w:sz="4" w:space="0" w:color="auto"/>
              <w:right w:val="nil"/>
            </w:tcBorders>
          </w:tcPr>
          <w:p w14:paraId="110D93CF" w14:textId="77777777" w:rsidR="00E4175D" w:rsidRPr="00F356E0" w:rsidRDefault="00E4175D" w:rsidP="00871BDA">
            <w:pPr>
              <w:rPr>
                <w:b/>
              </w:rPr>
            </w:pPr>
            <w:r w:rsidRPr="00F356E0">
              <w:rPr>
                <w:b/>
              </w:rPr>
              <w:t xml:space="preserve">                                                                  </w:t>
            </w:r>
            <m:oMath>
              <m:acc>
                <m:accPr>
                  <m:ctrlPr>
                    <w:rPr>
                      <w:rFonts w:ascii="Cambria Math" w:hAnsi="Cambria Math"/>
                      <w:b/>
                    </w:rPr>
                  </m:ctrlPr>
                </m:accPr>
                <m:e>
                  <m:r>
                    <m:rPr>
                      <m:sty m:val="bi"/>
                    </m:rPr>
                    <w:rPr>
                      <w:rFonts w:ascii="Cambria Math" w:hAnsi="Cambria Math"/>
                    </w:rPr>
                    <m:t>Y</m:t>
                  </m:r>
                </m:e>
              </m:acc>
              <m:r>
                <m:rPr>
                  <m:sty m:val="bi"/>
                </m:rPr>
                <w:rPr>
                  <w:rFonts w:ascii="Cambria Math" w:hAnsi="Cambria Math"/>
                </w:rPr>
                <m:t>=0</m:t>
              </m:r>
            </m:oMath>
          </w:p>
        </w:tc>
        <w:tc>
          <w:tcPr>
            <w:tcW w:w="2975" w:type="dxa"/>
            <w:tcBorders>
              <w:top w:val="nil"/>
              <w:left w:val="nil"/>
              <w:bottom w:val="single" w:sz="4" w:space="0" w:color="auto"/>
              <w:right w:val="nil"/>
            </w:tcBorders>
          </w:tcPr>
          <w:p w14:paraId="50EC1436" w14:textId="77777777" w:rsidR="00E4175D" w:rsidRPr="00F356E0" w:rsidRDefault="00871BDA" w:rsidP="00871BDA">
            <w:pPr>
              <w:rPr>
                <w:b/>
              </w:rPr>
            </w:pPr>
            <m:oMathPara>
              <m:oMath>
                <m:acc>
                  <m:accPr>
                    <m:ctrlPr>
                      <w:rPr>
                        <w:rFonts w:ascii="Cambria Math" w:hAnsi="Cambria Math"/>
                        <w:b/>
                      </w:rPr>
                    </m:ctrlPr>
                  </m:accPr>
                  <m:e>
                    <m:r>
                      <m:rPr>
                        <m:sty m:val="bi"/>
                      </m:rPr>
                      <w:rPr>
                        <w:rFonts w:ascii="Cambria Math" w:hAnsi="Cambria Math"/>
                      </w:rPr>
                      <m:t>Y</m:t>
                    </m:r>
                  </m:e>
                </m:acc>
                <m:r>
                  <m:rPr>
                    <m:sty m:val="bi"/>
                  </m:rPr>
                  <w:rPr>
                    <w:rFonts w:ascii="Cambria Math" w:hAnsi="Cambria Math"/>
                  </w:rPr>
                  <m:t>=1</m:t>
                </m:r>
              </m:oMath>
            </m:oMathPara>
          </w:p>
        </w:tc>
      </w:tr>
      <w:tr w:rsidR="00E4175D" w:rsidRPr="00F356E0" w14:paraId="2E18D882" w14:textId="77777777" w:rsidTr="00871BDA">
        <w:trPr>
          <w:trHeight w:val="467"/>
        </w:trPr>
        <w:tc>
          <w:tcPr>
            <w:tcW w:w="623" w:type="dxa"/>
            <w:vMerge w:val="restart"/>
            <w:tcBorders>
              <w:top w:val="single" w:sz="4" w:space="0" w:color="auto"/>
              <w:left w:val="nil"/>
              <w:right w:val="nil"/>
            </w:tcBorders>
            <w:textDirection w:val="btLr"/>
          </w:tcPr>
          <w:p w14:paraId="4D99DB6F" w14:textId="77777777" w:rsidR="00E4175D" w:rsidRPr="00F356E0" w:rsidRDefault="00E4175D" w:rsidP="00871BDA">
            <w:pPr>
              <w:ind w:left="113" w:right="113"/>
              <w:jc w:val="center"/>
              <w:rPr>
                <w:b/>
              </w:rPr>
            </w:pPr>
            <w:r w:rsidRPr="00F356E0">
              <w:rPr>
                <w:b/>
              </w:rPr>
              <w:t xml:space="preserve">         Actual</w:t>
            </w:r>
          </w:p>
        </w:tc>
        <w:tc>
          <w:tcPr>
            <w:tcW w:w="1890" w:type="dxa"/>
            <w:tcBorders>
              <w:top w:val="single" w:sz="4" w:space="0" w:color="auto"/>
              <w:left w:val="nil"/>
              <w:bottom w:val="nil"/>
              <w:right w:val="nil"/>
            </w:tcBorders>
          </w:tcPr>
          <w:p w14:paraId="228412F5" w14:textId="77777777" w:rsidR="00E4175D" w:rsidRPr="00F356E0" w:rsidRDefault="00E4175D" w:rsidP="00871BDA">
            <w:pPr>
              <w:jc w:val="center"/>
              <w:rPr>
                <w:b/>
              </w:rPr>
            </w:pPr>
            <w:r w:rsidRPr="00F356E0">
              <w:rPr>
                <w:b/>
              </w:rPr>
              <w:t xml:space="preserve"> </w:t>
            </w:r>
            <m:oMath>
              <m:acc>
                <m:accPr>
                  <m:ctrlPr>
                    <w:rPr>
                      <w:rFonts w:ascii="Cambria Math" w:hAnsi="Cambria Math"/>
                      <w:b/>
                    </w:rPr>
                  </m:ctrlPr>
                </m:accPr>
                <m:e>
                  <m:r>
                    <m:rPr>
                      <m:sty m:val="bi"/>
                    </m:rPr>
                    <w:rPr>
                      <w:rFonts w:ascii="Cambria Math" w:hAnsi="Cambria Math"/>
                    </w:rPr>
                    <m:t>Y</m:t>
                  </m:r>
                </m:e>
              </m:acc>
              <m:r>
                <m:rPr>
                  <m:sty m:val="bi"/>
                </m:rPr>
                <w:rPr>
                  <w:rFonts w:ascii="Cambria Math" w:hAnsi="Cambria Math"/>
                </w:rPr>
                <m:t>=0</m:t>
              </m:r>
            </m:oMath>
          </w:p>
        </w:tc>
        <w:tc>
          <w:tcPr>
            <w:tcW w:w="3420" w:type="dxa"/>
            <w:tcBorders>
              <w:top w:val="single" w:sz="4" w:space="0" w:color="auto"/>
              <w:left w:val="nil"/>
              <w:bottom w:val="nil"/>
              <w:right w:val="nil"/>
            </w:tcBorders>
          </w:tcPr>
          <w:p w14:paraId="3FD80E7B" w14:textId="77777777" w:rsidR="00E4175D" w:rsidRPr="00F356E0" w:rsidRDefault="00E4175D" w:rsidP="00871BDA">
            <w:pPr>
              <w:jc w:val="center"/>
            </w:pPr>
            <w:r w:rsidRPr="00F356E0">
              <w:t>True negative</w:t>
            </w:r>
          </w:p>
        </w:tc>
        <w:tc>
          <w:tcPr>
            <w:tcW w:w="3060" w:type="dxa"/>
            <w:gridSpan w:val="2"/>
            <w:tcBorders>
              <w:top w:val="single" w:sz="4" w:space="0" w:color="auto"/>
              <w:left w:val="nil"/>
              <w:bottom w:val="nil"/>
              <w:right w:val="nil"/>
            </w:tcBorders>
          </w:tcPr>
          <w:p w14:paraId="5EB0577A" w14:textId="77777777" w:rsidR="00E4175D" w:rsidRPr="00F356E0" w:rsidRDefault="00E4175D" w:rsidP="00871BDA">
            <w:pPr>
              <w:jc w:val="center"/>
            </w:pPr>
            <w:r w:rsidRPr="00F356E0">
              <w:t>False Positive</w:t>
            </w:r>
          </w:p>
        </w:tc>
      </w:tr>
      <w:tr w:rsidR="00E4175D" w:rsidRPr="00F356E0" w14:paraId="69DB74AE" w14:textId="77777777" w:rsidTr="00871BDA">
        <w:trPr>
          <w:cantSplit/>
          <w:trHeight w:val="422"/>
        </w:trPr>
        <w:tc>
          <w:tcPr>
            <w:tcW w:w="623" w:type="dxa"/>
            <w:vMerge/>
            <w:tcBorders>
              <w:left w:val="nil"/>
              <w:bottom w:val="single" w:sz="4" w:space="0" w:color="auto"/>
              <w:right w:val="nil"/>
            </w:tcBorders>
            <w:textDirection w:val="btLr"/>
          </w:tcPr>
          <w:p w14:paraId="0A36D05E" w14:textId="77777777" w:rsidR="00E4175D" w:rsidRPr="00F356E0" w:rsidRDefault="00E4175D" w:rsidP="00871BDA">
            <w:pPr>
              <w:ind w:left="113" w:right="113"/>
              <w:jc w:val="both"/>
            </w:pPr>
          </w:p>
        </w:tc>
        <w:tc>
          <w:tcPr>
            <w:tcW w:w="1890" w:type="dxa"/>
            <w:tcBorders>
              <w:top w:val="nil"/>
              <w:left w:val="nil"/>
              <w:bottom w:val="single" w:sz="4" w:space="0" w:color="auto"/>
              <w:right w:val="nil"/>
            </w:tcBorders>
          </w:tcPr>
          <w:p w14:paraId="73E45128" w14:textId="77777777" w:rsidR="00E4175D" w:rsidRPr="00F356E0" w:rsidRDefault="00E4175D" w:rsidP="00871BDA">
            <w:pPr>
              <w:rPr>
                <w:b/>
              </w:rPr>
            </w:pPr>
            <w:r w:rsidRPr="00F356E0">
              <w:t xml:space="preserve"> </w:t>
            </w:r>
            <m:oMath>
              <m:r>
                <m:rPr>
                  <m:sty m:val="bi"/>
                </m:rPr>
                <w:rPr>
                  <w:rFonts w:ascii="Cambria Math" w:hAnsi="Cambria Math"/>
                </w:rPr>
                <m:t xml:space="preserve">          </m:t>
              </m:r>
              <m:acc>
                <m:accPr>
                  <m:ctrlPr>
                    <w:rPr>
                      <w:rFonts w:ascii="Cambria Math" w:hAnsi="Cambria Math"/>
                      <w:b/>
                    </w:rPr>
                  </m:ctrlPr>
                </m:accPr>
                <m:e>
                  <m:r>
                    <m:rPr>
                      <m:sty m:val="bi"/>
                    </m:rPr>
                    <w:rPr>
                      <w:rFonts w:ascii="Cambria Math" w:hAnsi="Cambria Math"/>
                    </w:rPr>
                    <m:t>Y</m:t>
                  </m:r>
                </m:e>
              </m:acc>
              <m:r>
                <m:rPr>
                  <m:sty m:val="bi"/>
                </m:rPr>
                <w:rPr>
                  <w:rFonts w:ascii="Cambria Math" w:hAnsi="Cambria Math"/>
                </w:rPr>
                <m:t>=1</m:t>
              </m:r>
            </m:oMath>
          </w:p>
        </w:tc>
        <w:tc>
          <w:tcPr>
            <w:tcW w:w="3420" w:type="dxa"/>
            <w:tcBorders>
              <w:top w:val="nil"/>
              <w:left w:val="nil"/>
              <w:bottom w:val="single" w:sz="4" w:space="0" w:color="auto"/>
              <w:right w:val="nil"/>
            </w:tcBorders>
          </w:tcPr>
          <w:p w14:paraId="190A4F6A" w14:textId="77777777" w:rsidR="00E4175D" w:rsidRPr="00F356E0" w:rsidRDefault="00E4175D" w:rsidP="00871BDA">
            <w:pPr>
              <w:jc w:val="center"/>
            </w:pPr>
            <w:r w:rsidRPr="00F356E0">
              <w:t>False negative</w:t>
            </w:r>
          </w:p>
        </w:tc>
        <w:tc>
          <w:tcPr>
            <w:tcW w:w="3060" w:type="dxa"/>
            <w:gridSpan w:val="2"/>
            <w:tcBorders>
              <w:top w:val="nil"/>
              <w:left w:val="nil"/>
              <w:bottom w:val="single" w:sz="4" w:space="0" w:color="auto"/>
              <w:right w:val="nil"/>
            </w:tcBorders>
          </w:tcPr>
          <w:p w14:paraId="3B954DEE" w14:textId="77777777" w:rsidR="00E4175D" w:rsidRPr="00F356E0" w:rsidRDefault="00E4175D" w:rsidP="00871BDA">
            <w:pPr>
              <w:jc w:val="center"/>
            </w:pPr>
            <w:r w:rsidRPr="00F356E0">
              <w:t>True Positive</w:t>
            </w:r>
          </w:p>
        </w:tc>
      </w:tr>
    </w:tbl>
    <w:commentRangeEnd w:id="0"/>
    <w:p w14:paraId="23183385" w14:textId="77777777" w:rsidR="00E4175D" w:rsidRPr="00F356E0" w:rsidRDefault="00C21D6D" w:rsidP="00E4175D">
      <w:r>
        <w:rPr>
          <w:rStyle w:val="CommentReference"/>
        </w:rPr>
        <w:commentReference w:id="0"/>
      </w:r>
    </w:p>
    <w:p w14:paraId="727D35E7" w14:textId="77777777" w:rsidR="00E4175D" w:rsidRPr="00F356E0" w:rsidRDefault="00E4175D" w:rsidP="00E4175D">
      <w:r w:rsidRPr="00F356E0">
        <w:t>Detailed explanation and specific costs for the four outcomes are as follows:</w:t>
      </w:r>
    </w:p>
    <w:p w14:paraId="4889CEC9" w14:textId="77777777" w:rsidR="00E4175D" w:rsidRPr="00F356E0" w:rsidRDefault="00E4175D" w:rsidP="00E4175D">
      <w:commentRangeStart w:id="1"/>
      <w:r w:rsidRPr="00F356E0">
        <w:rPr>
          <w:b/>
        </w:rPr>
        <w:t xml:space="preserve">TN (True Negative). </w:t>
      </w:r>
      <w:r w:rsidRPr="00F356E0">
        <w:t>This is a correct prediction. The classification model predicts that customer will not respond to direct mailing, so no promotion booklets or coupons are sent. And since in reality, this type of customers will not respond, the advertisement cost is saved. No loss is under this outcome.</w:t>
      </w:r>
    </w:p>
    <w:p w14:paraId="69CED633" w14:textId="77777777" w:rsidR="00E4175D" w:rsidRPr="00F356E0" w:rsidRDefault="00E4175D" w:rsidP="00E4175D">
      <w:r w:rsidRPr="00F356E0">
        <w:rPr>
          <w:b/>
        </w:rPr>
        <w:t xml:space="preserve">FN (False Negative). </w:t>
      </w:r>
      <w:r w:rsidRPr="00F356E0">
        <w:t xml:space="preserve">This is an incorrect prediction. The model predict that customer will not respond to direct mailing and no mail has been sent. However, this kind of customers will respond </w:t>
      </w:r>
      <w:proofErr w:type="gramStart"/>
      <w:r w:rsidRPr="00F356E0">
        <w:t>in reality, which</w:t>
      </w:r>
      <w:proofErr w:type="gramEnd"/>
      <w:r w:rsidRPr="00F356E0">
        <w:t xml:space="preserve"> means potential profit is lost. </w:t>
      </w:r>
    </w:p>
    <w:p w14:paraId="3EFC52EC" w14:textId="77777777" w:rsidR="00E4175D" w:rsidRPr="00F356E0" w:rsidRDefault="00E4175D" w:rsidP="00E4175D">
      <w:r w:rsidRPr="00F356E0">
        <w:t>From our existing data, the revenue per visit per person could be calculated by obtaining the mean of the variable “Average amount spent per visit”, which is $113.89. The profit margin for clothing retailer industry is 4</w:t>
      </w:r>
      <w:r>
        <w:t>0</w:t>
      </w:r>
      <w:r w:rsidRPr="00F356E0">
        <w:t>%</w:t>
      </w:r>
      <w:r>
        <w:t xml:space="preserve"> </w:t>
      </w:r>
      <w:r w:rsidRPr="008E3B4B">
        <w:rPr>
          <w:b/>
        </w:rPr>
        <w:t>(Reference),</w:t>
      </w:r>
      <w:r w:rsidRPr="00F356E0">
        <w:t xml:space="preserve"> which indication the lost profit is $</w:t>
      </w:r>
      <w:r>
        <w:t>45.56</w:t>
      </w:r>
      <w:r w:rsidRPr="00F356E0">
        <w:t>.</w:t>
      </w:r>
    </w:p>
    <w:p w14:paraId="7105ECE4" w14:textId="77777777" w:rsidR="00E4175D" w:rsidRPr="00F356E0" w:rsidRDefault="00E4175D" w:rsidP="00E4175D">
      <w:r w:rsidRPr="00F356E0">
        <w:rPr>
          <w:b/>
        </w:rPr>
        <w:lastRenderedPageBreak/>
        <w:t>FP (False Positive).</w:t>
      </w:r>
      <w:r w:rsidRPr="00F356E0">
        <w:t xml:space="preserve"> T</w:t>
      </w:r>
      <w:r w:rsidRPr="00F356E0">
        <w:rPr>
          <w:rFonts w:hint="eastAsia"/>
        </w:rPr>
        <w:t>his</w:t>
      </w:r>
      <w:r w:rsidRPr="00F356E0">
        <w:t xml:space="preserve"> is an incorrect prediction. The model predict that the customer will react to mailing and the advertisement cost has been incurred. </w:t>
      </w:r>
      <w:proofErr w:type="gramStart"/>
      <w:r w:rsidRPr="00F356E0">
        <w:t>In reality, this</w:t>
      </w:r>
      <w:proofErr w:type="gramEnd"/>
      <w:r w:rsidRPr="00F356E0">
        <w:t xml:space="preserve"> type of customer will not react to the marketing strategy. The total loss is advertisement cost mainly including postage and printing cost. </w:t>
      </w:r>
      <w:r w:rsidRPr="00F356E0">
        <w:rPr>
          <w:szCs w:val="24"/>
        </w:rPr>
        <w:t xml:space="preserve">Refer to the Australia Post </w:t>
      </w:r>
      <w:r w:rsidRPr="00F356E0">
        <w:t>Website, for direct mail marketing, it provides different types of charge. Since we know little   information about this Clothes Store, so to be conservative, we choose the expensive type which is $1.550. Also, we assume other cost (such as printing fee) is $0.450. In total, advertisement cost per person is $2. Then the loss for this outcome is $2.</w:t>
      </w:r>
    </w:p>
    <w:p w14:paraId="0B5DD9C6" w14:textId="77777777" w:rsidR="00E4175D" w:rsidRPr="00F356E0" w:rsidRDefault="00E4175D" w:rsidP="00E4175D">
      <w:r w:rsidRPr="00F356E0">
        <w:rPr>
          <w:b/>
        </w:rPr>
        <w:t>TP (True Positive).</w:t>
      </w:r>
      <w:r w:rsidRPr="00F356E0">
        <w:t xml:space="preserve"> This is a correct prediction. The model predicts the customer will react to advertisement and sent a promotion mail. </w:t>
      </w:r>
      <w:proofErr w:type="gramStart"/>
      <w:r w:rsidRPr="00F356E0">
        <w:t>In reality, after</w:t>
      </w:r>
      <w:proofErr w:type="gramEnd"/>
      <w:r w:rsidRPr="00F356E0">
        <w:t xml:space="preserve"> receiving the mail, the customer will contribute to the store’s sales. This creates a profit of $</w:t>
      </w:r>
      <w:r>
        <w:t>45.56-$2=$43.56.</w:t>
      </w:r>
    </w:p>
    <w:p w14:paraId="2A78269F" w14:textId="77777777" w:rsidR="00E4175D" w:rsidRPr="00F356E0" w:rsidRDefault="00E4175D" w:rsidP="00E4175D">
      <w:r w:rsidRPr="00F356E0">
        <w:t>In conclusion, the costs corresponding to each outcome are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4175D" w:rsidRPr="00C32C0B" w14:paraId="7250C27F" w14:textId="77777777" w:rsidTr="00871BDA">
        <w:tc>
          <w:tcPr>
            <w:tcW w:w="2337" w:type="dxa"/>
            <w:tcBorders>
              <w:top w:val="single" w:sz="4" w:space="0" w:color="auto"/>
              <w:bottom w:val="single" w:sz="4" w:space="0" w:color="auto"/>
            </w:tcBorders>
          </w:tcPr>
          <w:p w14:paraId="5E6E633F" w14:textId="77777777" w:rsidR="00E4175D" w:rsidRPr="00C32C0B" w:rsidRDefault="00E4175D" w:rsidP="00871BDA">
            <w:pPr>
              <w:rPr>
                <w:b/>
                <w:szCs w:val="24"/>
              </w:rPr>
            </w:pPr>
            <w:r w:rsidRPr="00C32C0B">
              <w:rPr>
                <w:b/>
                <w:szCs w:val="24"/>
              </w:rPr>
              <w:t>Outcome</w:t>
            </w:r>
          </w:p>
        </w:tc>
        <w:tc>
          <w:tcPr>
            <w:tcW w:w="2337" w:type="dxa"/>
            <w:tcBorders>
              <w:top w:val="single" w:sz="4" w:space="0" w:color="auto"/>
              <w:bottom w:val="single" w:sz="4" w:space="0" w:color="auto"/>
            </w:tcBorders>
          </w:tcPr>
          <w:p w14:paraId="4BE25EA6" w14:textId="77777777" w:rsidR="00E4175D" w:rsidRPr="00C32C0B" w:rsidRDefault="00E4175D" w:rsidP="00871BDA">
            <w:pPr>
              <w:rPr>
                <w:b/>
                <w:szCs w:val="24"/>
              </w:rPr>
            </w:pPr>
            <w:r w:rsidRPr="00C32C0B">
              <w:rPr>
                <w:b/>
                <w:szCs w:val="24"/>
              </w:rPr>
              <w:t>Classification</w:t>
            </w:r>
          </w:p>
        </w:tc>
        <w:tc>
          <w:tcPr>
            <w:tcW w:w="2338" w:type="dxa"/>
            <w:tcBorders>
              <w:top w:val="single" w:sz="4" w:space="0" w:color="auto"/>
              <w:bottom w:val="single" w:sz="4" w:space="0" w:color="auto"/>
            </w:tcBorders>
          </w:tcPr>
          <w:p w14:paraId="4655DC53" w14:textId="77777777" w:rsidR="00E4175D" w:rsidRPr="00C32C0B" w:rsidRDefault="00E4175D" w:rsidP="00871BDA">
            <w:pPr>
              <w:rPr>
                <w:b/>
                <w:szCs w:val="24"/>
              </w:rPr>
            </w:pPr>
            <w:r w:rsidRPr="00C32C0B">
              <w:rPr>
                <w:b/>
                <w:szCs w:val="24"/>
              </w:rPr>
              <w:t>Actual Response</w:t>
            </w:r>
          </w:p>
        </w:tc>
        <w:tc>
          <w:tcPr>
            <w:tcW w:w="2338" w:type="dxa"/>
            <w:tcBorders>
              <w:top w:val="single" w:sz="4" w:space="0" w:color="auto"/>
              <w:bottom w:val="single" w:sz="4" w:space="0" w:color="auto"/>
            </w:tcBorders>
          </w:tcPr>
          <w:p w14:paraId="66F223B5" w14:textId="77777777" w:rsidR="00E4175D" w:rsidRPr="00C32C0B" w:rsidRDefault="00E4175D" w:rsidP="00871BDA">
            <w:pPr>
              <w:rPr>
                <w:b/>
                <w:szCs w:val="24"/>
              </w:rPr>
            </w:pPr>
            <w:r w:rsidRPr="00C32C0B">
              <w:rPr>
                <w:b/>
                <w:szCs w:val="24"/>
              </w:rPr>
              <w:t>Cost</w:t>
            </w:r>
          </w:p>
        </w:tc>
      </w:tr>
      <w:tr w:rsidR="00E4175D" w:rsidRPr="00F356E0" w14:paraId="2DD3D891" w14:textId="77777777" w:rsidTr="00871BDA">
        <w:tc>
          <w:tcPr>
            <w:tcW w:w="2337" w:type="dxa"/>
            <w:tcBorders>
              <w:top w:val="single" w:sz="4" w:space="0" w:color="auto"/>
            </w:tcBorders>
          </w:tcPr>
          <w:p w14:paraId="1F4289FC" w14:textId="77777777" w:rsidR="00E4175D" w:rsidRPr="00F356E0" w:rsidRDefault="00E4175D" w:rsidP="00871BDA">
            <w:pPr>
              <w:rPr>
                <w:szCs w:val="24"/>
              </w:rPr>
            </w:pPr>
            <w:r w:rsidRPr="00F356E0">
              <w:rPr>
                <w:szCs w:val="24"/>
              </w:rPr>
              <w:t>True Negative</w:t>
            </w:r>
          </w:p>
        </w:tc>
        <w:tc>
          <w:tcPr>
            <w:tcW w:w="2337" w:type="dxa"/>
            <w:tcBorders>
              <w:top w:val="single" w:sz="4" w:space="0" w:color="auto"/>
            </w:tcBorders>
          </w:tcPr>
          <w:p w14:paraId="56B44829" w14:textId="77777777" w:rsidR="00E4175D" w:rsidRPr="00F356E0" w:rsidRDefault="00E4175D" w:rsidP="00871BDA">
            <w:pPr>
              <w:rPr>
                <w:szCs w:val="24"/>
              </w:rPr>
            </w:pPr>
            <w:r w:rsidRPr="00F356E0">
              <w:rPr>
                <w:szCs w:val="24"/>
              </w:rPr>
              <w:t>Nonresponse</w:t>
            </w:r>
          </w:p>
        </w:tc>
        <w:tc>
          <w:tcPr>
            <w:tcW w:w="2338" w:type="dxa"/>
            <w:tcBorders>
              <w:top w:val="single" w:sz="4" w:space="0" w:color="auto"/>
            </w:tcBorders>
          </w:tcPr>
          <w:p w14:paraId="5D412EE6" w14:textId="77777777" w:rsidR="00E4175D" w:rsidRPr="00F356E0" w:rsidRDefault="00E4175D" w:rsidP="00871BDA">
            <w:pPr>
              <w:rPr>
                <w:szCs w:val="24"/>
              </w:rPr>
            </w:pPr>
            <w:r w:rsidRPr="00F356E0">
              <w:rPr>
                <w:szCs w:val="24"/>
              </w:rPr>
              <w:t>Nonresponse</w:t>
            </w:r>
          </w:p>
        </w:tc>
        <w:tc>
          <w:tcPr>
            <w:tcW w:w="2338" w:type="dxa"/>
            <w:tcBorders>
              <w:top w:val="single" w:sz="4" w:space="0" w:color="auto"/>
            </w:tcBorders>
          </w:tcPr>
          <w:p w14:paraId="28B11DE0" w14:textId="77777777" w:rsidR="00E4175D" w:rsidRPr="00F356E0" w:rsidRDefault="00E4175D" w:rsidP="00871BDA">
            <w:pPr>
              <w:rPr>
                <w:szCs w:val="24"/>
              </w:rPr>
            </w:pPr>
            <w:r w:rsidRPr="00F356E0">
              <w:rPr>
                <w:szCs w:val="24"/>
              </w:rPr>
              <w:t>0</w:t>
            </w:r>
          </w:p>
        </w:tc>
      </w:tr>
      <w:tr w:rsidR="00E4175D" w:rsidRPr="00F356E0" w14:paraId="0AE8FF99" w14:textId="77777777" w:rsidTr="00871BDA">
        <w:trPr>
          <w:trHeight w:val="61"/>
        </w:trPr>
        <w:tc>
          <w:tcPr>
            <w:tcW w:w="2337" w:type="dxa"/>
          </w:tcPr>
          <w:p w14:paraId="33280360" w14:textId="77777777" w:rsidR="00E4175D" w:rsidRPr="00F356E0" w:rsidRDefault="00E4175D" w:rsidP="00871BDA">
            <w:pPr>
              <w:rPr>
                <w:szCs w:val="24"/>
              </w:rPr>
            </w:pPr>
            <w:r w:rsidRPr="00F356E0">
              <w:rPr>
                <w:szCs w:val="24"/>
              </w:rPr>
              <w:t>True positive</w:t>
            </w:r>
          </w:p>
        </w:tc>
        <w:tc>
          <w:tcPr>
            <w:tcW w:w="2337" w:type="dxa"/>
          </w:tcPr>
          <w:p w14:paraId="21164568" w14:textId="77777777" w:rsidR="00E4175D" w:rsidRPr="00F356E0" w:rsidRDefault="00E4175D" w:rsidP="00871BDA">
            <w:pPr>
              <w:rPr>
                <w:szCs w:val="24"/>
              </w:rPr>
            </w:pPr>
            <w:r w:rsidRPr="00F356E0">
              <w:rPr>
                <w:szCs w:val="24"/>
              </w:rPr>
              <w:t>Response</w:t>
            </w:r>
          </w:p>
        </w:tc>
        <w:tc>
          <w:tcPr>
            <w:tcW w:w="2338" w:type="dxa"/>
          </w:tcPr>
          <w:p w14:paraId="6E715DDA" w14:textId="77777777" w:rsidR="00E4175D" w:rsidRPr="00F356E0" w:rsidRDefault="00E4175D" w:rsidP="00871BDA">
            <w:pPr>
              <w:rPr>
                <w:szCs w:val="24"/>
              </w:rPr>
            </w:pPr>
            <w:r w:rsidRPr="00F356E0">
              <w:rPr>
                <w:szCs w:val="24"/>
              </w:rPr>
              <w:t>Response</w:t>
            </w:r>
          </w:p>
        </w:tc>
        <w:tc>
          <w:tcPr>
            <w:tcW w:w="2338" w:type="dxa"/>
          </w:tcPr>
          <w:p w14:paraId="0E2A6172" w14:textId="77777777" w:rsidR="00E4175D" w:rsidRPr="00F356E0" w:rsidRDefault="00E4175D" w:rsidP="00871BDA">
            <w:pPr>
              <w:rPr>
                <w:szCs w:val="24"/>
              </w:rPr>
            </w:pPr>
            <w:r>
              <w:t>-</w:t>
            </w:r>
            <w:r w:rsidRPr="00F356E0">
              <w:t>$</w:t>
            </w:r>
            <w:r>
              <w:t>43.56</w:t>
            </w:r>
          </w:p>
        </w:tc>
      </w:tr>
      <w:tr w:rsidR="00E4175D" w:rsidRPr="00F356E0" w14:paraId="3AD3E4F1" w14:textId="77777777" w:rsidTr="00871BDA">
        <w:tc>
          <w:tcPr>
            <w:tcW w:w="2337" w:type="dxa"/>
          </w:tcPr>
          <w:p w14:paraId="27A2585D" w14:textId="77777777" w:rsidR="00E4175D" w:rsidRPr="00F356E0" w:rsidRDefault="00E4175D" w:rsidP="00871BDA">
            <w:pPr>
              <w:rPr>
                <w:szCs w:val="24"/>
              </w:rPr>
            </w:pPr>
            <w:r w:rsidRPr="00F356E0">
              <w:rPr>
                <w:szCs w:val="24"/>
              </w:rPr>
              <w:t>False negative</w:t>
            </w:r>
          </w:p>
        </w:tc>
        <w:tc>
          <w:tcPr>
            <w:tcW w:w="2337" w:type="dxa"/>
          </w:tcPr>
          <w:p w14:paraId="1A24C214" w14:textId="77777777" w:rsidR="00E4175D" w:rsidRPr="00F356E0" w:rsidRDefault="00E4175D" w:rsidP="00871BDA">
            <w:pPr>
              <w:rPr>
                <w:szCs w:val="24"/>
              </w:rPr>
            </w:pPr>
            <w:r w:rsidRPr="00F356E0">
              <w:rPr>
                <w:szCs w:val="24"/>
              </w:rPr>
              <w:t>Nonresponse</w:t>
            </w:r>
          </w:p>
        </w:tc>
        <w:tc>
          <w:tcPr>
            <w:tcW w:w="2338" w:type="dxa"/>
          </w:tcPr>
          <w:p w14:paraId="0F362806" w14:textId="77777777" w:rsidR="00E4175D" w:rsidRPr="00F356E0" w:rsidRDefault="00E4175D" w:rsidP="00871BDA">
            <w:pPr>
              <w:rPr>
                <w:szCs w:val="24"/>
              </w:rPr>
            </w:pPr>
            <w:r w:rsidRPr="00F356E0">
              <w:rPr>
                <w:szCs w:val="24"/>
              </w:rPr>
              <w:t>Response</w:t>
            </w:r>
          </w:p>
        </w:tc>
        <w:tc>
          <w:tcPr>
            <w:tcW w:w="2338" w:type="dxa"/>
          </w:tcPr>
          <w:p w14:paraId="2BAA2ED8" w14:textId="77777777" w:rsidR="00E4175D" w:rsidRPr="00F356E0" w:rsidRDefault="00E4175D" w:rsidP="00871BDA">
            <w:pPr>
              <w:rPr>
                <w:szCs w:val="24"/>
              </w:rPr>
            </w:pPr>
            <w:r w:rsidRPr="00F356E0">
              <w:t>$</w:t>
            </w:r>
            <w:r>
              <w:t>45.56</w:t>
            </w:r>
          </w:p>
        </w:tc>
      </w:tr>
      <w:tr w:rsidR="00E4175D" w:rsidRPr="00F356E0" w14:paraId="2557CCB5" w14:textId="77777777" w:rsidTr="00871BDA">
        <w:tc>
          <w:tcPr>
            <w:tcW w:w="2337" w:type="dxa"/>
          </w:tcPr>
          <w:p w14:paraId="6E02CE89" w14:textId="77777777" w:rsidR="00E4175D" w:rsidRPr="00F356E0" w:rsidRDefault="00E4175D" w:rsidP="00871BDA">
            <w:pPr>
              <w:rPr>
                <w:szCs w:val="24"/>
              </w:rPr>
            </w:pPr>
            <w:r w:rsidRPr="00F356E0">
              <w:rPr>
                <w:szCs w:val="24"/>
              </w:rPr>
              <w:t>False positive</w:t>
            </w:r>
          </w:p>
        </w:tc>
        <w:tc>
          <w:tcPr>
            <w:tcW w:w="2337" w:type="dxa"/>
          </w:tcPr>
          <w:p w14:paraId="7CBA4791" w14:textId="77777777" w:rsidR="00E4175D" w:rsidRPr="00F356E0" w:rsidRDefault="00E4175D" w:rsidP="00871BDA">
            <w:pPr>
              <w:rPr>
                <w:szCs w:val="24"/>
              </w:rPr>
            </w:pPr>
            <w:r w:rsidRPr="00F356E0">
              <w:rPr>
                <w:szCs w:val="24"/>
              </w:rPr>
              <w:t>Response</w:t>
            </w:r>
          </w:p>
        </w:tc>
        <w:tc>
          <w:tcPr>
            <w:tcW w:w="2338" w:type="dxa"/>
          </w:tcPr>
          <w:p w14:paraId="115871CD" w14:textId="77777777" w:rsidR="00E4175D" w:rsidRPr="00F356E0" w:rsidRDefault="00E4175D" w:rsidP="00871BDA">
            <w:pPr>
              <w:rPr>
                <w:szCs w:val="24"/>
              </w:rPr>
            </w:pPr>
            <w:r w:rsidRPr="00F356E0">
              <w:rPr>
                <w:szCs w:val="24"/>
              </w:rPr>
              <w:t>Nonresponse</w:t>
            </w:r>
          </w:p>
        </w:tc>
        <w:tc>
          <w:tcPr>
            <w:tcW w:w="2338" w:type="dxa"/>
          </w:tcPr>
          <w:p w14:paraId="09127D26" w14:textId="77777777" w:rsidR="00E4175D" w:rsidRPr="00F356E0" w:rsidRDefault="00E4175D" w:rsidP="00871BDA">
            <w:pPr>
              <w:rPr>
                <w:szCs w:val="24"/>
              </w:rPr>
            </w:pPr>
            <w:r w:rsidRPr="00F356E0">
              <w:t>$2</w:t>
            </w:r>
          </w:p>
        </w:tc>
      </w:tr>
    </w:tbl>
    <w:commentRangeEnd w:id="1"/>
    <w:p w14:paraId="3455148C" w14:textId="77777777" w:rsidR="00E4175D" w:rsidRPr="00F356E0" w:rsidRDefault="00C21D6D" w:rsidP="00E4175D">
      <w:r>
        <w:rPr>
          <w:rStyle w:val="CommentReference"/>
        </w:rPr>
        <w:commentReference w:id="1"/>
      </w:r>
    </w:p>
    <w:p w14:paraId="3F01FBB4" w14:textId="77777777" w:rsidR="00E4175D" w:rsidRPr="00F356E0" w:rsidRDefault="00E4175D" w:rsidP="00E4175D">
      <w:r w:rsidRPr="00F356E0">
        <w:t>Part2      Data understanding</w:t>
      </w:r>
    </w:p>
    <w:p w14:paraId="360E7C3B" w14:textId="5063A106" w:rsidR="006E21B9" w:rsidRPr="006E21B9" w:rsidRDefault="00E4175D" w:rsidP="00E4175D">
      <w:pPr>
        <w:rPr>
          <w:rFonts w:hint="eastAsia"/>
        </w:rPr>
      </w:pPr>
      <w:r w:rsidRPr="00F356E0">
        <w:t>This is a dataset containing 21740 customer records with 50 independent variables and 1 dependent variable. In the 50 independent variables, it contains 44 numerical variables and 6 ordinal variables: HHKEY, CC_CARD, VALPHON and WEB, CLUSTERTYPE. Among them, we delete HHKEY and ZIP_CODE. HHKEY stands for</w:t>
      </w:r>
      <w:commentRangeStart w:id="2"/>
      <w:r w:rsidRPr="00F356E0">
        <w:t xml:space="preserve"> Customer ID which is a random number, it might be based on the customer acquisition time but have no use for prediction, so we delete it. For ZIP_CODE, it is difficult for interpretation and might be irrelevant to our prediction.</w:t>
      </w:r>
      <w:commentRangeEnd w:id="2"/>
      <w:r w:rsidR="00EE2367">
        <w:rPr>
          <w:rStyle w:val="CommentReference"/>
        </w:rPr>
        <w:commentReference w:id="2"/>
      </w:r>
    </w:p>
    <w:p w14:paraId="12D104BC" w14:textId="38E119AC" w:rsidR="00E4175D" w:rsidRPr="00F356E0" w:rsidRDefault="00E4175D" w:rsidP="00E4175D">
      <w:r w:rsidRPr="00F356E0">
        <w:t>Among them, CC_CARD and WEB have already been</w:t>
      </w:r>
      <w:r>
        <w:t xml:space="preserve"> dealt</w:t>
      </w:r>
      <w:r w:rsidRPr="00F356E0">
        <w:t xml:space="preserve"> in 1-0 binary format in our </w:t>
      </w:r>
      <w:proofErr w:type="gramStart"/>
      <w:r w:rsidRPr="00F356E0">
        <w:t>dataset</w:t>
      </w:r>
      <w:proofErr w:type="gramEnd"/>
      <w:r w:rsidRPr="00F356E0">
        <w:t xml:space="preserve"> so we only need get dummy variable for VALPHON. </w:t>
      </w:r>
    </w:p>
    <w:p w14:paraId="77AF509F" w14:textId="77777777" w:rsidR="00E4175D" w:rsidRDefault="00E4175D" w:rsidP="00E4175D">
      <w:r w:rsidRPr="00F356E0">
        <w:t>After checking, we find no missing value in both independent and dependent variables,</w:t>
      </w:r>
      <w:r>
        <w:t xml:space="preserve"> then no efforts need to be made to deal with missing values.</w:t>
      </w:r>
      <w:r w:rsidRPr="00F356E0">
        <w:t xml:space="preserve"> </w:t>
      </w:r>
    </w:p>
    <w:p w14:paraId="1BB4EA09" w14:textId="77777777" w:rsidR="00E4175D" w:rsidRDefault="00E4175D" w:rsidP="00E4175D"/>
    <w:p w14:paraId="068321EE" w14:textId="77777777" w:rsidR="00E4175D" w:rsidRDefault="00E4175D" w:rsidP="00E4175D">
      <w:r>
        <w:t xml:space="preserve">Firstly, we check the full dataset and find among all 21470 records, 16.61% customers respond to our direct mailing promotion. </w:t>
      </w:r>
    </w:p>
    <w:p w14:paraId="6FB965F3" w14:textId="77777777" w:rsidR="00E4175D" w:rsidRDefault="00E4175D" w:rsidP="00E4175D"/>
    <w:p w14:paraId="368907D9" w14:textId="77777777" w:rsidR="00E4175D" w:rsidRDefault="00E4175D" w:rsidP="00E4175D"/>
    <w:p w14:paraId="41FEF150" w14:textId="77777777" w:rsidR="00E4175D" w:rsidRDefault="00E4175D" w:rsidP="00E4175D">
      <w:r>
        <w:lastRenderedPageBreak/>
        <w:t>Since our aim is to understand the behaviors of respondent customers and predict response, which target at help build better customer relationship management and achieve profit maximization. Different from pure statistical model, we need to look deeper and further in our variables.</w:t>
      </w:r>
    </w:p>
    <w:p w14:paraId="6C7C6FF6" w14:textId="77777777" w:rsidR="00E4175D" w:rsidRPr="00D10E51" w:rsidRDefault="00E4175D" w:rsidP="00E4175D">
      <w:pPr>
        <w:rPr>
          <w:b/>
        </w:rPr>
      </w:pPr>
      <w:r w:rsidRPr="00D10E51">
        <w:rPr>
          <w:b/>
        </w:rPr>
        <w:t>Categorical variables</w:t>
      </w:r>
    </w:p>
    <w:p w14:paraId="7CE031C4" w14:textId="77777777" w:rsidR="00E4175D" w:rsidRDefault="00E4175D" w:rsidP="00E4175D">
      <w:r>
        <w:t>We have 4 four categorical variables (CLUSTYPE, VALPHON, CC_CARD and WEB), which can intuitively</w:t>
      </w:r>
      <w:r>
        <w:rPr>
          <w:rFonts w:hint="eastAsia"/>
        </w:rPr>
        <w:t xml:space="preserve"> </w:t>
      </w:r>
      <w:proofErr w:type="gramStart"/>
      <w:r>
        <w:t>describes</w:t>
      </w:r>
      <w:proofErr w:type="gramEnd"/>
      <w:r>
        <w:t xml:space="preserve"> </w:t>
      </w:r>
      <w:r w:rsidRPr="00D10E51">
        <w:t xml:space="preserve">the </w:t>
      </w:r>
      <w:r>
        <w:t xml:space="preserve">basic characters and preference of these respondent </w:t>
      </w:r>
      <w:r w:rsidRPr="00D10E51">
        <w:t>customer</w:t>
      </w:r>
      <w:r>
        <w:t>s.</w:t>
      </w:r>
    </w:p>
    <w:p w14:paraId="3FE220B8" w14:textId="77777777" w:rsidR="00E4175D" w:rsidRPr="00682DE7" w:rsidRDefault="00E4175D" w:rsidP="00E4175D">
      <w:pPr>
        <w:rPr>
          <w:b/>
        </w:rPr>
      </w:pPr>
      <w:r w:rsidRPr="00F26F38">
        <w:rPr>
          <w:b/>
        </w:rPr>
        <w:t>CLUSTYPE</w:t>
      </w:r>
    </w:p>
    <w:p w14:paraId="610DF7B3" w14:textId="77777777" w:rsidR="00E4175D" w:rsidRDefault="00E4175D" w:rsidP="00E4175D">
      <w:r>
        <w:t xml:space="preserve">Firstly, we focus on CLUSTTYPE, which refer to </w:t>
      </w:r>
      <w:proofErr w:type="spellStart"/>
      <w:r w:rsidRPr="00442236">
        <w:t>Microvision</w:t>
      </w:r>
      <w:proofErr w:type="spellEnd"/>
      <w:r w:rsidRPr="00442236">
        <w:t xml:space="preserve"> lifestyle cluster type (market segmentation category defined by </w:t>
      </w:r>
      <w:proofErr w:type="spellStart"/>
      <w:r w:rsidRPr="00442236">
        <w:t>Claritas</w:t>
      </w:r>
      <w:proofErr w:type="spellEnd"/>
      <w:r w:rsidRPr="00442236">
        <w:t xml:space="preserve"> demographics)</w:t>
      </w:r>
      <w:r>
        <w:t>, to give a general description of these customers. The top 5 customers are as follows:</w:t>
      </w:r>
    </w:p>
    <w:p w14:paraId="6FE48B74" w14:textId="77777777" w:rsidR="00E4175D" w:rsidRDefault="00E4175D" w:rsidP="00E4175D"/>
    <w:tbl>
      <w:tblPr>
        <w:tblW w:w="9630" w:type="dxa"/>
        <w:tblBorders>
          <w:top w:val="single" w:sz="4" w:space="0" w:color="auto"/>
          <w:bottom w:val="single" w:sz="4" w:space="0" w:color="auto"/>
        </w:tblBorders>
        <w:tblLayout w:type="fixed"/>
        <w:tblLook w:val="04A0" w:firstRow="1" w:lastRow="0" w:firstColumn="1" w:lastColumn="0" w:noHBand="0" w:noVBand="1"/>
      </w:tblPr>
      <w:tblGrid>
        <w:gridCol w:w="900"/>
        <w:gridCol w:w="1440"/>
        <w:gridCol w:w="1170"/>
        <w:gridCol w:w="6120"/>
      </w:tblGrid>
      <w:tr w:rsidR="00E4175D" w:rsidRPr="00C5646D" w14:paraId="00059A4B" w14:textId="77777777" w:rsidTr="00871BDA">
        <w:trPr>
          <w:trHeight w:val="300"/>
        </w:trPr>
        <w:tc>
          <w:tcPr>
            <w:tcW w:w="900" w:type="dxa"/>
            <w:tcBorders>
              <w:top w:val="single" w:sz="4" w:space="0" w:color="auto"/>
              <w:bottom w:val="single" w:sz="4" w:space="0" w:color="auto"/>
            </w:tcBorders>
            <w:shd w:val="clear" w:color="auto" w:fill="auto"/>
            <w:vAlign w:val="center"/>
            <w:hideMark/>
          </w:tcPr>
          <w:p w14:paraId="2DC6E3E4" w14:textId="77777777" w:rsidR="00E4175D" w:rsidRPr="00C5646D" w:rsidRDefault="00E4175D" w:rsidP="00871BDA">
            <w:pPr>
              <w:spacing w:after="0" w:line="240" w:lineRule="auto"/>
              <w:rPr>
                <w:rFonts w:ascii="Arial" w:eastAsia="Times New Roman" w:hAnsi="Arial" w:cs="Arial"/>
                <w:b/>
                <w:bCs/>
                <w:color w:val="000000"/>
                <w:kern w:val="0"/>
                <w:sz w:val="18"/>
              </w:rPr>
            </w:pPr>
            <w:commentRangeStart w:id="3"/>
            <w:r w:rsidRPr="00C5646D">
              <w:rPr>
                <w:rFonts w:ascii="Arial" w:eastAsia="Times New Roman" w:hAnsi="Arial" w:cs="Arial"/>
                <w:b/>
                <w:bCs/>
                <w:color w:val="000000"/>
                <w:kern w:val="0"/>
                <w:sz w:val="18"/>
              </w:rPr>
              <w:t>lifestyle</w:t>
            </w:r>
          </w:p>
        </w:tc>
        <w:tc>
          <w:tcPr>
            <w:tcW w:w="1440" w:type="dxa"/>
            <w:tcBorders>
              <w:top w:val="single" w:sz="4" w:space="0" w:color="auto"/>
              <w:bottom w:val="single" w:sz="4" w:space="0" w:color="auto"/>
            </w:tcBorders>
            <w:shd w:val="clear" w:color="auto" w:fill="auto"/>
            <w:vAlign w:val="center"/>
            <w:hideMark/>
          </w:tcPr>
          <w:p w14:paraId="42217A52" w14:textId="77777777" w:rsidR="00E4175D" w:rsidRPr="00C5646D" w:rsidRDefault="00E4175D" w:rsidP="00871BDA">
            <w:pPr>
              <w:spacing w:after="0" w:line="240" w:lineRule="auto"/>
              <w:rPr>
                <w:rFonts w:ascii="Arial" w:eastAsia="Times New Roman" w:hAnsi="Arial" w:cs="Arial"/>
                <w:b/>
                <w:bCs/>
                <w:color w:val="000000"/>
                <w:kern w:val="0"/>
                <w:sz w:val="18"/>
              </w:rPr>
            </w:pPr>
            <w:r w:rsidRPr="00C5646D">
              <w:rPr>
                <w:rFonts w:ascii="Arial" w:eastAsia="Times New Roman" w:hAnsi="Arial" w:cs="Arial"/>
                <w:b/>
                <w:bCs/>
                <w:color w:val="000000"/>
                <w:kern w:val="0"/>
                <w:sz w:val="18"/>
              </w:rPr>
              <w:t>Type Name</w:t>
            </w:r>
          </w:p>
        </w:tc>
        <w:tc>
          <w:tcPr>
            <w:tcW w:w="1170" w:type="dxa"/>
            <w:tcBorders>
              <w:top w:val="single" w:sz="4" w:space="0" w:color="auto"/>
              <w:bottom w:val="single" w:sz="4" w:space="0" w:color="auto"/>
            </w:tcBorders>
            <w:shd w:val="clear" w:color="auto" w:fill="auto"/>
            <w:vAlign w:val="center"/>
            <w:hideMark/>
          </w:tcPr>
          <w:p w14:paraId="195E6320" w14:textId="77777777" w:rsidR="00E4175D" w:rsidRPr="00C5646D" w:rsidRDefault="00E4175D" w:rsidP="00871BDA">
            <w:pPr>
              <w:spacing w:after="0" w:line="240" w:lineRule="auto"/>
              <w:rPr>
                <w:rFonts w:ascii="Arial" w:eastAsia="Times New Roman" w:hAnsi="Arial" w:cs="Arial"/>
                <w:b/>
                <w:bCs/>
                <w:color w:val="000000"/>
                <w:kern w:val="0"/>
                <w:sz w:val="18"/>
              </w:rPr>
            </w:pPr>
            <w:r w:rsidRPr="00C5646D">
              <w:rPr>
                <w:rFonts w:ascii="Arial" w:eastAsia="Times New Roman" w:hAnsi="Arial" w:cs="Arial"/>
                <w:b/>
                <w:bCs/>
                <w:color w:val="000000"/>
                <w:kern w:val="0"/>
                <w:sz w:val="18"/>
              </w:rPr>
              <w:t>prob</w:t>
            </w:r>
            <w:r>
              <w:rPr>
                <w:rFonts w:ascii="Arial" w:eastAsia="Times New Roman" w:hAnsi="Arial" w:cs="Arial"/>
                <w:b/>
                <w:bCs/>
                <w:color w:val="000000"/>
                <w:kern w:val="0"/>
                <w:sz w:val="18"/>
              </w:rPr>
              <w:t>ability</w:t>
            </w:r>
          </w:p>
        </w:tc>
        <w:tc>
          <w:tcPr>
            <w:tcW w:w="6120" w:type="dxa"/>
            <w:tcBorders>
              <w:top w:val="single" w:sz="4" w:space="0" w:color="auto"/>
              <w:bottom w:val="single" w:sz="4" w:space="0" w:color="auto"/>
            </w:tcBorders>
            <w:shd w:val="clear" w:color="auto" w:fill="auto"/>
            <w:vAlign w:val="center"/>
            <w:hideMark/>
          </w:tcPr>
          <w:p w14:paraId="550D731A" w14:textId="77777777" w:rsidR="00E4175D" w:rsidRPr="00C5646D" w:rsidRDefault="00E4175D" w:rsidP="00871BDA">
            <w:pPr>
              <w:spacing w:after="0" w:line="240" w:lineRule="auto"/>
              <w:rPr>
                <w:rFonts w:ascii="Arial" w:eastAsia="Times New Roman" w:hAnsi="Arial" w:cs="Arial"/>
                <w:b/>
                <w:bCs/>
                <w:color w:val="000000"/>
                <w:kern w:val="0"/>
                <w:sz w:val="18"/>
              </w:rPr>
            </w:pPr>
            <w:r w:rsidRPr="00C5646D">
              <w:rPr>
                <w:rFonts w:ascii="Arial" w:eastAsia="Times New Roman" w:hAnsi="Arial" w:cs="Arial"/>
                <w:b/>
                <w:bCs/>
                <w:color w:val="000000"/>
                <w:kern w:val="0"/>
                <w:sz w:val="18"/>
              </w:rPr>
              <w:t>Brief introduction</w:t>
            </w:r>
          </w:p>
        </w:tc>
      </w:tr>
      <w:tr w:rsidR="00E4175D" w:rsidRPr="00C5646D" w14:paraId="61859A45" w14:textId="77777777" w:rsidTr="00871BDA">
        <w:trPr>
          <w:trHeight w:val="300"/>
        </w:trPr>
        <w:tc>
          <w:tcPr>
            <w:tcW w:w="900" w:type="dxa"/>
            <w:tcBorders>
              <w:top w:val="single" w:sz="4" w:space="0" w:color="auto"/>
              <w:bottom w:val="single" w:sz="4" w:space="0" w:color="auto"/>
            </w:tcBorders>
            <w:shd w:val="clear" w:color="auto" w:fill="auto"/>
            <w:noWrap/>
            <w:vAlign w:val="bottom"/>
            <w:hideMark/>
          </w:tcPr>
          <w:p w14:paraId="71FCEDA9"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10</w:t>
            </w:r>
          </w:p>
        </w:tc>
        <w:tc>
          <w:tcPr>
            <w:tcW w:w="1440" w:type="dxa"/>
            <w:tcBorders>
              <w:top w:val="single" w:sz="4" w:space="0" w:color="auto"/>
              <w:bottom w:val="single" w:sz="4" w:space="0" w:color="auto"/>
            </w:tcBorders>
            <w:shd w:val="clear" w:color="auto" w:fill="auto"/>
            <w:noWrap/>
            <w:vAlign w:val="bottom"/>
            <w:hideMark/>
          </w:tcPr>
          <w:p w14:paraId="0F365201"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Home Sweet Home</w:t>
            </w:r>
          </w:p>
        </w:tc>
        <w:tc>
          <w:tcPr>
            <w:tcW w:w="1170" w:type="dxa"/>
            <w:tcBorders>
              <w:top w:val="single" w:sz="4" w:space="0" w:color="auto"/>
              <w:bottom w:val="single" w:sz="4" w:space="0" w:color="auto"/>
            </w:tcBorders>
            <w:shd w:val="clear" w:color="auto" w:fill="auto"/>
            <w:noWrap/>
            <w:vAlign w:val="bottom"/>
            <w:hideMark/>
          </w:tcPr>
          <w:p w14:paraId="31F4971A"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12.07</w:t>
            </w:r>
          </w:p>
        </w:tc>
        <w:tc>
          <w:tcPr>
            <w:tcW w:w="6120" w:type="dxa"/>
            <w:tcBorders>
              <w:top w:val="single" w:sz="4" w:space="0" w:color="auto"/>
              <w:bottom w:val="single" w:sz="4" w:space="0" w:color="auto"/>
            </w:tcBorders>
            <w:shd w:val="clear" w:color="auto" w:fill="auto"/>
            <w:noWrap/>
            <w:vAlign w:val="bottom"/>
            <w:hideMark/>
          </w:tcPr>
          <w:p w14:paraId="0F5596C4"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married couples with one or no children,</w:t>
            </w:r>
            <w:r>
              <w:rPr>
                <w:rFonts w:ascii="Calibri" w:eastAsia="Times New Roman" w:hAnsi="Calibri" w:cs="Times New Roman"/>
                <w:color w:val="000000"/>
                <w:kern w:val="0"/>
                <w:sz w:val="22"/>
                <w:szCs w:val="22"/>
              </w:rPr>
              <w:t xml:space="preserve"> </w:t>
            </w:r>
            <w:r w:rsidRPr="00C5646D">
              <w:rPr>
                <w:rFonts w:ascii="Calibri" w:eastAsia="Times New Roman" w:hAnsi="Calibri" w:cs="Times New Roman"/>
                <w:color w:val="000000"/>
                <w:kern w:val="0"/>
                <w:sz w:val="22"/>
                <w:szCs w:val="22"/>
              </w:rPr>
              <w:t>above average household income, own their ho</w:t>
            </w:r>
            <w:r>
              <w:rPr>
                <w:rFonts w:ascii="Calibri" w:eastAsia="Times New Roman" w:hAnsi="Calibri" w:cs="Times New Roman"/>
                <w:color w:val="000000"/>
                <w:kern w:val="0"/>
                <w:sz w:val="22"/>
                <w:szCs w:val="22"/>
              </w:rPr>
              <w:t>me, concentrated in the suburbs</w:t>
            </w:r>
          </w:p>
        </w:tc>
      </w:tr>
      <w:tr w:rsidR="00E4175D" w:rsidRPr="00C5646D" w14:paraId="73A8221D" w14:textId="77777777" w:rsidTr="00871BDA">
        <w:trPr>
          <w:trHeight w:val="476"/>
        </w:trPr>
        <w:tc>
          <w:tcPr>
            <w:tcW w:w="900" w:type="dxa"/>
            <w:tcBorders>
              <w:top w:val="single" w:sz="4" w:space="0" w:color="auto"/>
              <w:bottom w:val="single" w:sz="4" w:space="0" w:color="auto"/>
            </w:tcBorders>
            <w:shd w:val="clear" w:color="auto" w:fill="auto"/>
            <w:noWrap/>
            <w:vAlign w:val="bottom"/>
            <w:hideMark/>
          </w:tcPr>
          <w:p w14:paraId="5D7C2454"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1</w:t>
            </w:r>
          </w:p>
        </w:tc>
        <w:tc>
          <w:tcPr>
            <w:tcW w:w="1440" w:type="dxa"/>
            <w:tcBorders>
              <w:top w:val="single" w:sz="4" w:space="0" w:color="auto"/>
              <w:bottom w:val="single" w:sz="4" w:space="0" w:color="auto"/>
            </w:tcBorders>
            <w:shd w:val="clear" w:color="auto" w:fill="auto"/>
            <w:noWrap/>
            <w:vAlign w:val="bottom"/>
            <w:hideMark/>
          </w:tcPr>
          <w:p w14:paraId="7E8A8D7E"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Upper Crust</w:t>
            </w:r>
          </w:p>
        </w:tc>
        <w:tc>
          <w:tcPr>
            <w:tcW w:w="1170" w:type="dxa"/>
            <w:tcBorders>
              <w:top w:val="single" w:sz="4" w:space="0" w:color="auto"/>
              <w:bottom w:val="single" w:sz="4" w:space="0" w:color="auto"/>
            </w:tcBorders>
            <w:shd w:val="clear" w:color="auto" w:fill="auto"/>
            <w:noWrap/>
            <w:vAlign w:val="bottom"/>
            <w:hideMark/>
          </w:tcPr>
          <w:p w14:paraId="246318F4"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9.45</w:t>
            </w:r>
          </w:p>
        </w:tc>
        <w:tc>
          <w:tcPr>
            <w:tcW w:w="6120" w:type="dxa"/>
            <w:tcBorders>
              <w:top w:val="single" w:sz="4" w:space="0" w:color="auto"/>
              <w:bottom w:val="single" w:sz="4" w:space="0" w:color="auto"/>
            </w:tcBorders>
            <w:shd w:val="clear" w:color="auto" w:fill="auto"/>
            <w:noWrap/>
            <w:vAlign w:val="bottom"/>
            <w:hideMark/>
          </w:tcPr>
          <w:p w14:paraId="08C11DFD"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families with older children located in the suburbs, very high levels of income and education and work in executive, managerial and other professional occupations</w:t>
            </w:r>
          </w:p>
        </w:tc>
      </w:tr>
      <w:tr w:rsidR="00E4175D" w:rsidRPr="00C5646D" w14:paraId="0B099D33" w14:textId="77777777" w:rsidTr="00871BDA">
        <w:trPr>
          <w:trHeight w:val="300"/>
        </w:trPr>
        <w:tc>
          <w:tcPr>
            <w:tcW w:w="900" w:type="dxa"/>
            <w:tcBorders>
              <w:top w:val="single" w:sz="4" w:space="0" w:color="auto"/>
              <w:bottom w:val="single" w:sz="4" w:space="0" w:color="auto"/>
            </w:tcBorders>
            <w:shd w:val="clear" w:color="auto" w:fill="auto"/>
            <w:noWrap/>
            <w:vAlign w:val="bottom"/>
            <w:hideMark/>
          </w:tcPr>
          <w:p w14:paraId="14319D03"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4</w:t>
            </w:r>
          </w:p>
        </w:tc>
        <w:tc>
          <w:tcPr>
            <w:tcW w:w="1440" w:type="dxa"/>
            <w:tcBorders>
              <w:top w:val="single" w:sz="4" w:space="0" w:color="auto"/>
              <w:bottom w:val="single" w:sz="4" w:space="0" w:color="auto"/>
            </w:tcBorders>
            <w:shd w:val="clear" w:color="auto" w:fill="auto"/>
            <w:noWrap/>
            <w:vAlign w:val="bottom"/>
            <w:hideMark/>
          </w:tcPr>
          <w:p w14:paraId="4E6133E9"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Mid-Life Success</w:t>
            </w:r>
          </w:p>
        </w:tc>
        <w:tc>
          <w:tcPr>
            <w:tcW w:w="1170" w:type="dxa"/>
            <w:tcBorders>
              <w:top w:val="single" w:sz="4" w:space="0" w:color="auto"/>
              <w:bottom w:val="single" w:sz="4" w:space="0" w:color="auto"/>
            </w:tcBorders>
            <w:shd w:val="clear" w:color="auto" w:fill="auto"/>
            <w:noWrap/>
            <w:vAlign w:val="bottom"/>
            <w:hideMark/>
          </w:tcPr>
          <w:p w14:paraId="021157DA"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7.91</w:t>
            </w:r>
          </w:p>
        </w:tc>
        <w:tc>
          <w:tcPr>
            <w:tcW w:w="6120" w:type="dxa"/>
            <w:tcBorders>
              <w:top w:val="single" w:sz="4" w:space="0" w:color="auto"/>
              <w:bottom w:val="single" w:sz="4" w:space="0" w:color="auto"/>
            </w:tcBorders>
            <w:shd w:val="clear" w:color="auto" w:fill="auto"/>
            <w:noWrap/>
            <w:vAlign w:val="bottom"/>
            <w:hideMark/>
          </w:tcPr>
          <w:p w14:paraId="6E63F061"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households with very high incomes living in suburban areas, homeowners with very high property values, primarily working in white-collar occupations such as sales.</w:t>
            </w:r>
          </w:p>
        </w:tc>
      </w:tr>
      <w:tr w:rsidR="00E4175D" w:rsidRPr="00C5646D" w14:paraId="5044348A" w14:textId="77777777" w:rsidTr="00871BDA">
        <w:trPr>
          <w:trHeight w:val="300"/>
        </w:trPr>
        <w:tc>
          <w:tcPr>
            <w:tcW w:w="900" w:type="dxa"/>
            <w:tcBorders>
              <w:top w:val="single" w:sz="4" w:space="0" w:color="auto"/>
              <w:bottom w:val="single" w:sz="4" w:space="0" w:color="auto"/>
            </w:tcBorders>
            <w:shd w:val="clear" w:color="auto" w:fill="auto"/>
            <w:noWrap/>
            <w:vAlign w:val="bottom"/>
            <w:hideMark/>
          </w:tcPr>
          <w:p w14:paraId="0AE05D8F"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16</w:t>
            </w:r>
          </w:p>
        </w:tc>
        <w:tc>
          <w:tcPr>
            <w:tcW w:w="1440" w:type="dxa"/>
            <w:tcBorders>
              <w:top w:val="single" w:sz="4" w:space="0" w:color="auto"/>
              <w:bottom w:val="single" w:sz="4" w:space="0" w:color="auto"/>
            </w:tcBorders>
            <w:shd w:val="clear" w:color="auto" w:fill="auto"/>
            <w:noWrap/>
            <w:vAlign w:val="bottom"/>
            <w:hideMark/>
          </w:tcPr>
          <w:p w14:paraId="5C71FAFC"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Great Beginnings</w:t>
            </w:r>
          </w:p>
        </w:tc>
        <w:tc>
          <w:tcPr>
            <w:tcW w:w="1170" w:type="dxa"/>
            <w:tcBorders>
              <w:top w:val="single" w:sz="4" w:space="0" w:color="auto"/>
              <w:bottom w:val="single" w:sz="4" w:space="0" w:color="auto"/>
            </w:tcBorders>
            <w:shd w:val="clear" w:color="auto" w:fill="auto"/>
            <w:noWrap/>
            <w:vAlign w:val="bottom"/>
            <w:hideMark/>
          </w:tcPr>
          <w:p w14:paraId="1BB66CB1"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6.58</w:t>
            </w:r>
          </w:p>
        </w:tc>
        <w:tc>
          <w:tcPr>
            <w:tcW w:w="6120" w:type="dxa"/>
            <w:tcBorders>
              <w:top w:val="single" w:sz="4" w:space="0" w:color="auto"/>
              <w:bottom w:val="single" w:sz="4" w:space="0" w:color="auto"/>
            </w:tcBorders>
            <w:shd w:val="clear" w:color="auto" w:fill="auto"/>
            <w:noWrap/>
            <w:vAlign w:val="bottom"/>
            <w:hideMark/>
          </w:tcPr>
          <w:p w14:paraId="40747F4B"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married families with children, located in rural areas, a household income very near the national average, own their home and work in blue-collar occupations</w:t>
            </w:r>
          </w:p>
        </w:tc>
      </w:tr>
      <w:tr w:rsidR="00E4175D" w:rsidRPr="00C5646D" w14:paraId="6A928C4B" w14:textId="77777777" w:rsidTr="00871BDA">
        <w:trPr>
          <w:trHeight w:val="300"/>
        </w:trPr>
        <w:tc>
          <w:tcPr>
            <w:tcW w:w="900" w:type="dxa"/>
            <w:tcBorders>
              <w:top w:val="single" w:sz="4" w:space="0" w:color="auto"/>
              <w:bottom w:val="single" w:sz="4" w:space="0" w:color="auto"/>
            </w:tcBorders>
            <w:shd w:val="clear" w:color="auto" w:fill="auto"/>
            <w:noWrap/>
            <w:vAlign w:val="bottom"/>
            <w:hideMark/>
          </w:tcPr>
          <w:p w14:paraId="63A0793B"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8</w:t>
            </w:r>
          </w:p>
        </w:tc>
        <w:tc>
          <w:tcPr>
            <w:tcW w:w="1440" w:type="dxa"/>
            <w:tcBorders>
              <w:top w:val="single" w:sz="4" w:space="0" w:color="auto"/>
              <w:bottom w:val="single" w:sz="4" w:space="0" w:color="auto"/>
            </w:tcBorders>
            <w:shd w:val="clear" w:color="auto" w:fill="auto"/>
            <w:noWrap/>
            <w:vAlign w:val="bottom"/>
            <w:hideMark/>
          </w:tcPr>
          <w:p w14:paraId="1E57CA3E"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Movers and Shakers</w:t>
            </w:r>
          </w:p>
        </w:tc>
        <w:tc>
          <w:tcPr>
            <w:tcW w:w="1170" w:type="dxa"/>
            <w:tcBorders>
              <w:top w:val="single" w:sz="4" w:space="0" w:color="auto"/>
              <w:bottom w:val="single" w:sz="4" w:space="0" w:color="auto"/>
            </w:tcBorders>
            <w:shd w:val="clear" w:color="auto" w:fill="auto"/>
            <w:noWrap/>
            <w:vAlign w:val="bottom"/>
            <w:hideMark/>
          </w:tcPr>
          <w:p w14:paraId="28F65F07"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5.03</w:t>
            </w:r>
          </w:p>
        </w:tc>
        <w:tc>
          <w:tcPr>
            <w:tcW w:w="6120" w:type="dxa"/>
            <w:tcBorders>
              <w:top w:val="single" w:sz="4" w:space="0" w:color="auto"/>
              <w:bottom w:val="single" w:sz="4" w:space="0" w:color="auto"/>
            </w:tcBorders>
            <w:shd w:val="clear" w:color="auto" w:fill="auto"/>
            <w:noWrap/>
            <w:vAlign w:val="bottom"/>
            <w:hideMark/>
          </w:tcPr>
          <w:p w14:paraId="0EA8535B" w14:textId="77777777" w:rsidR="00E4175D" w:rsidRPr="00C5646D" w:rsidRDefault="00E4175D" w:rsidP="00871BDA">
            <w:pPr>
              <w:spacing w:after="0" w:line="240" w:lineRule="auto"/>
              <w:rPr>
                <w:rFonts w:ascii="Calibri" w:eastAsia="Times New Roman" w:hAnsi="Calibri" w:cs="Times New Roman"/>
                <w:color w:val="000000"/>
                <w:kern w:val="0"/>
                <w:sz w:val="22"/>
                <w:szCs w:val="22"/>
              </w:rPr>
            </w:pPr>
            <w:r w:rsidRPr="00C5646D">
              <w:rPr>
                <w:rFonts w:ascii="Calibri" w:eastAsia="Times New Roman" w:hAnsi="Calibri" w:cs="Times New Roman"/>
                <w:color w:val="000000"/>
                <w:kern w:val="0"/>
                <w:sz w:val="22"/>
                <w:szCs w:val="22"/>
              </w:rPr>
              <w:t>households containing singles and couples, with two workers and no children, live in the suburbs and some urban areas and have high levels of education and income.</w:t>
            </w:r>
            <w:commentRangeEnd w:id="3"/>
            <w:r w:rsidR="00BD46AD">
              <w:rPr>
                <w:rStyle w:val="CommentReference"/>
              </w:rPr>
              <w:commentReference w:id="3"/>
            </w:r>
          </w:p>
        </w:tc>
      </w:tr>
    </w:tbl>
    <w:p w14:paraId="131D08F8" w14:textId="77777777" w:rsidR="00E4175D" w:rsidRDefault="00E4175D" w:rsidP="00E4175D"/>
    <w:p w14:paraId="5BEDBEE6" w14:textId="77777777" w:rsidR="00E4175D" w:rsidRDefault="00E4175D" w:rsidP="00E4175D">
      <w:r>
        <w:t xml:space="preserve">Generally, our common customers are to some extent focus on high level income households. Especially for </w:t>
      </w:r>
      <w:r w:rsidRPr="00C5646D">
        <w:rPr>
          <w:rFonts w:ascii="Calibri" w:eastAsia="Times New Roman" w:hAnsi="Calibri" w:cs="Times New Roman"/>
          <w:color w:val="000000"/>
          <w:kern w:val="0"/>
          <w:sz w:val="22"/>
          <w:szCs w:val="22"/>
        </w:rPr>
        <w:t>Upper Crust</w:t>
      </w:r>
      <w:r>
        <w:rPr>
          <w:rFonts w:ascii="Calibri" w:eastAsia="Times New Roman" w:hAnsi="Calibri" w:cs="Times New Roman"/>
          <w:color w:val="000000"/>
          <w:kern w:val="0"/>
          <w:sz w:val="22"/>
          <w:szCs w:val="22"/>
        </w:rPr>
        <w:t xml:space="preserve">, which rank 2rd in our customer segments, </w:t>
      </w:r>
      <w:r>
        <w:t>has the highest income of all the segments with a median of three times the national average.</w:t>
      </w:r>
    </w:p>
    <w:p w14:paraId="4AC16F38" w14:textId="77777777" w:rsidR="00E4175D" w:rsidRPr="00F356E0" w:rsidRDefault="00E4175D" w:rsidP="00E4175D">
      <w:r w:rsidRPr="00A403A8">
        <w:t xml:space="preserve">For other three categorical variables, </w:t>
      </w:r>
      <w:r w:rsidRPr="00F356E0">
        <w:t>we draw the cross table</w:t>
      </w:r>
      <w:r>
        <w:t>.</w:t>
      </w:r>
    </w:p>
    <w:tbl>
      <w:tblPr>
        <w:tblW w:w="9985" w:type="dxa"/>
        <w:jc w:val="center"/>
        <w:tblBorders>
          <w:top w:val="single" w:sz="4" w:space="0" w:color="auto"/>
          <w:bottom w:val="single" w:sz="4" w:space="0" w:color="auto"/>
        </w:tblBorders>
        <w:tblLook w:val="04A0" w:firstRow="1" w:lastRow="0" w:firstColumn="1" w:lastColumn="0" w:noHBand="0" w:noVBand="1"/>
      </w:tblPr>
      <w:tblGrid>
        <w:gridCol w:w="1100"/>
        <w:gridCol w:w="965"/>
        <w:gridCol w:w="1080"/>
        <w:gridCol w:w="360"/>
        <w:gridCol w:w="1060"/>
        <w:gridCol w:w="920"/>
        <w:gridCol w:w="990"/>
        <w:gridCol w:w="360"/>
        <w:gridCol w:w="900"/>
        <w:gridCol w:w="1170"/>
        <w:gridCol w:w="1080"/>
      </w:tblGrid>
      <w:tr w:rsidR="00E4175D" w:rsidRPr="00F356E0" w14:paraId="3968DEFA" w14:textId="77777777" w:rsidTr="00871BDA">
        <w:trPr>
          <w:trHeight w:val="300"/>
          <w:jc w:val="center"/>
        </w:trPr>
        <w:tc>
          <w:tcPr>
            <w:tcW w:w="1100" w:type="dxa"/>
            <w:tcBorders>
              <w:top w:val="single" w:sz="4" w:space="0" w:color="auto"/>
              <w:bottom w:val="single" w:sz="4" w:space="0" w:color="auto"/>
            </w:tcBorders>
            <w:shd w:val="clear" w:color="auto" w:fill="auto"/>
            <w:noWrap/>
            <w:vAlign w:val="bottom"/>
            <w:hideMark/>
          </w:tcPr>
          <w:p w14:paraId="79D4A63C"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VALPHON      </w:t>
            </w:r>
          </w:p>
        </w:tc>
        <w:tc>
          <w:tcPr>
            <w:tcW w:w="965" w:type="dxa"/>
            <w:tcBorders>
              <w:top w:val="single" w:sz="4" w:space="0" w:color="auto"/>
              <w:bottom w:val="single" w:sz="4" w:space="0" w:color="auto"/>
            </w:tcBorders>
            <w:shd w:val="clear" w:color="auto" w:fill="auto"/>
            <w:noWrap/>
            <w:vAlign w:val="bottom"/>
            <w:hideMark/>
          </w:tcPr>
          <w:p w14:paraId="6DFA4567"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080" w:type="dxa"/>
            <w:tcBorders>
              <w:top w:val="single" w:sz="4" w:space="0" w:color="auto"/>
              <w:bottom w:val="single" w:sz="4" w:space="0" w:color="auto"/>
            </w:tcBorders>
            <w:shd w:val="clear" w:color="auto" w:fill="auto"/>
            <w:noWrap/>
            <w:vAlign w:val="bottom"/>
            <w:hideMark/>
          </w:tcPr>
          <w:p w14:paraId="3545792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tcBorders>
              <w:top w:val="single" w:sz="4" w:space="0" w:color="auto"/>
              <w:bottom w:val="single" w:sz="4" w:space="0" w:color="auto"/>
            </w:tcBorders>
            <w:shd w:val="clear" w:color="auto" w:fill="auto"/>
            <w:noWrap/>
            <w:vAlign w:val="bottom"/>
            <w:hideMark/>
          </w:tcPr>
          <w:p w14:paraId="4544B27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1060" w:type="dxa"/>
            <w:tcBorders>
              <w:top w:val="single" w:sz="4" w:space="0" w:color="auto"/>
              <w:bottom w:val="single" w:sz="4" w:space="0" w:color="auto"/>
            </w:tcBorders>
            <w:shd w:val="clear" w:color="auto" w:fill="auto"/>
            <w:noWrap/>
            <w:vAlign w:val="bottom"/>
            <w:hideMark/>
          </w:tcPr>
          <w:p w14:paraId="777E6F8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CC_CARD      </w:t>
            </w:r>
          </w:p>
        </w:tc>
        <w:tc>
          <w:tcPr>
            <w:tcW w:w="920" w:type="dxa"/>
            <w:tcBorders>
              <w:top w:val="single" w:sz="4" w:space="0" w:color="auto"/>
              <w:bottom w:val="single" w:sz="4" w:space="0" w:color="auto"/>
            </w:tcBorders>
            <w:shd w:val="clear" w:color="auto" w:fill="auto"/>
            <w:noWrap/>
            <w:vAlign w:val="bottom"/>
            <w:hideMark/>
          </w:tcPr>
          <w:p w14:paraId="48890C5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90" w:type="dxa"/>
            <w:tcBorders>
              <w:top w:val="single" w:sz="4" w:space="0" w:color="auto"/>
              <w:bottom w:val="single" w:sz="4" w:space="0" w:color="auto"/>
            </w:tcBorders>
            <w:shd w:val="clear" w:color="auto" w:fill="auto"/>
            <w:noWrap/>
            <w:vAlign w:val="bottom"/>
            <w:hideMark/>
          </w:tcPr>
          <w:p w14:paraId="4CAA78E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tcBorders>
              <w:top w:val="single" w:sz="4" w:space="0" w:color="auto"/>
              <w:bottom w:val="single" w:sz="4" w:space="0" w:color="auto"/>
            </w:tcBorders>
            <w:shd w:val="clear" w:color="auto" w:fill="auto"/>
            <w:noWrap/>
            <w:vAlign w:val="bottom"/>
            <w:hideMark/>
          </w:tcPr>
          <w:p w14:paraId="42EC60CD"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900" w:type="dxa"/>
            <w:tcBorders>
              <w:top w:val="single" w:sz="4" w:space="0" w:color="auto"/>
              <w:bottom w:val="single" w:sz="4" w:space="0" w:color="auto"/>
            </w:tcBorders>
            <w:shd w:val="clear" w:color="auto" w:fill="auto"/>
            <w:noWrap/>
            <w:vAlign w:val="bottom"/>
            <w:hideMark/>
          </w:tcPr>
          <w:p w14:paraId="014A652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WEB      </w:t>
            </w:r>
          </w:p>
        </w:tc>
        <w:tc>
          <w:tcPr>
            <w:tcW w:w="1170" w:type="dxa"/>
            <w:tcBorders>
              <w:top w:val="single" w:sz="4" w:space="0" w:color="auto"/>
              <w:bottom w:val="single" w:sz="4" w:space="0" w:color="auto"/>
            </w:tcBorders>
            <w:shd w:val="clear" w:color="auto" w:fill="auto"/>
            <w:noWrap/>
            <w:vAlign w:val="bottom"/>
            <w:hideMark/>
          </w:tcPr>
          <w:p w14:paraId="1E164F8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080" w:type="dxa"/>
            <w:tcBorders>
              <w:top w:val="single" w:sz="4" w:space="0" w:color="auto"/>
              <w:bottom w:val="single" w:sz="4" w:space="0" w:color="auto"/>
            </w:tcBorders>
            <w:shd w:val="clear" w:color="auto" w:fill="auto"/>
            <w:noWrap/>
            <w:vAlign w:val="bottom"/>
            <w:hideMark/>
          </w:tcPr>
          <w:p w14:paraId="58F490EE"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r w:rsidR="00E4175D" w:rsidRPr="00F356E0" w14:paraId="2F46D762" w14:textId="77777777" w:rsidTr="00871BDA">
        <w:trPr>
          <w:trHeight w:val="300"/>
          <w:jc w:val="center"/>
        </w:trPr>
        <w:tc>
          <w:tcPr>
            <w:tcW w:w="1100" w:type="dxa"/>
            <w:tcBorders>
              <w:top w:val="single" w:sz="4" w:space="0" w:color="auto"/>
            </w:tcBorders>
            <w:shd w:val="clear" w:color="auto" w:fill="auto"/>
            <w:noWrap/>
            <w:vAlign w:val="bottom"/>
            <w:hideMark/>
          </w:tcPr>
          <w:p w14:paraId="073EFD2F"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RESP                 </w:t>
            </w:r>
          </w:p>
        </w:tc>
        <w:tc>
          <w:tcPr>
            <w:tcW w:w="965" w:type="dxa"/>
            <w:tcBorders>
              <w:top w:val="single" w:sz="4" w:space="0" w:color="auto"/>
            </w:tcBorders>
            <w:shd w:val="clear" w:color="auto" w:fill="auto"/>
            <w:noWrap/>
            <w:vAlign w:val="bottom"/>
            <w:hideMark/>
          </w:tcPr>
          <w:p w14:paraId="168397D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1080" w:type="dxa"/>
            <w:tcBorders>
              <w:top w:val="single" w:sz="4" w:space="0" w:color="auto"/>
            </w:tcBorders>
            <w:shd w:val="clear" w:color="auto" w:fill="auto"/>
            <w:noWrap/>
            <w:vAlign w:val="bottom"/>
            <w:hideMark/>
          </w:tcPr>
          <w:p w14:paraId="5163F90D"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c>
          <w:tcPr>
            <w:tcW w:w="360" w:type="dxa"/>
            <w:tcBorders>
              <w:top w:val="single" w:sz="4" w:space="0" w:color="auto"/>
            </w:tcBorders>
            <w:shd w:val="clear" w:color="auto" w:fill="auto"/>
            <w:noWrap/>
            <w:vAlign w:val="bottom"/>
            <w:hideMark/>
          </w:tcPr>
          <w:p w14:paraId="0356568C"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c>
          <w:tcPr>
            <w:tcW w:w="1060" w:type="dxa"/>
            <w:tcBorders>
              <w:top w:val="single" w:sz="4" w:space="0" w:color="auto"/>
            </w:tcBorders>
            <w:shd w:val="clear" w:color="auto" w:fill="auto"/>
            <w:noWrap/>
            <w:vAlign w:val="bottom"/>
            <w:hideMark/>
          </w:tcPr>
          <w:p w14:paraId="2242DEC6"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r w:rsidRPr="00F356E0">
              <w:rPr>
                <w:rFonts w:ascii="Calibri" w:eastAsia="Times New Roman" w:hAnsi="Calibri" w:cs="Times New Roman"/>
                <w:iCs/>
                <w:color w:val="000000"/>
                <w:kern w:val="0"/>
                <w:sz w:val="22"/>
                <w:szCs w:val="22"/>
              </w:rPr>
              <w:t>RESP</w:t>
            </w:r>
          </w:p>
        </w:tc>
        <w:tc>
          <w:tcPr>
            <w:tcW w:w="920" w:type="dxa"/>
            <w:tcBorders>
              <w:top w:val="single" w:sz="4" w:space="0" w:color="auto"/>
            </w:tcBorders>
            <w:shd w:val="clear" w:color="auto" w:fill="auto"/>
            <w:noWrap/>
            <w:vAlign w:val="bottom"/>
            <w:hideMark/>
          </w:tcPr>
          <w:p w14:paraId="7A692852"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c>
          <w:tcPr>
            <w:tcW w:w="990" w:type="dxa"/>
            <w:tcBorders>
              <w:top w:val="single" w:sz="4" w:space="0" w:color="auto"/>
            </w:tcBorders>
            <w:shd w:val="clear" w:color="auto" w:fill="auto"/>
            <w:noWrap/>
            <w:vAlign w:val="bottom"/>
            <w:hideMark/>
          </w:tcPr>
          <w:p w14:paraId="2F3CBC30"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c>
          <w:tcPr>
            <w:tcW w:w="360" w:type="dxa"/>
            <w:tcBorders>
              <w:top w:val="single" w:sz="4" w:space="0" w:color="auto"/>
            </w:tcBorders>
            <w:shd w:val="clear" w:color="auto" w:fill="auto"/>
            <w:noWrap/>
            <w:vAlign w:val="bottom"/>
            <w:hideMark/>
          </w:tcPr>
          <w:p w14:paraId="480C5494"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c>
          <w:tcPr>
            <w:tcW w:w="900" w:type="dxa"/>
            <w:tcBorders>
              <w:top w:val="single" w:sz="4" w:space="0" w:color="auto"/>
            </w:tcBorders>
            <w:shd w:val="clear" w:color="auto" w:fill="auto"/>
            <w:noWrap/>
            <w:vAlign w:val="bottom"/>
            <w:hideMark/>
          </w:tcPr>
          <w:p w14:paraId="1C159520"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r w:rsidRPr="00F356E0">
              <w:rPr>
                <w:rFonts w:ascii="Calibri" w:eastAsia="Times New Roman" w:hAnsi="Calibri" w:cs="Times New Roman"/>
                <w:iCs/>
                <w:color w:val="000000"/>
                <w:kern w:val="0"/>
                <w:sz w:val="22"/>
                <w:szCs w:val="22"/>
              </w:rPr>
              <w:t>RESP</w:t>
            </w:r>
          </w:p>
        </w:tc>
        <w:tc>
          <w:tcPr>
            <w:tcW w:w="1170" w:type="dxa"/>
            <w:tcBorders>
              <w:top w:val="single" w:sz="4" w:space="0" w:color="auto"/>
            </w:tcBorders>
            <w:shd w:val="clear" w:color="auto" w:fill="auto"/>
            <w:noWrap/>
            <w:vAlign w:val="bottom"/>
            <w:hideMark/>
          </w:tcPr>
          <w:p w14:paraId="03069A8F"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c>
          <w:tcPr>
            <w:tcW w:w="1080" w:type="dxa"/>
            <w:tcBorders>
              <w:top w:val="single" w:sz="4" w:space="0" w:color="auto"/>
            </w:tcBorders>
            <w:shd w:val="clear" w:color="auto" w:fill="auto"/>
            <w:noWrap/>
            <w:vAlign w:val="bottom"/>
            <w:hideMark/>
          </w:tcPr>
          <w:p w14:paraId="2F6420B0" w14:textId="77777777" w:rsidR="00E4175D" w:rsidRPr="00F356E0" w:rsidRDefault="00E4175D" w:rsidP="00871BDA">
            <w:pPr>
              <w:spacing w:after="0" w:line="240" w:lineRule="auto"/>
              <w:jc w:val="center"/>
              <w:rPr>
                <w:rFonts w:ascii="Times New Roman" w:eastAsia="Times New Roman" w:hAnsi="Times New Roman" w:cs="Times New Roman"/>
                <w:iCs/>
                <w:color w:val="auto"/>
                <w:kern w:val="0"/>
                <w:sz w:val="20"/>
                <w:szCs w:val="20"/>
              </w:rPr>
            </w:pPr>
          </w:p>
        </w:tc>
      </w:tr>
      <w:tr w:rsidR="00E4175D" w:rsidRPr="00F356E0" w14:paraId="73CD59C4" w14:textId="77777777" w:rsidTr="00871BDA">
        <w:trPr>
          <w:trHeight w:val="300"/>
          <w:jc w:val="center"/>
        </w:trPr>
        <w:tc>
          <w:tcPr>
            <w:tcW w:w="1100" w:type="dxa"/>
            <w:shd w:val="clear" w:color="auto" w:fill="auto"/>
            <w:noWrap/>
            <w:vAlign w:val="bottom"/>
            <w:hideMark/>
          </w:tcPr>
          <w:p w14:paraId="4BC1941B"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65" w:type="dxa"/>
            <w:shd w:val="clear" w:color="auto" w:fill="auto"/>
            <w:noWrap/>
            <w:vAlign w:val="bottom"/>
            <w:hideMark/>
          </w:tcPr>
          <w:p w14:paraId="5C5BB0E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0.932</w:t>
            </w:r>
          </w:p>
        </w:tc>
        <w:tc>
          <w:tcPr>
            <w:tcW w:w="1080" w:type="dxa"/>
            <w:shd w:val="clear" w:color="auto" w:fill="auto"/>
            <w:noWrap/>
            <w:vAlign w:val="bottom"/>
            <w:hideMark/>
          </w:tcPr>
          <w:p w14:paraId="449EEA6F"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0.818</w:t>
            </w:r>
          </w:p>
        </w:tc>
        <w:tc>
          <w:tcPr>
            <w:tcW w:w="360" w:type="dxa"/>
            <w:shd w:val="clear" w:color="auto" w:fill="auto"/>
            <w:noWrap/>
            <w:vAlign w:val="bottom"/>
            <w:hideMark/>
          </w:tcPr>
          <w:p w14:paraId="1F946D9B"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1060" w:type="dxa"/>
            <w:shd w:val="clear" w:color="auto" w:fill="auto"/>
            <w:noWrap/>
            <w:vAlign w:val="bottom"/>
            <w:hideMark/>
          </w:tcPr>
          <w:p w14:paraId="1C3D9F83"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20" w:type="dxa"/>
            <w:shd w:val="clear" w:color="auto" w:fill="auto"/>
            <w:noWrap/>
            <w:vAlign w:val="bottom"/>
            <w:hideMark/>
          </w:tcPr>
          <w:p w14:paraId="031D3405"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90" w:type="dxa"/>
            <w:shd w:val="clear" w:color="auto" w:fill="auto"/>
            <w:noWrap/>
            <w:vAlign w:val="bottom"/>
            <w:hideMark/>
          </w:tcPr>
          <w:p w14:paraId="1261459D"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shd w:val="clear" w:color="auto" w:fill="auto"/>
            <w:noWrap/>
            <w:vAlign w:val="bottom"/>
            <w:hideMark/>
          </w:tcPr>
          <w:p w14:paraId="38B8487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900" w:type="dxa"/>
            <w:shd w:val="clear" w:color="auto" w:fill="auto"/>
            <w:noWrap/>
            <w:vAlign w:val="bottom"/>
            <w:hideMark/>
          </w:tcPr>
          <w:p w14:paraId="10BFEE9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170" w:type="dxa"/>
            <w:shd w:val="clear" w:color="auto" w:fill="auto"/>
            <w:noWrap/>
            <w:vAlign w:val="bottom"/>
            <w:hideMark/>
          </w:tcPr>
          <w:p w14:paraId="2E301083"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0.847</w:t>
            </w:r>
          </w:p>
        </w:tc>
        <w:tc>
          <w:tcPr>
            <w:tcW w:w="1080" w:type="dxa"/>
            <w:shd w:val="clear" w:color="auto" w:fill="auto"/>
            <w:noWrap/>
            <w:vAlign w:val="bottom"/>
            <w:hideMark/>
          </w:tcPr>
          <w:p w14:paraId="04F63148"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0.546</w:t>
            </w:r>
          </w:p>
        </w:tc>
      </w:tr>
      <w:tr w:rsidR="00E4175D" w:rsidRPr="00F356E0" w14:paraId="38E88EAC" w14:textId="77777777" w:rsidTr="00871BDA">
        <w:trPr>
          <w:trHeight w:val="300"/>
          <w:jc w:val="center"/>
        </w:trPr>
        <w:tc>
          <w:tcPr>
            <w:tcW w:w="1100" w:type="dxa"/>
            <w:shd w:val="clear" w:color="auto" w:fill="auto"/>
            <w:noWrap/>
            <w:vAlign w:val="bottom"/>
            <w:hideMark/>
          </w:tcPr>
          <w:p w14:paraId="27F9A067"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5" w:type="dxa"/>
            <w:shd w:val="clear" w:color="auto" w:fill="auto"/>
            <w:noWrap/>
            <w:vAlign w:val="bottom"/>
            <w:hideMark/>
          </w:tcPr>
          <w:p w14:paraId="2E8B4DFC"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0.068</w:t>
            </w:r>
          </w:p>
        </w:tc>
        <w:tc>
          <w:tcPr>
            <w:tcW w:w="1080" w:type="dxa"/>
            <w:shd w:val="clear" w:color="auto" w:fill="auto"/>
            <w:noWrap/>
            <w:vAlign w:val="bottom"/>
            <w:hideMark/>
          </w:tcPr>
          <w:p w14:paraId="313B89B9"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0.182</w:t>
            </w:r>
          </w:p>
        </w:tc>
        <w:tc>
          <w:tcPr>
            <w:tcW w:w="360" w:type="dxa"/>
            <w:shd w:val="clear" w:color="auto" w:fill="auto"/>
            <w:noWrap/>
            <w:vAlign w:val="bottom"/>
            <w:hideMark/>
          </w:tcPr>
          <w:p w14:paraId="541F5B7E"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1060" w:type="dxa"/>
            <w:shd w:val="clear" w:color="auto" w:fill="auto"/>
            <w:noWrap/>
            <w:vAlign w:val="bottom"/>
            <w:hideMark/>
          </w:tcPr>
          <w:p w14:paraId="5205D015"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20" w:type="dxa"/>
            <w:shd w:val="clear" w:color="auto" w:fill="auto"/>
            <w:noWrap/>
            <w:vAlign w:val="bottom"/>
            <w:hideMark/>
          </w:tcPr>
          <w:p w14:paraId="440C914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0.905</w:t>
            </w:r>
          </w:p>
        </w:tc>
        <w:tc>
          <w:tcPr>
            <w:tcW w:w="990" w:type="dxa"/>
            <w:shd w:val="clear" w:color="auto" w:fill="auto"/>
            <w:noWrap/>
            <w:vAlign w:val="bottom"/>
            <w:hideMark/>
          </w:tcPr>
          <w:p w14:paraId="312DBD2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0.721</w:t>
            </w:r>
          </w:p>
        </w:tc>
        <w:tc>
          <w:tcPr>
            <w:tcW w:w="360" w:type="dxa"/>
            <w:shd w:val="clear" w:color="auto" w:fill="auto"/>
            <w:noWrap/>
            <w:vAlign w:val="bottom"/>
            <w:hideMark/>
          </w:tcPr>
          <w:p w14:paraId="42BEB778"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p>
        </w:tc>
        <w:tc>
          <w:tcPr>
            <w:tcW w:w="900" w:type="dxa"/>
            <w:shd w:val="clear" w:color="auto" w:fill="auto"/>
            <w:noWrap/>
            <w:vAlign w:val="bottom"/>
            <w:hideMark/>
          </w:tcPr>
          <w:p w14:paraId="29914DD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170" w:type="dxa"/>
            <w:shd w:val="clear" w:color="auto" w:fill="auto"/>
            <w:noWrap/>
            <w:vAlign w:val="bottom"/>
            <w:hideMark/>
          </w:tcPr>
          <w:p w14:paraId="4662E886"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0.153</w:t>
            </w:r>
          </w:p>
        </w:tc>
        <w:tc>
          <w:tcPr>
            <w:tcW w:w="1080" w:type="dxa"/>
            <w:shd w:val="clear" w:color="auto" w:fill="auto"/>
            <w:noWrap/>
            <w:vAlign w:val="bottom"/>
            <w:hideMark/>
          </w:tcPr>
          <w:p w14:paraId="5B7F2CD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0.454</w:t>
            </w:r>
          </w:p>
        </w:tc>
      </w:tr>
    </w:tbl>
    <w:p w14:paraId="4CB63067" w14:textId="77777777" w:rsidR="00E4175D" w:rsidRPr="00F356E0" w:rsidRDefault="00E4175D" w:rsidP="00E4175D">
      <w:r w:rsidRPr="00F356E0">
        <w:t xml:space="preserve"> </w:t>
      </w:r>
    </w:p>
    <w:p w14:paraId="046BCA0B" w14:textId="77777777" w:rsidR="00E4175D" w:rsidRPr="00F356E0" w:rsidRDefault="00E4175D" w:rsidP="00E4175D">
      <w:r w:rsidRPr="00F356E0">
        <w:lastRenderedPageBreak/>
        <w:t xml:space="preserve">We could find a higher proportion of the customers with valid phone is responded compared to customers without valid phone. Also, credit card user is less likely to respond than </w:t>
      </w:r>
      <w:proofErr w:type="spellStart"/>
      <w:r w:rsidRPr="00F356E0">
        <w:t>non_credit</w:t>
      </w:r>
      <w:proofErr w:type="spellEnd"/>
      <w:r w:rsidRPr="00F356E0">
        <w:t xml:space="preserve"> card user. Web shopper is more likely to respond than non-web shopper.</w:t>
      </w:r>
    </w:p>
    <w:p w14:paraId="3632CDAE" w14:textId="77777777" w:rsidR="00E4175D" w:rsidRPr="00F356E0" w:rsidRDefault="00E4175D" w:rsidP="00E4175D">
      <w:r>
        <w:t>In conclusion, for categorical variables, we could rationally expect our customers tend to wealth people who has valid phone number on file, do not use credit card and prefer to use web shopping.</w:t>
      </w:r>
    </w:p>
    <w:p w14:paraId="56096334" w14:textId="77777777" w:rsidR="00E4175D" w:rsidRDefault="00E4175D" w:rsidP="00E4175D">
      <w:pPr>
        <w:rPr>
          <w:b/>
        </w:rPr>
      </w:pPr>
      <w:r>
        <w:rPr>
          <w:b/>
        </w:rPr>
        <w:t>Numerical variables</w:t>
      </w:r>
    </w:p>
    <w:p w14:paraId="412F974F" w14:textId="77777777" w:rsidR="00E4175D" w:rsidRPr="005B40D8" w:rsidRDefault="00E4175D" w:rsidP="00E4175D">
      <w:proofErr w:type="gramStart"/>
      <w:r w:rsidRPr="005B40D8">
        <w:t>In order to</w:t>
      </w:r>
      <w:proofErr w:type="gramEnd"/>
      <w:r w:rsidRPr="005B40D8">
        <w:t xml:space="preserve"> </w:t>
      </w:r>
      <w:r>
        <w:t>concentrate</w:t>
      </w:r>
      <w:r w:rsidRPr="005B40D8">
        <w:t xml:space="preserve"> on numerical variables, we first temporarily put categorically variables aside.</w:t>
      </w:r>
    </w:p>
    <w:p w14:paraId="59CC8E3C" w14:textId="77777777" w:rsidR="00E4175D" w:rsidRDefault="00E4175D" w:rsidP="00E4175D">
      <w:pPr>
        <w:rPr>
          <w:b/>
        </w:rPr>
      </w:pPr>
      <w:r>
        <w:rPr>
          <w:b/>
        </w:rPr>
        <w:t>Statistical summary</w:t>
      </w:r>
    </w:p>
    <w:p w14:paraId="17797A27" w14:textId="77777777" w:rsidR="00E4175D" w:rsidRDefault="00E4175D" w:rsidP="00E4175D">
      <w:r>
        <w:t>We first have a good at</w:t>
      </w:r>
      <w:r w:rsidRPr="00F356E0">
        <w:t xml:space="preserve"> statistical summary</w:t>
      </w:r>
      <w:r w:rsidRPr="00F356E0">
        <w:rPr>
          <w:b/>
        </w:rPr>
        <w:t>(Appendix)</w:t>
      </w:r>
      <w:r>
        <w:rPr>
          <w:b/>
        </w:rPr>
        <w:t xml:space="preserve"> </w:t>
      </w:r>
      <w:r w:rsidRPr="00BF4A65">
        <w:t>of</w:t>
      </w:r>
      <w:r w:rsidRPr="00F356E0">
        <w:t xml:space="preserve"> the remaining</w:t>
      </w:r>
      <w:r>
        <w:t xml:space="preserve"> 48 variables to get roughly statistical understanding. We pay attention on mean, variance, skewness and kurtosis to have a rough judgement of the unit scale and normality of our variables. It is obvious that </w:t>
      </w:r>
      <w:r w:rsidRPr="00F356E0">
        <w:t xml:space="preserve">all the variables have quite different means and variances. These inconsistent scales can make prediction biased and hence call for data standardization in the following data preparation steps. Normality is </w:t>
      </w:r>
    </w:p>
    <w:p w14:paraId="2A4FE24A" w14:textId="77777777" w:rsidR="00E4175D" w:rsidRDefault="00E4175D" w:rsidP="00E4175D">
      <w:r w:rsidRPr="00F356E0">
        <w:t xml:space="preserve">another important character since it is a crucial assumption under quite a lot of predictive models such as LDA and QDA. To observe the normality, binary variables are excluded because of natural disobedience to normal distribution.  </w:t>
      </w:r>
      <w:r w:rsidRPr="00CF2DEB">
        <w:rPr>
          <w:highlight w:val="yellow"/>
        </w:rPr>
        <w:t>For numerical variables, besides GMP and DAYS, the skewness of all the remaining variables have positive skewness with highest one up to 37.6707.</w:t>
      </w:r>
      <w:r w:rsidRPr="00F356E0">
        <w:t xml:space="preserve"> This implies these variables might violate requirements of normal distributions and tend to be like lognormal. The kurtosis to variables are all different from 3 ranging from -1.78169 to 128.704, which is quite unstable and further confirm the unnormal characters.</w:t>
      </w:r>
    </w:p>
    <w:p w14:paraId="55A90C98" w14:textId="77777777" w:rsidR="00E4175D" w:rsidRDefault="00E4175D" w:rsidP="00E4175D">
      <w:pPr>
        <w:rPr>
          <w:b/>
        </w:rPr>
      </w:pPr>
    </w:p>
    <w:p w14:paraId="515509A5" w14:textId="77777777" w:rsidR="00E4175D" w:rsidRPr="00E4175D" w:rsidRDefault="00E4175D" w:rsidP="00E4175D">
      <w:pPr>
        <w:rPr>
          <w:i/>
          <w:color w:val="A6A6A6" w:themeColor="background1" w:themeShade="A6"/>
        </w:rPr>
      </w:pPr>
      <w:r w:rsidRPr="00E4175D">
        <w:rPr>
          <w:i/>
          <w:color w:val="A6A6A6" w:themeColor="background1" w:themeShade="A6"/>
        </w:rPr>
        <w:t xml:space="preserve">For details, tracking his/her purchasing behavior in our brand, we could find </w:t>
      </w:r>
    </w:p>
    <w:p w14:paraId="465FE465" w14:textId="77777777" w:rsidR="00E4175D" w:rsidRPr="00E4175D" w:rsidRDefault="00E4175D" w:rsidP="00E4175D">
      <w:pPr>
        <w:rPr>
          <w:i/>
          <w:color w:val="A6A6A6" w:themeColor="background1" w:themeShade="A6"/>
        </w:rPr>
      </w:pPr>
      <w:r w:rsidRPr="00E4175D">
        <w:rPr>
          <w:i/>
          <w:color w:val="A6A6A6" w:themeColor="background1" w:themeShade="A6"/>
        </w:rPr>
        <w:t>Regarding to the money spent, which might be the most important part to us. It contains money spent on each clothing category (15 in total), money spent on each store (4 in total) and amount spent in the past one month, three months and six months as well as amount spent in the same period last year. Total net sales and Gross profit margin. average amount spent per visit.</w:t>
      </w:r>
    </w:p>
    <w:p w14:paraId="67C9CE48" w14:textId="77777777" w:rsidR="00E4175D" w:rsidRPr="00E4175D" w:rsidRDefault="00E4175D" w:rsidP="00E4175D">
      <w:pPr>
        <w:rPr>
          <w:b/>
          <w:i/>
          <w:color w:val="A6A6A6" w:themeColor="background1" w:themeShade="A6"/>
        </w:rPr>
      </w:pPr>
    </w:p>
    <w:p w14:paraId="43FB86F5" w14:textId="77777777" w:rsidR="00E4175D" w:rsidRPr="00E4175D" w:rsidRDefault="00E4175D" w:rsidP="00E4175D">
      <w:pPr>
        <w:rPr>
          <w:b/>
          <w:i/>
          <w:color w:val="A6A6A6" w:themeColor="background1" w:themeShade="A6"/>
        </w:rPr>
      </w:pPr>
    </w:p>
    <w:p w14:paraId="237546F0" w14:textId="77777777" w:rsidR="00E4175D" w:rsidRPr="00E4175D" w:rsidRDefault="00E4175D" w:rsidP="00E4175D">
      <w:pPr>
        <w:rPr>
          <w:i/>
          <w:color w:val="A6A6A6" w:themeColor="background1" w:themeShade="A6"/>
        </w:rPr>
      </w:pPr>
      <w:r w:rsidRPr="00E4175D">
        <w:rPr>
          <w:i/>
          <w:color w:val="A6A6A6" w:themeColor="background1" w:themeShade="A6"/>
        </w:rPr>
        <w:t xml:space="preserve">By looking through </w:t>
      </w:r>
      <w:proofErr w:type="gramStart"/>
      <w:r w:rsidRPr="00E4175D">
        <w:rPr>
          <w:i/>
          <w:color w:val="A6A6A6" w:themeColor="background1" w:themeShade="A6"/>
        </w:rPr>
        <w:t>all of</w:t>
      </w:r>
      <w:proofErr w:type="gramEnd"/>
      <w:r w:rsidRPr="00E4175D">
        <w:rPr>
          <w:i/>
          <w:color w:val="A6A6A6" w:themeColor="background1" w:themeShade="A6"/>
        </w:rPr>
        <w:t xml:space="preserve"> our 48 variables, we could roughly divide them into 5 types.</w:t>
      </w:r>
    </w:p>
    <w:p w14:paraId="652F282C" w14:textId="77777777" w:rsidR="00E4175D" w:rsidRPr="00E4175D" w:rsidRDefault="00E4175D" w:rsidP="00E4175D">
      <w:pPr>
        <w:rPr>
          <w:i/>
          <w:color w:val="A6A6A6" w:themeColor="background1" w:themeShade="A6"/>
        </w:rPr>
      </w:pPr>
      <w:r w:rsidRPr="00E4175D">
        <w:rPr>
          <w:i/>
          <w:color w:val="A6A6A6" w:themeColor="background1" w:themeShade="A6"/>
        </w:rPr>
        <w:t>Categorical variable types:</w:t>
      </w:r>
    </w:p>
    <w:p w14:paraId="5D2508A8" w14:textId="77777777" w:rsidR="00E4175D" w:rsidRPr="00E4175D" w:rsidRDefault="00E4175D" w:rsidP="00E4175D">
      <w:pPr>
        <w:rPr>
          <w:i/>
          <w:color w:val="A6A6A6" w:themeColor="background1" w:themeShade="A6"/>
        </w:rPr>
      </w:pPr>
      <w:r w:rsidRPr="00E4175D">
        <w:rPr>
          <w:i/>
          <w:color w:val="A6A6A6" w:themeColor="background1" w:themeShade="A6"/>
        </w:rPr>
        <w:lastRenderedPageBreak/>
        <w:t>3 flag variables: • Flag: credit card user• Flag: valid phone number on file. • Flag: web shopper.</w:t>
      </w:r>
    </w:p>
    <w:p w14:paraId="70CA0BB7" w14:textId="77777777" w:rsidR="00E4175D" w:rsidRPr="00E4175D" w:rsidRDefault="00E4175D" w:rsidP="00E4175D">
      <w:pPr>
        <w:rPr>
          <w:i/>
          <w:color w:val="A6A6A6" w:themeColor="background1" w:themeShade="A6"/>
        </w:rPr>
      </w:pPr>
      <w:r w:rsidRPr="00E4175D">
        <w:rPr>
          <w:i/>
          <w:color w:val="A6A6A6" w:themeColor="background1" w:themeShade="A6"/>
        </w:rPr>
        <w:t>And CLUSTERTYPE which we have already addressed before.</w:t>
      </w:r>
    </w:p>
    <w:p w14:paraId="123060E5" w14:textId="77777777" w:rsidR="00E4175D" w:rsidRPr="00E4175D" w:rsidRDefault="00E4175D" w:rsidP="00E4175D">
      <w:pPr>
        <w:rPr>
          <w:i/>
          <w:color w:val="A6A6A6" w:themeColor="background1" w:themeShade="A6"/>
        </w:rPr>
      </w:pPr>
    </w:p>
    <w:p w14:paraId="6501FCF1" w14:textId="77777777" w:rsidR="00E4175D" w:rsidRPr="00E4175D" w:rsidRDefault="00E4175D" w:rsidP="00E4175D">
      <w:pPr>
        <w:rPr>
          <w:i/>
          <w:color w:val="A6A6A6" w:themeColor="background1" w:themeShade="A6"/>
        </w:rPr>
      </w:pPr>
      <w:r w:rsidRPr="00E4175D">
        <w:rPr>
          <w:i/>
          <w:color w:val="A6A6A6" w:themeColor="background1" w:themeShade="A6"/>
        </w:rPr>
        <w:t>Accounting figures: Sales type: Number of purchase visits, Total net sales</w:t>
      </w:r>
    </w:p>
    <w:p w14:paraId="18519BE5" w14:textId="77777777" w:rsidR="00E4175D" w:rsidRPr="00E4175D" w:rsidRDefault="00E4175D" w:rsidP="00E4175D">
      <w:pPr>
        <w:rPr>
          <w:i/>
          <w:color w:val="A6A6A6" w:themeColor="background1" w:themeShade="A6"/>
        </w:rPr>
      </w:pPr>
      <w:r w:rsidRPr="00E4175D">
        <w:rPr>
          <w:i/>
          <w:color w:val="A6A6A6" w:themeColor="background1" w:themeShade="A6"/>
        </w:rPr>
        <w:t>Specific types of goods</w:t>
      </w:r>
    </w:p>
    <w:p w14:paraId="0DD65AB7" w14:textId="77777777" w:rsidR="00E4175D" w:rsidRPr="00E4175D" w:rsidRDefault="00E4175D" w:rsidP="00E4175D">
      <w:pPr>
        <w:rPr>
          <w:i/>
          <w:color w:val="A6A6A6" w:themeColor="background1" w:themeShade="A6"/>
        </w:rPr>
      </w:pPr>
      <w:r w:rsidRPr="00E4175D">
        <w:rPr>
          <w:i/>
          <w:color w:val="A6A6A6" w:themeColor="background1" w:themeShade="A6"/>
        </w:rPr>
        <w:t>Amount spent for each of four different franchises (4 variables)</w:t>
      </w:r>
    </w:p>
    <w:p w14:paraId="7362CCA2" w14:textId="77777777" w:rsidR="00E4175D" w:rsidRPr="00E4175D" w:rsidRDefault="00E4175D" w:rsidP="00E4175D">
      <w:pPr>
        <w:rPr>
          <w:i/>
          <w:color w:val="A6A6A6" w:themeColor="background1" w:themeShade="A6"/>
        </w:rPr>
      </w:pPr>
      <w:r w:rsidRPr="00E4175D">
        <w:rPr>
          <w:i/>
          <w:color w:val="A6A6A6" w:themeColor="background1" w:themeShade="A6"/>
        </w:rPr>
        <w:t>Amount spent in different periods</w:t>
      </w:r>
    </w:p>
    <w:p w14:paraId="30515EDC" w14:textId="77777777" w:rsidR="00E4175D" w:rsidRPr="00E4175D" w:rsidRDefault="00E4175D" w:rsidP="00E4175D">
      <w:pPr>
        <w:rPr>
          <w:i/>
          <w:color w:val="A6A6A6" w:themeColor="background1" w:themeShade="A6"/>
        </w:rPr>
      </w:pPr>
      <w:r w:rsidRPr="00E4175D">
        <w:rPr>
          <w:i/>
          <w:color w:val="A6A6A6" w:themeColor="background1" w:themeShade="A6"/>
        </w:rPr>
        <w:t>Respond indicators:</w:t>
      </w:r>
    </w:p>
    <w:p w14:paraId="3CB0E913" w14:textId="77777777" w:rsidR="00E4175D" w:rsidRPr="00C02960" w:rsidRDefault="00E4175D" w:rsidP="00E4175D"/>
    <w:p w14:paraId="69EA5EDB" w14:textId="77777777" w:rsidR="00E4175D" w:rsidRDefault="00E4175D" w:rsidP="00E4175D">
      <w:pPr>
        <w:rPr>
          <w:b/>
        </w:rPr>
      </w:pPr>
      <w:r w:rsidRPr="00625CA5">
        <w:rPr>
          <w:b/>
        </w:rPr>
        <w:t>Normalization</w:t>
      </w:r>
    </w:p>
    <w:p w14:paraId="5F45F968" w14:textId="77777777" w:rsidR="00E4175D" w:rsidRDefault="00E4175D" w:rsidP="00E4175D">
      <w:r w:rsidRPr="00625CA5">
        <w:t xml:space="preserve">Firstly, </w:t>
      </w:r>
      <w:r>
        <w:t>we aim to use visualization to detect and solve unnormal situations in our variables.</w:t>
      </w:r>
    </w:p>
    <w:p w14:paraId="1A7E02AB" w14:textId="77777777" w:rsidR="00E4175D" w:rsidRPr="00625CA5" w:rsidRDefault="00E4175D" w:rsidP="00E4175D">
      <w:r>
        <w:t xml:space="preserve">Since we have a wide range of variables, and we could not illustrate them one by one, so we divided them into several types </w:t>
      </w:r>
      <w:r w:rsidRPr="008C2F17">
        <w:rPr>
          <w:b/>
        </w:rPr>
        <w:t>according to customer purchasing behavior</w:t>
      </w:r>
      <w:r>
        <w:t xml:space="preserve"> and choose typical one in each type for illustration.</w:t>
      </w:r>
    </w:p>
    <w:p w14:paraId="6F392592" w14:textId="77777777" w:rsidR="00E4175D" w:rsidRPr="0063282C" w:rsidRDefault="00E4175D" w:rsidP="00E4175D">
      <w:r w:rsidRPr="0063282C">
        <w:t>There is one type of variable which direct</w:t>
      </w:r>
      <w:r>
        <w:t>ly</w:t>
      </w:r>
      <w:r w:rsidRPr="0063282C">
        <w:t xml:space="preserve"> related to customers preference on </w:t>
      </w:r>
      <w:r w:rsidRPr="0063282C">
        <w:rPr>
          <w:b/>
        </w:rPr>
        <w:t>purchase product classes</w:t>
      </w:r>
      <w:r w:rsidRPr="0063282C">
        <w:t xml:space="preserve"> </w:t>
      </w:r>
      <w:r>
        <w:t xml:space="preserve">and </w:t>
      </w:r>
      <w:r w:rsidRPr="0063282C">
        <w:rPr>
          <w:b/>
        </w:rPr>
        <w:t>purchase location.</w:t>
      </w:r>
    </w:p>
    <w:p w14:paraId="7E634EDE" w14:textId="77777777" w:rsidR="00E4175D" w:rsidRPr="0063282C" w:rsidRDefault="00E4175D" w:rsidP="00E4175D">
      <w:r w:rsidRPr="0063282C">
        <w:t xml:space="preserve">It contains: percentages spent by the customer on specific classes of clothing (15 variables), </w:t>
      </w:r>
      <w:r>
        <w:t xml:space="preserve">CLASSES: number of different product classes purchased, </w:t>
      </w:r>
      <w:r w:rsidRPr="0063282C">
        <w:t xml:space="preserve">amount spent for each of four different franchises (4 variables), </w:t>
      </w:r>
      <w:r>
        <w:t>STORES: number of stores the customer purchased at.</w:t>
      </w:r>
    </w:p>
    <w:p w14:paraId="42D58C2A" w14:textId="77777777" w:rsidR="00E4175D" w:rsidRPr="00F356E0" w:rsidRDefault="00E4175D" w:rsidP="00E4175D">
      <w:r>
        <w:t xml:space="preserve">To discover the characters of this type of variables, recall our right-skewness inference from statistical summary, </w:t>
      </w:r>
      <w:r w:rsidRPr="00F356E0">
        <w:t xml:space="preserve">we plot “CLASSES” as an </w:t>
      </w:r>
      <w:r>
        <w:t>illustration here</w:t>
      </w:r>
      <w:r w:rsidRPr="00F356E0">
        <w:t xml:space="preserve">. It </w:t>
      </w:r>
      <w:r>
        <w:t>stands for</w:t>
      </w:r>
      <w:r w:rsidRPr="00F356E0">
        <w:t xml:space="preserve"> the number of different product classes purchased for each customer. We should expect that customer with high number of different product classes purchased tend to have a higher response probability since they are more likely to try n</w:t>
      </w:r>
      <w:r>
        <w:t>ew products.</w:t>
      </w:r>
    </w:p>
    <w:p w14:paraId="156F084B" w14:textId="77777777" w:rsidR="00E4175D" w:rsidRPr="00F356E0" w:rsidRDefault="00E4175D" w:rsidP="00E4175D">
      <w:pPr>
        <w:jc w:val="center"/>
      </w:pPr>
      <w:commentRangeStart w:id="4"/>
      <w:r w:rsidRPr="00F356E0">
        <w:rPr>
          <w:noProof/>
          <w:lang w:val="en-AU" w:eastAsia="en-AU"/>
        </w:rPr>
        <w:lastRenderedPageBreak/>
        <w:drawing>
          <wp:inline distT="0" distB="0" distL="0" distR="0" wp14:anchorId="28D41FBB" wp14:editId="6CD1FF67">
            <wp:extent cx="2754827" cy="21526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9331" cy="2156170"/>
                    </a:xfrm>
                    <a:prstGeom prst="rect">
                      <a:avLst/>
                    </a:prstGeom>
                  </pic:spPr>
                </pic:pic>
              </a:graphicData>
            </a:graphic>
          </wp:inline>
        </w:drawing>
      </w:r>
    </w:p>
    <w:p w14:paraId="5F9DE156" w14:textId="77777777" w:rsidR="00E4175D" w:rsidRDefault="00E4175D" w:rsidP="00E4175D">
      <w:r>
        <w:t>We could find most people concentrate on buying 0-10 goods, with this figure decreasing as the number of classes increase.</w:t>
      </w:r>
      <w:r w:rsidRPr="00F356E0">
        <w:t xml:space="preserve"> </w:t>
      </w:r>
    </w:p>
    <w:p w14:paraId="46DA9402" w14:textId="77777777" w:rsidR="00E4175D" w:rsidRPr="0025645C" w:rsidRDefault="00E4175D" w:rsidP="00E4175D">
      <w:pPr>
        <w:rPr>
          <w:rFonts w:ascii="Arial" w:eastAsia="宋体" w:hAnsi="Arial" w:cs="Arial"/>
          <w:color w:val="000000"/>
          <w:kern w:val="0"/>
          <w:sz w:val="20"/>
          <w:szCs w:val="20"/>
        </w:rPr>
      </w:pPr>
      <w:r>
        <w:t>To look detailly on customers’ preference on clothing classes, we plot the histogram of variable “</w:t>
      </w:r>
      <w:r w:rsidRPr="00C02960">
        <w:t>PJACKETS</w:t>
      </w:r>
      <w:r>
        <w:t xml:space="preserve">” as an example, which represent </w:t>
      </w:r>
      <w:r>
        <w:rPr>
          <w:rFonts w:hint="eastAsia"/>
        </w:rPr>
        <w:t>percentage</w:t>
      </w:r>
      <w:r>
        <w:t xml:space="preserve"> spent on Jacket, as one of the </w:t>
      </w:r>
      <w:r w:rsidRPr="0025645C">
        <w:rPr>
          <w:rFonts w:ascii="Arial" w:eastAsia="宋体" w:hAnsi="Arial" w:cs="Arial"/>
          <w:color w:val="000000"/>
          <w:kern w:val="0"/>
          <w:sz w:val="20"/>
          <w:szCs w:val="20"/>
        </w:rPr>
        <w:t>15 variables providing the percentages spent by the customer on specific classes of clothing</w:t>
      </w:r>
      <w:r>
        <w:rPr>
          <w:rFonts w:ascii="Arial" w:eastAsia="宋体" w:hAnsi="Arial" w:cs="Arial"/>
          <w:color w:val="000000"/>
          <w:kern w:val="0"/>
          <w:sz w:val="20"/>
          <w:szCs w:val="20"/>
        </w:rPr>
        <w:t>.</w:t>
      </w:r>
    </w:p>
    <w:p w14:paraId="4A6CDC8E" w14:textId="77777777" w:rsidR="00E4175D" w:rsidRDefault="00E4175D" w:rsidP="00E4175D">
      <w:pPr>
        <w:jc w:val="center"/>
      </w:pPr>
      <w:r>
        <w:rPr>
          <w:noProof/>
          <w:lang w:val="en-AU" w:eastAsia="en-AU"/>
        </w:rPr>
        <w:drawing>
          <wp:inline distT="0" distB="0" distL="0" distR="0" wp14:anchorId="4F4014A5" wp14:editId="6864CC17">
            <wp:extent cx="2590800" cy="20557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351" cy="2076772"/>
                    </a:xfrm>
                    <a:prstGeom prst="rect">
                      <a:avLst/>
                    </a:prstGeom>
                  </pic:spPr>
                </pic:pic>
              </a:graphicData>
            </a:graphic>
          </wp:inline>
        </w:drawing>
      </w:r>
    </w:p>
    <w:p w14:paraId="4D560688" w14:textId="77777777" w:rsidR="00E4175D" w:rsidRPr="00F356E0" w:rsidRDefault="00E4175D" w:rsidP="00E4175D">
      <w:r>
        <w:t>We can detect that almost 25% of customers do not buy jackets at all, while the percentage spent on jackets for the rest customers are right skewed. We could expect other 14 variables for percentage spent on specific goods have similar situations. And checking the dataset confirm our expectation.</w:t>
      </w:r>
    </w:p>
    <w:p w14:paraId="78456C2A" w14:textId="77777777" w:rsidR="00E4175D" w:rsidRPr="00F356E0" w:rsidRDefault="00E4175D" w:rsidP="00E4175D">
      <w:r w:rsidRPr="00F356E0">
        <w:t xml:space="preserve">Referring to transformation, log function is the first choice. However, </w:t>
      </w:r>
      <w:r>
        <w:t xml:space="preserve">corresponding to two conditions we have mentioned before, </w:t>
      </w:r>
      <w:r w:rsidRPr="00F356E0">
        <w:t>numerical variables</w:t>
      </w:r>
      <w:r>
        <w:t xml:space="preserve"> like percentage of amount spent on specific goods </w:t>
      </w:r>
      <w:r w:rsidRPr="00F356E0">
        <w:t xml:space="preserve">contain 0 values, which could be inconvenient for us to apply log transformation. Therefore, for those variables only with positive values, we apply log transformation. For those containing 0 values, we choose square root transformation. </w:t>
      </w:r>
    </w:p>
    <w:p w14:paraId="1A538284" w14:textId="77777777" w:rsidR="00E4175D" w:rsidRPr="00F356E0" w:rsidRDefault="00E4175D" w:rsidP="00E4175D">
      <w:r w:rsidRPr="00F356E0">
        <w:t xml:space="preserve">To test whether we have achieved normalization, we plot the distribution of “CLASSES” again. Although it is not perfectly gaussian distributed, it has been improved a lot in skewness and generally meet the assumptions of normality. </w:t>
      </w:r>
    </w:p>
    <w:p w14:paraId="10C2D427" w14:textId="77777777" w:rsidR="00E4175D" w:rsidRPr="00F356E0" w:rsidRDefault="00E4175D" w:rsidP="00E4175D">
      <w:pPr>
        <w:jc w:val="center"/>
      </w:pPr>
      <w:r w:rsidRPr="00F356E0">
        <w:rPr>
          <w:noProof/>
          <w:lang w:val="en-AU" w:eastAsia="en-AU"/>
        </w:rPr>
        <w:lastRenderedPageBreak/>
        <w:drawing>
          <wp:inline distT="0" distB="0" distL="0" distR="0" wp14:anchorId="7DF67980" wp14:editId="73A019F5">
            <wp:extent cx="2752344" cy="21762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344" cy="2176272"/>
                    </a:xfrm>
                    <a:prstGeom prst="rect">
                      <a:avLst/>
                    </a:prstGeom>
                  </pic:spPr>
                </pic:pic>
              </a:graphicData>
            </a:graphic>
          </wp:inline>
        </w:drawing>
      </w:r>
    </w:p>
    <w:p w14:paraId="1D51999D" w14:textId="77777777" w:rsidR="00E4175D" w:rsidRDefault="00E4175D" w:rsidP="00E4175D">
      <w:r>
        <w:t>Also, after normalization, for “PJACKETS”, the plot is as follows:</w:t>
      </w:r>
    </w:p>
    <w:p w14:paraId="5E7ECD69" w14:textId="77777777" w:rsidR="00E4175D" w:rsidRPr="00F356E0" w:rsidRDefault="00E4175D" w:rsidP="00E4175D">
      <w:pPr>
        <w:jc w:val="center"/>
      </w:pPr>
      <w:r>
        <w:rPr>
          <w:noProof/>
          <w:lang w:val="en-AU" w:eastAsia="en-AU"/>
        </w:rPr>
        <w:drawing>
          <wp:inline distT="0" distB="0" distL="0" distR="0" wp14:anchorId="6010D2F3" wp14:editId="0079935E">
            <wp:extent cx="2754000" cy="2185200"/>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000" cy="2185200"/>
                    </a:xfrm>
                    <a:prstGeom prst="rect">
                      <a:avLst/>
                    </a:prstGeom>
                  </pic:spPr>
                </pic:pic>
              </a:graphicData>
            </a:graphic>
          </wp:inline>
        </w:drawing>
      </w:r>
    </w:p>
    <w:p w14:paraId="419B29E2" w14:textId="77777777" w:rsidR="00E4175D" w:rsidRDefault="00E4175D" w:rsidP="00E4175D">
      <w:pPr>
        <w:rPr>
          <w:b/>
        </w:rPr>
      </w:pPr>
      <w:r>
        <w:t xml:space="preserve">We could find 0 spike still exist while the right part is generally normally distributed. We will address this problem later in our report. </w:t>
      </w:r>
      <w:r w:rsidRPr="00C8552D">
        <w:rPr>
          <w:b/>
        </w:rPr>
        <w:t xml:space="preserve">For this condition, we consider to apply flag variable to this type of </w:t>
      </w:r>
      <w:proofErr w:type="gramStart"/>
      <w:r w:rsidRPr="00C8552D">
        <w:rPr>
          <w:b/>
        </w:rPr>
        <w:t>variables</w:t>
      </w:r>
      <w:r w:rsidRPr="00C8552D">
        <w:rPr>
          <w:b/>
          <w:highlight w:val="yellow"/>
        </w:rPr>
        <w:t>.</w:t>
      </w:r>
      <w:r w:rsidRPr="003A6A9A">
        <w:rPr>
          <w:b/>
          <w:highlight w:val="yellow"/>
        </w:rPr>
        <w:t>(</w:t>
      </w:r>
      <w:proofErr w:type="gramEnd"/>
      <w:r w:rsidRPr="003A6A9A">
        <w:rPr>
          <w:b/>
          <w:highlight w:val="yellow"/>
        </w:rPr>
        <w:t xml:space="preserve"> HAVE WE BUILT F</w:t>
      </w:r>
      <w:r>
        <w:rPr>
          <w:b/>
          <w:highlight w:val="yellow"/>
        </w:rPr>
        <w:t>LAG VARIABLES FOR ALL VARIABLES?</w:t>
      </w:r>
      <w:r w:rsidRPr="003A6A9A">
        <w:rPr>
          <w:b/>
          <w:highlight w:val="yellow"/>
        </w:rPr>
        <w:t xml:space="preserve"> IT SHOULD INCLUDE 4 STORES AND 15 CHOTHING TYPE)</w:t>
      </w:r>
    </w:p>
    <w:commentRangeEnd w:id="4"/>
    <w:p w14:paraId="78A29CCA" w14:textId="77777777" w:rsidR="00E4175D" w:rsidRDefault="00491D48" w:rsidP="00E4175D">
      <w:pPr>
        <w:rPr>
          <w:b/>
        </w:rPr>
      </w:pPr>
      <w:r>
        <w:rPr>
          <w:rStyle w:val="CommentReference"/>
        </w:rPr>
        <w:commentReference w:id="4"/>
      </w:r>
    </w:p>
    <w:p w14:paraId="1165DB7C" w14:textId="77777777" w:rsidR="00E4175D" w:rsidRDefault="00E4175D" w:rsidP="00E4175D">
      <w:r w:rsidRPr="00B704BD">
        <w:t xml:space="preserve">Another type of variables we are </w:t>
      </w:r>
      <w:r>
        <w:t>addressing is the amount spend according to the time, which includes TMONSPEND: Amount spent in the past 3 months, OMONSPEND: Amount spent in the past month, SMONSPEND: Amount spent in the past 6 months, PREVPD: Amount spent in the same period last year. Here we plot the histogram before and after normalization:</w:t>
      </w:r>
    </w:p>
    <w:p w14:paraId="0BA1DF52" w14:textId="77777777" w:rsidR="00E4175D" w:rsidRDefault="00E4175D" w:rsidP="00E4175D">
      <w:r>
        <w:rPr>
          <w:noProof/>
        </w:rPr>
        <w:lastRenderedPageBreak/>
        <w:drawing>
          <wp:anchor distT="0" distB="0" distL="114300" distR="114300" simplePos="0" relativeHeight="251666432" behindDoc="0" locked="0" layoutInCell="1" allowOverlap="1" wp14:anchorId="53171D84" wp14:editId="38D43CC7">
            <wp:simplePos x="0" y="0"/>
            <wp:positionH relativeFrom="margin">
              <wp:posOffset>3302635</wp:posOffset>
            </wp:positionH>
            <wp:positionV relativeFrom="paragraph">
              <wp:posOffset>386080</wp:posOffset>
            </wp:positionV>
            <wp:extent cx="2898648" cy="22860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8648" cy="2286000"/>
                    </a:xfrm>
                    <a:prstGeom prst="rect">
                      <a:avLst/>
                    </a:prstGeom>
                  </pic:spPr>
                </pic:pic>
              </a:graphicData>
            </a:graphic>
          </wp:anchor>
        </w:drawing>
      </w:r>
    </w:p>
    <w:p w14:paraId="5C00F3E6" w14:textId="77777777" w:rsidR="00E4175D" w:rsidRDefault="00E4175D" w:rsidP="00E4175D">
      <w:r>
        <w:rPr>
          <w:noProof/>
        </w:rPr>
        <w:drawing>
          <wp:anchor distT="0" distB="0" distL="114300" distR="114300" simplePos="0" relativeHeight="251665408" behindDoc="0" locked="0" layoutInCell="1" allowOverlap="1" wp14:anchorId="412C6BD8" wp14:editId="6032173B">
            <wp:simplePos x="0" y="0"/>
            <wp:positionH relativeFrom="margin">
              <wp:posOffset>0</wp:posOffset>
            </wp:positionH>
            <wp:positionV relativeFrom="paragraph">
              <wp:posOffset>67310</wp:posOffset>
            </wp:positionV>
            <wp:extent cx="3063240" cy="2286000"/>
            <wp:effectExtent l="0" t="0" r="381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2286000"/>
                    </a:xfrm>
                    <a:prstGeom prst="rect">
                      <a:avLst/>
                    </a:prstGeom>
                  </pic:spPr>
                </pic:pic>
              </a:graphicData>
            </a:graphic>
          </wp:anchor>
        </w:drawing>
      </w:r>
    </w:p>
    <w:p w14:paraId="2B99B7B7" w14:textId="77777777" w:rsidR="00E4175D" w:rsidRDefault="00E4175D" w:rsidP="00E4175D"/>
    <w:p w14:paraId="4329B64E" w14:textId="77777777" w:rsidR="00E4175D" w:rsidRPr="00F356E0" w:rsidRDefault="00E4175D" w:rsidP="00E4175D"/>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E4175D" w:rsidRPr="00F356E0" w14:paraId="77177566" w14:textId="77777777" w:rsidTr="00871BDA">
        <w:tc>
          <w:tcPr>
            <w:tcW w:w="3116" w:type="dxa"/>
          </w:tcPr>
          <w:p w14:paraId="3243AB79" w14:textId="77777777" w:rsidR="00E4175D" w:rsidRPr="00F356E0" w:rsidRDefault="00E4175D" w:rsidP="00871BDA"/>
        </w:tc>
        <w:tc>
          <w:tcPr>
            <w:tcW w:w="3117" w:type="dxa"/>
          </w:tcPr>
          <w:p w14:paraId="69161254" w14:textId="77777777" w:rsidR="00E4175D" w:rsidRPr="00F356E0" w:rsidRDefault="00E4175D" w:rsidP="00871BDA">
            <w:r w:rsidRPr="00F356E0">
              <w:t>Mean</w:t>
            </w:r>
          </w:p>
        </w:tc>
        <w:tc>
          <w:tcPr>
            <w:tcW w:w="3117" w:type="dxa"/>
          </w:tcPr>
          <w:p w14:paraId="0ECA0466" w14:textId="77777777" w:rsidR="00E4175D" w:rsidRPr="00F356E0" w:rsidRDefault="00E4175D" w:rsidP="00871BDA">
            <w:r w:rsidRPr="00F356E0">
              <w:t>Standard deviation</w:t>
            </w:r>
          </w:p>
        </w:tc>
      </w:tr>
      <w:tr w:rsidR="00E4175D" w:rsidRPr="00F356E0" w14:paraId="7ADAFE9A" w14:textId="77777777" w:rsidTr="00871BDA">
        <w:trPr>
          <w:trHeight w:val="350"/>
        </w:trPr>
        <w:tc>
          <w:tcPr>
            <w:tcW w:w="3116" w:type="dxa"/>
          </w:tcPr>
          <w:p w14:paraId="59FFBAAC" w14:textId="77777777" w:rsidR="00E4175D" w:rsidRPr="00F356E0" w:rsidRDefault="00E4175D" w:rsidP="00871BDA">
            <w:r w:rsidRPr="00F356E0">
              <w:t>SMONSPEND</w:t>
            </w:r>
          </w:p>
        </w:tc>
        <w:tc>
          <w:tcPr>
            <w:tcW w:w="3117" w:type="dxa"/>
          </w:tcPr>
          <w:p w14:paraId="42A932A0" w14:textId="77777777" w:rsidR="00E4175D" w:rsidRPr="00F356E0" w:rsidRDefault="00E4175D" w:rsidP="00871BDA">
            <w:r w:rsidRPr="00F356E0">
              <w:t>1</w:t>
            </w:r>
          </w:p>
        </w:tc>
        <w:tc>
          <w:tcPr>
            <w:tcW w:w="3117" w:type="dxa"/>
          </w:tcPr>
          <w:p w14:paraId="7007EB4E" w14:textId="77777777" w:rsidR="00E4175D" w:rsidRPr="00F356E0" w:rsidRDefault="00E4175D" w:rsidP="00871BDA">
            <w:r w:rsidRPr="00F356E0">
              <w:t>0</w:t>
            </w:r>
          </w:p>
        </w:tc>
      </w:tr>
    </w:tbl>
    <w:p w14:paraId="3E66501C" w14:textId="77777777" w:rsidR="00E4175D" w:rsidRPr="00F356E0" w:rsidRDefault="00E4175D" w:rsidP="00E4175D">
      <w:r w:rsidRPr="00F356E0">
        <w:t xml:space="preserve">Then we plot the distribution </w:t>
      </w:r>
    </w:p>
    <w:p w14:paraId="761C06E1" w14:textId="77777777" w:rsidR="00E4175D" w:rsidRPr="00F356E0" w:rsidRDefault="00E4175D" w:rsidP="00E4175D">
      <w:pPr>
        <w:jc w:val="center"/>
      </w:pPr>
    </w:p>
    <w:p w14:paraId="2C40D53C" w14:textId="77777777" w:rsidR="00E4175D" w:rsidRDefault="00E4175D" w:rsidP="00E4175D">
      <w:pPr>
        <w:rPr>
          <w:b/>
        </w:rPr>
      </w:pPr>
      <w:r>
        <w:t xml:space="preserve">It is </w:t>
      </w:r>
      <w:proofErr w:type="gramStart"/>
      <w:r>
        <w:t>similar to</w:t>
      </w:r>
      <w:proofErr w:type="gramEnd"/>
      <w:r>
        <w:t xml:space="preserve"> what we have discussed before, it generally has a spike and the right part is inclined to be normal distribution. </w:t>
      </w:r>
      <w:r w:rsidRPr="003D2F58">
        <w:rPr>
          <w:b/>
        </w:rPr>
        <w:t>Which also need to create flag variables for this type of variables.</w:t>
      </w:r>
    </w:p>
    <w:p w14:paraId="4E411D10" w14:textId="77777777" w:rsidR="00E4175D" w:rsidRDefault="00E4175D" w:rsidP="00E4175D">
      <w:pPr>
        <w:rPr>
          <w:b/>
        </w:rPr>
      </w:pPr>
    </w:p>
    <w:p w14:paraId="3304C67B" w14:textId="77777777" w:rsidR="00E4175D" w:rsidRDefault="00E4175D" w:rsidP="00E4175D">
      <w:r w:rsidRPr="00F36D8B">
        <w:t>Then we move to the third type of variables</w:t>
      </w:r>
      <w:r>
        <w:t xml:space="preserve">. This is a group of variables related to marketing promotion. Which generally contain </w:t>
      </w:r>
      <w:r w:rsidRPr="00CC41CB">
        <w:t>PROMOS</w:t>
      </w:r>
      <w:r>
        <w:t xml:space="preserve">: </w:t>
      </w:r>
      <w:r w:rsidRPr="00CC41CB">
        <w:t>Number of marketing promotions on file</w:t>
      </w:r>
      <w:r>
        <w:t xml:space="preserve">, </w:t>
      </w:r>
      <w:r w:rsidRPr="00CC41CB">
        <w:t>MAILED</w:t>
      </w:r>
      <w:r>
        <w:t>:</w:t>
      </w:r>
      <w:r w:rsidRPr="00CC41CB">
        <w:t xml:space="preserve"> Number of promotions mailed in the last year</w:t>
      </w:r>
      <w:r>
        <w:t>, RESPONDED:</w:t>
      </w:r>
      <w:r w:rsidRPr="00CC41CB">
        <w:t xml:space="preserve"> </w:t>
      </w:r>
      <w:r>
        <w:t xml:space="preserve">Number of promotions responded to in the past year, RESPONSERATE: </w:t>
      </w:r>
      <w:r w:rsidRPr="00CC41CB">
        <w:t>Promotion response rate for the past year</w:t>
      </w:r>
      <w:r>
        <w:t xml:space="preserve">. From our previous analysis experience, we could rationally expect that distribution of RESPNSERATE is a spike at left corner while right part is a general normal distribution. By plotting the distributions before normalization and after normalization, </w:t>
      </w:r>
    </w:p>
    <w:p w14:paraId="593F2417" w14:textId="77777777" w:rsidR="00E4175D" w:rsidRPr="00F36D8B" w:rsidRDefault="00E4175D" w:rsidP="00E4175D">
      <w:commentRangeStart w:id="5"/>
      <w:r>
        <w:rPr>
          <w:noProof/>
        </w:rPr>
        <w:lastRenderedPageBreak/>
        <w:drawing>
          <wp:anchor distT="0" distB="0" distL="114300" distR="114300" simplePos="0" relativeHeight="251662336" behindDoc="0" locked="0" layoutInCell="1" allowOverlap="1" wp14:anchorId="7CB2237F" wp14:editId="5908C302">
            <wp:simplePos x="0" y="0"/>
            <wp:positionH relativeFrom="margin">
              <wp:align>right</wp:align>
            </wp:positionH>
            <wp:positionV relativeFrom="paragraph">
              <wp:posOffset>0</wp:posOffset>
            </wp:positionV>
            <wp:extent cx="2907792" cy="228600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7792"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02E17F1" wp14:editId="435947D3">
            <wp:simplePos x="0" y="0"/>
            <wp:positionH relativeFrom="column">
              <wp:posOffset>0</wp:posOffset>
            </wp:positionH>
            <wp:positionV relativeFrom="paragraph">
              <wp:posOffset>1270</wp:posOffset>
            </wp:positionV>
            <wp:extent cx="2926080" cy="22860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6080" cy="2286000"/>
                    </a:xfrm>
                    <a:prstGeom prst="rect">
                      <a:avLst/>
                    </a:prstGeom>
                  </pic:spPr>
                </pic:pic>
              </a:graphicData>
            </a:graphic>
          </wp:anchor>
        </w:drawing>
      </w:r>
      <w:commentRangeEnd w:id="5"/>
      <w:r w:rsidR="00491D48">
        <w:rPr>
          <w:rStyle w:val="CommentReference"/>
        </w:rPr>
        <w:commentReference w:id="5"/>
      </w:r>
    </w:p>
    <w:p w14:paraId="6658642A" w14:textId="77777777" w:rsidR="00E4175D" w:rsidRDefault="00E4175D" w:rsidP="00E4175D">
      <w:r>
        <w:t>This confirm our expectation.</w:t>
      </w:r>
    </w:p>
    <w:p w14:paraId="680788FB" w14:textId="77777777" w:rsidR="00E4175D" w:rsidRDefault="00E4175D" w:rsidP="00E4175D">
      <w:r>
        <w:t xml:space="preserve">Another similar example is the PERCRET which is from </w:t>
      </w:r>
      <w:proofErr w:type="gramStart"/>
      <w:r>
        <w:t>our</w:t>
      </w:r>
      <w:proofErr w:type="gramEnd"/>
      <w:r>
        <w:t xml:space="preserve"> </w:t>
      </w:r>
      <w:r w:rsidRPr="001A4B7D">
        <w:rPr>
          <w:b/>
        </w:rPr>
        <w:t>forth type</w:t>
      </w:r>
      <w:r>
        <w:t xml:space="preserve">: </w:t>
      </w:r>
      <w:r w:rsidRPr="00650AF5">
        <w:t>Percent of returns</w:t>
      </w:r>
      <w:r>
        <w:t>, since from our domain knowledge, only a small portion of customers will return the goods in clothes industry.</w:t>
      </w:r>
    </w:p>
    <w:p w14:paraId="041EEA57" w14:textId="77777777" w:rsidR="00E4175D" w:rsidRDefault="00E4175D" w:rsidP="00E4175D">
      <w:r>
        <w:rPr>
          <w:noProof/>
        </w:rPr>
        <w:drawing>
          <wp:anchor distT="0" distB="0" distL="114300" distR="114300" simplePos="0" relativeHeight="251664384" behindDoc="0" locked="0" layoutInCell="1" allowOverlap="1" wp14:anchorId="53254A3C" wp14:editId="589DBECE">
            <wp:simplePos x="0" y="0"/>
            <wp:positionH relativeFrom="column">
              <wp:posOffset>3400425</wp:posOffset>
            </wp:positionH>
            <wp:positionV relativeFrom="paragraph">
              <wp:posOffset>29210</wp:posOffset>
            </wp:positionV>
            <wp:extent cx="2843530" cy="2286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3530" cy="2286000"/>
                    </a:xfrm>
                    <a:prstGeom prst="rect">
                      <a:avLst/>
                    </a:prstGeom>
                  </pic:spPr>
                </pic:pic>
              </a:graphicData>
            </a:graphic>
          </wp:anchor>
        </w:drawing>
      </w:r>
      <w:r>
        <w:rPr>
          <w:noProof/>
        </w:rPr>
        <w:drawing>
          <wp:anchor distT="0" distB="0" distL="114300" distR="114300" simplePos="0" relativeHeight="251663360" behindDoc="0" locked="0" layoutInCell="1" allowOverlap="1" wp14:anchorId="36ADCAF7" wp14:editId="44502F4F">
            <wp:simplePos x="0" y="0"/>
            <wp:positionH relativeFrom="column">
              <wp:posOffset>0</wp:posOffset>
            </wp:positionH>
            <wp:positionV relativeFrom="paragraph">
              <wp:posOffset>3810</wp:posOffset>
            </wp:positionV>
            <wp:extent cx="2898648" cy="22860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8648" cy="2286000"/>
                    </a:xfrm>
                    <a:prstGeom prst="rect">
                      <a:avLst/>
                    </a:prstGeom>
                  </pic:spPr>
                </pic:pic>
              </a:graphicData>
            </a:graphic>
          </wp:anchor>
        </w:drawing>
      </w:r>
    </w:p>
    <w:p w14:paraId="3110C753" w14:textId="77777777" w:rsidR="00E4175D" w:rsidRDefault="00E4175D" w:rsidP="00E4175D"/>
    <w:p w14:paraId="6BBB8C13" w14:textId="77777777" w:rsidR="00E4175D" w:rsidRDefault="00E4175D" w:rsidP="00E4175D"/>
    <w:p w14:paraId="14F99557" w14:textId="77777777" w:rsidR="00E4175D" w:rsidRDefault="00E4175D" w:rsidP="00E4175D"/>
    <w:p w14:paraId="45E2D564" w14:textId="77777777" w:rsidR="00E4175D" w:rsidRDefault="00E4175D" w:rsidP="00E4175D"/>
    <w:p w14:paraId="2A212C4E" w14:textId="77777777" w:rsidR="00E4175D" w:rsidRDefault="00E4175D" w:rsidP="00E4175D"/>
    <w:p w14:paraId="55AD710B" w14:textId="77777777" w:rsidR="00E4175D" w:rsidRDefault="00E4175D" w:rsidP="00E4175D"/>
    <w:p w14:paraId="79D6A27C" w14:textId="77777777" w:rsidR="00E4175D" w:rsidRDefault="00E4175D" w:rsidP="00E4175D"/>
    <w:p w14:paraId="3A247A0A" w14:textId="77777777" w:rsidR="00E4175D" w:rsidRDefault="00E4175D" w:rsidP="00E4175D">
      <w:r>
        <w:t>These plots also confirm our thoughts.</w:t>
      </w:r>
    </w:p>
    <w:p w14:paraId="246AA960" w14:textId="77777777" w:rsidR="00E4175D" w:rsidRDefault="00E4175D" w:rsidP="00E4175D">
      <w:r>
        <w:t>For this similar pattern, we will discuss the solution later.</w:t>
      </w:r>
    </w:p>
    <w:p w14:paraId="2AF09640" w14:textId="77777777" w:rsidR="00E4175D" w:rsidRDefault="00E4175D" w:rsidP="00E4175D">
      <w:r>
        <w:t>(</w:t>
      </w:r>
      <w:r w:rsidRPr="001A4B7D">
        <w:rPr>
          <w:b/>
        </w:rPr>
        <w:t>Appendix</w:t>
      </w:r>
      <w:r>
        <w:t xml:space="preserve">)We haven’t discussed variables related to time and number of buying </w:t>
      </w:r>
      <w:proofErr w:type="gramStart"/>
      <w:r>
        <w:t>and also</w:t>
      </w:r>
      <w:proofErr w:type="gramEnd"/>
      <w:r>
        <w:t xml:space="preserve"> coupon or markdown of buying, because we consider this are less important variable and tend to have a normal pattern. Because of limitation of report, we put this issue on appendix.</w:t>
      </w:r>
    </w:p>
    <w:p w14:paraId="6AC0EEF0" w14:textId="77777777" w:rsidR="00E4175D" w:rsidRDefault="00E4175D" w:rsidP="00E4175D">
      <w:r>
        <w:t>Also, for the accounting figures, we will discuss later in the functional variable part.</w:t>
      </w:r>
    </w:p>
    <w:p w14:paraId="069B574A" w14:textId="77777777" w:rsidR="00E4175D" w:rsidRDefault="00E4175D" w:rsidP="00E4175D">
      <w:pPr>
        <w:rPr>
          <w:b/>
        </w:rPr>
      </w:pPr>
      <w:r w:rsidRPr="00625CA5">
        <w:rPr>
          <w:b/>
        </w:rPr>
        <w:t>Standardization</w:t>
      </w:r>
    </w:p>
    <w:p w14:paraId="10706D28" w14:textId="77777777" w:rsidR="00E4175D" w:rsidRPr="00473FEB" w:rsidRDefault="00E4175D" w:rsidP="00E4175D">
      <w:pPr>
        <w:rPr>
          <w:rFonts w:ascii="Calibri" w:eastAsia="Times New Roman" w:hAnsi="Calibri" w:cs="Times New Roman"/>
          <w:color w:val="000000"/>
          <w:kern w:val="0"/>
          <w:sz w:val="22"/>
          <w:szCs w:val="22"/>
        </w:rPr>
      </w:pPr>
      <w:r w:rsidRPr="00BE412A">
        <w:lastRenderedPageBreak/>
        <w:t>Recall from our analysis</w:t>
      </w:r>
      <w:r>
        <w:t xml:space="preserve"> in statistical(Appendix) summary before, our variances and means among variables vary largely. Although normalization help us to reduce these scales, by checking on the statistical summary (Appendix) on the normalized data, the difference still exists, with mean ranging from </w:t>
      </w:r>
      <w:r w:rsidRPr="00473FEB">
        <w:t>0.0466976</w:t>
      </w:r>
      <w:r>
        <w:t xml:space="preserve"> with </w:t>
      </w:r>
      <w:r w:rsidRPr="00473FEB">
        <w:t>POUTERWEAR</w:t>
      </w:r>
      <w:r>
        <w:t xml:space="preserve"> to 2.69896 with </w:t>
      </w:r>
      <w:r w:rsidRPr="00473FEB">
        <w:rPr>
          <w:rFonts w:ascii="Calibri" w:eastAsia="Times New Roman" w:hAnsi="Calibri" w:cs="Times New Roman"/>
          <w:color w:val="000000"/>
          <w:kern w:val="0"/>
          <w:sz w:val="22"/>
          <w:szCs w:val="22"/>
        </w:rPr>
        <w:t>SMONSPEND</w:t>
      </w:r>
    </w:p>
    <w:p w14:paraId="44183EA5" w14:textId="77777777" w:rsidR="00E4175D" w:rsidRPr="00473FEB" w:rsidRDefault="00E4175D" w:rsidP="00E4175D">
      <w:pPr>
        <w:rPr>
          <w:rFonts w:ascii="Calibri" w:eastAsia="Times New Roman" w:hAnsi="Calibri" w:cs="Times New Roman"/>
          <w:color w:val="000000"/>
          <w:kern w:val="0"/>
          <w:sz w:val="22"/>
          <w:szCs w:val="22"/>
        </w:rPr>
      </w:pPr>
      <w:r>
        <w:t xml:space="preserve"> and variance ranging from </w:t>
      </w:r>
      <w:r w:rsidRPr="00473FEB">
        <w:t>0.0696601</w:t>
      </w:r>
      <w:r>
        <w:t xml:space="preserve"> with </w:t>
      </w:r>
      <w:r w:rsidRPr="00473FEB">
        <w:rPr>
          <w:rFonts w:ascii="Calibri" w:eastAsia="Times New Roman" w:hAnsi="Calibri" w:cs="Times New Roman"/>
          <w:color w:val="000000"/>
          <w:kern w:val="0"/>
          <w:sz w:val="22"/>
          <w:szCs w:val="22"/>
        </w:rPr>
        <w:t>PC_CALC20</w:t>
      </w:r>
      <w:r>
        <w:t xml:space="preserve"> to </w:t>
      </w:r>
      <w:r w:rsidRPr="00473FEB">
        <w:t>2.008351068</w:t>
      </w:r>
      <w:r>
        <w:t xml:space="preserve"> with </w:t>
      </w:r>
      <w:r w:rsidRPr="00473FEB">
        <w:rPr>
          <w:rFonts w:ascii="Calibri" w:eastAsia="Times New Roman" w:hAnsi="Calibri" w:cs="Times New Roman"/>
          <w:color w:val="000000"/>
          <w:kern w:val="0"/>
          <w:sz w:val="22"/>
          <w:szCs w:val="22"/>
        </w:rPr>
        <w:t>PSSPEND</w:t>
      </w:r>
      <w:r>
        <w:rPr>
          <w:rFonts w:ascii="Calibri" w:eastAsia="Times New Roman" w:hAnsi="Calibri" w:cs="Times New Roman"/>
          <w:color w:val="000000"/>
          <w:kern w:val="0"/>
          <w:sz w:val="22"/>
          <w:szCs w:val="22"/>
        </w:rPr>
        <w:t>.</w:t>
      </w:r>
    </w:p>
    <w:p w14:paraId="712812BC" w14:textId="77777777" w:rsidR="00E4175D" w:rsidRDefault="00E4175D" w:rsidP="00E4175D">
      <w:r>
        <w:t>Here we apply z-score to do standardization on our numerical variables, to achieve common mean 0 and variance 1.</w:t>
      </w:r>
    </w:p>
    <w:p w14:paraId="2963AB7D" w14:textId="77777777" w:rsidR="00E4175D" w:rsidRDefault="00E4175D" w:rsidP="00E4175D">
      <w:pPr>
        <w:rPr>
          <w:rFonts w:ascii="Calibri" w:eastAsia="Times New Roman" w:hAnsi="Calibri" w:cs="Times New Roman"/>
          <w:color w:val="000000"/>
          <w:kern w:val="0"/>
          <w:sz w:val="22"/>
          <w:szCs w:val="22"/>
        </w:rPr>
      </w:pPr>
      <w:r>
        <w:t xml:space="preserve">For checking, we output distribution and statistical summary of </w:t>
      </w:r>
      <w:r w:rsidRPr="00473FEB">
        <w:rPr>
          <w:rFonts w:ascii="Calibri" w:eastAsia="Times New Roman" w:hAnsi="Calibri" w:cs="Times New Roman"/>
          <w:color w:val="000000"/>
          <w:kern w:val="0"/>
          <w:sz w:val="22"/>
          <w:szCs w:val="22"/>
        </w:rPr>
        <w:t>SMONSPEND</w:t>
      </w:r>
      <w:r>
        <w:rPr>
          <w:rFonts w:ascii="Calibri" w:eastAsia="Times New Roman" w:hAnsi="Calibri" w:cs="Times New Roman"/>
          <w:color w:val="000000"/>
          <w:kern w:val="0"/>
          <w:sz w:val="22"/>
          <w:szCs w:val="22"/>
        </w:rPr>
        <w:t xml:space="preserve"> which originally has </w:t>
      </w:r>
      <w:commentRangeStart w:id="6"/>
      <w:r>
        <w:rPr>
          <w:rFonts w:ascii="Calibri" w:eastAsia="Times New Roman" w:hAnsi="Calibri" w:cs="Times New Roman"/>
          <w:color w:val="000000"/>
          <w:kern w:val="0"/>
          <w:sz w:val="22"/>
          <w:szCs w:val="22"/>
        </w:rPr>
        <w:t>highest mean for illustration.</w:t>
      </w:r>
    </w:p>
    <w:p w14:paraId="6FB6912E" w14:textId="77777777" w:rsidR="00E4175D" w:rsidRPr="003F229D" w:rsidRDefault="00E4175D" w:rsidP="00E4175D">
      <w:pPr>
        <w:rPr>
          <w:rFonts w:ascii="Calibri" w:eastAsia="Times New Roman" w:hAnsi="Calibri" w:cs="Times New Roman"/>
          <w:color w:val="000000"/>
          <w:kern w:val="0"/>
          <w:sz w:val="22"/>
          <w:szCs w:val="22"/>
        </w:rPr>
      </w:pPr>
      <w:r w:rsidRPr="003F229D">
        <w:rPr>
          <w:rFonts w:ascii="Calibri" w:eastAsia="Times New Roman" w:hAnsi="Calibri" w:cs="Times New Roman"/>
          <w:color w:val="000000"/>
          <w:kern w:val="0"/>
          <w:sz w:val="22"/>
          <w:szCs w:val="22"/>
        </w:rPr>
        <w:t>Mean of PC_CALC20: 0.00</w:t>
      </w:r>
    </w:p>
    <w:p w14:paraId="49EC8972" w14:textId="77777777" w:rsidR="00E4175D" w:rsidRPr="003F229D" w:rsidRDefault="00E4175D" w:rsidP="00E4175D">
      <w:pPr>
        <w:rPr>
          <w:rFonts w:ascii="Calibri" w:eastAsia="Times New Roman" w:hAnsi="Calibri" w:cs="Times New Roman"/>
          <w:color w:val="000000"/>
          <w:kern w:val="0"/>
          <w:sz w:val="22"/>
          <w:szCs w:val="22"/>
        </w:rPr>
      </w:pPr>
      <w:r w:rsidRPr="003F229D">
        <w:rPr>
          <w:rFonts w:ascii="Calibri" w:eastAsia="Times New Roman" w:hAnsi="Calibri" w:cs="Times New Roman"/>
          <w:color w:val="000000"/>
          <w:kern w:val="0"/>
          <w:sz w:val="22"/>
          <w:szCs w:val="22"/>
        </w:rPr>
        <w:t>Mean of PSSPEND: -0.00</w:t>
      </w:r>
    </w:p>
    <w:p w14:paraId="1261BE72" w14:textId="77777777" w:rsidR="00E4175D" w:rsidRPr="003F229D" w:rsidRDefault="00E4175D" w:rsidP="00E4175D">
      <w:pPr>
        <w:rPr>
          <w:rFonts w:ascii="Calibri" w:eastAsia="Times New Roman" w:hAnsi="Calibri" w:cs="Times New Roman"/>
          <w:color w:val="000000"/>
          <w:kern w:val="0"/>
          <w:sz w:val="22"/>
          <w:szCs w:val="22"/>
        </w:rPr>
      </w:pPr>
      <w:proofErr w:type="spellStart"/>
      <w:r w:rsidRPr="003F229D">
        <w:rPr>
          <w:rFonts w:ascii="Calibri" w:eastAsia="Times New Roman" w:hAnsi="Calibri" w:cs="Times New Roman"/>
          <w:color w:val="000000"/>
          <w:kern w:val="0"/>
          <w:sz w:val="22"/>
          <w:szCs w:val="22"/>
        </w:rPr>
        <w:t>Std</w:t>
      </w:r>
      <w:proofErr w:type="spellEnd"/>
      <w:r w:rsidRPr="003F229D">
        <w:rPr>
          <w:rFonts w:ascii="Calibri" w:eastAsia="Times New Roman" w:hAnsi="Calibri" w:cs="Times New Roman"/>
          <w:color w:val="000000"/>
          <w:kern w:val="0"/>
          <w:sz w:val="22"/>
          <w:szCs w:val="22"/>
        </w:rPr>
        <w:t xml:space="preserve"> of SMONSPEND: 1.00</w:t>
      </w:r>
    </w:p>
    <w:p w14:paraId="4AD3E1B2" w14:textId="77777777" w:rsidR="00E4175D" w:rsidRDefault="00E4175D" w:rsidP="00E4175D">
      <w:pPr>
        <w:rPr>
          <w:rFonts w:ascii="Calibri" w:eastAsia="Times New Roman" w:hAnsi="Calibri" w:cs="Times New Roman"/>
          <w:color w:val="000000"/>
          <w:kern w:val="0"/>
          <w:sz w:val="22"/>
          <w:szCs w:val="22"/>
        </w:rPr>
      </w:pPr>
      <w:proofErr w:type="spellStart"/>
      <w:r w:rsidRPr="003F229D">
        <w:rPr>
          <w:rFonts w:ascii="Calibri" w:eastAsia="Times New Roman" w:hAnsi="Calibri" w:cs="Times New Roman"/>
          <w:color w:val="000000"/>
          <w:kern w:val="0"/>
          <w:sz w:val="22"/>
          <w:szCs w:val="22"/>
        </w:rPr>
        <w:t>Std</w:t>
      </w:r>
      <w:proofErr w:type="spellEnd"/>
      <w:r w:rsidRPr="003F229D">
        <w:rPr>
          <w:rFonts w:ascii="Calibri" w:eastAsia="Times New Roman" w:hAnsi="Calibri" w:cs="Times New Roman"/>
          <w:color w:val="000000"/>
          <w:kern w:val="0"/>
          <w:sz w:val="22"/>
          <w:szCs w:val="22"/>
        </w:rPr>
        <w:t xml:space="preserve"> of POUTERWEAR: 1.00</w:t>
      </w:r>
    </w:p>
    <w:p w14:paraId="3D86520A" w14:textId="77777777" w:rsidR="00E4175D" w:rsidRPr="00BE412A" w:rsidRDefault="00E4175D" w:rsidP="00E4175D">
      <w:r>
        <w:rPr>
          <w:rFonts w:ascii="Calibri" w:eastAsia="Times New Roman" w:hAnsi="Calibri" w:cs="Times New Roman"/>
          <w:color w:val="000000"/>
          <w:kern w:val="0"/>
          <w:sz w:val="22"/>
          <w:szCs w:val="22"/>
        </w:rPr>
        <w:t>It has achieved mean 0 and variance 1.</w:t>
      </w:r>
      <w:commentRangeEnd w:id="6"/>
      <w:r w:rsidR="00491D48">
        <w:rPr>
          <w:rStyle w:val="CommentReference"/>
        </w:rPr>
        <w:commentReference w:id="6"/>
      </w:r>
    </w:p>
    <w:p w14:paraId="65062472" w14:textId="77777777" w:rsidR="00E4175D" w:rsidRPr="00625CA5" w:rsidRDefault="00E4175D" w:rsidP="00E4175D">
      <w:pPr>
        <w:rPr>
          <w:b/>
        </w:rPr>
      </w:pPr>
    </w:p>
    <w:p w14:paraId="37B108F3" w14:textId="77777777" w:rsidR="00E4175D" w:rsidRPr="00F356E0" w:rsidRDefault="00E4175D" w:rsidP="00E4175D">
      <w:pPr>
        <w:rPr>
          <w:b/>
        </w:rPr>
      </w:pPr>
      <w:r w:rsidRPr="00F356E0">
        <w:rPr>
          <w:b/>
        </w:rPr>
        <w:t>Derive new variables</w:t>
      </w:r>
    </w:p>
    <w:p w14:paraId="1DB11C75" w14:textId="77777777" w:rsidR="00E4175D" w:rsidRPr="00F356E0" w:rsidRDefault="00E4175D" w:rsidP="00E4175D">
      <w:r w:rsidRPr="00F356E0">
        <w:t xml:space="preserve">Looking through our variables, </w:t>
      </w:r>
      <w:r>
        <w:t xml:space="preserve">some repetitive counts or </w:t>
      </w:r>
      <w:r w:rsidRPr="00F356E0">
        <w:t>predetermined</w:t>
      </w:r>
      <w:r>
        <w:t xml:space="preserve"> internal relationship might exist in our variables</w:t>
      </w:r>
      <w:r w:rsidRPr="00F356E0">
        <w:t>, which might create</w:t>
      </w:r>
      <w:r>
        <w:t xml:space="preserve"> sort of</w:t>
      </w:r>
      <w:r w:rsidRPr="00F356E0">
        <w:t xml:space="preserve"> multicollinearity</w:t>
      </w:r>
      <w:r>
        <w:t xml:space="preserve"> and harm the accuracy of our following models</w:t>
      </w:r>
      <w:r w:rsidRPr="00F356E0">
        <w:t>. We should look deeper in our variables.</w:t>
      </w:r>
    </w:p>
    <w:p w14:paraId="2E9D879A" w14:textId="77777777" w:rsidR="00E4175D" w:rsidRPr="00625CA5" w:rsidRDefault="00E4175D" w:rsidP="00E4175D">
      <w:pPr>
        <w:rPr>
          <w:b/>
        </w:rPr>
      </w:pPr>
      <w:r w:rsidRPr="00625CA5">
        <w:rPr>
          <w:b/>
        </w:rPr>
        <w:t>(1) Eliminate Repetition</w:t>
      </w:r>
    </w:p>
    <w:p w14:paraId="6C67E347" w14:textId="77777777" w:rsidR="00E4175D" w:rsidRPr="00F356E0" w:rsidRDefault="00E4175D" w:rsidP="00E4175D">
      <w:r w:rsidRPr="00F356E0">
        <w:t xml:space="preserve">For example, OMONSPEND, TMONSPEND and SMONSPEND, which correspondingly represent amount spent in the past month, amount spent in the past 3 months and amount spent in the past 6 months. It is obvious that past 3 months includes information in the past month while amount spent in the past 6 months contains information both past month and past 3 months. To avoid these kind of multiple counts, two new variables 2-3MONSPEND and 4-6MONSPEND are derived to replace both TMONSPEND and SMONSPEND by using following formulas: </w:t>
      </w:r>
    </w:p>
    <w:p w14:paraId="68870DCE" w14:textId="77777777" w:rsidR="00E4175D" w:rsidRPr="00F356E0" w:rsidRDefault="00E4175D" w:rsidP="00E4175D">
      <w:r w:rsidRPr="00F356E0">
        <w:t xml:space="preserve">2-3MONSPEND = amount spent in the past 3 months - amount spent in the past month </w:t>
      </w:r>
    </w:p>
    <w:p w14:paraId="20299126" w14:textId="77777777" w:rsidR="00E4175D" w:rsidRPr="00F356E0" w:rsidRDefault="00E4175D" w:rsidP="00E4175D">
      <w:r w:rsidRPr="00F356E0">
        <w:t>4-6MONSPEND = amount spent in the past 6 months - amount spent in the past 3 months.</w:t>
      </w:r>
    </w:p>
    <w:p w14:paraId="75B21533" w14:textId="77777777" w:rsidR="00E4175D" w:rsidRPr="00625CA5" w:rsidRDefault="00E4175D" w:rsidP="00E4175D">
      <w:pPr>
        <w:rPr>
          <w:b/>
        </w:rPr>
      </w:pPr>
      <w:r w:rsidRPr="00625CA5">
        <w:rPr>
          <w:b/>
        </w:rPr>
        <w:t>(2)</w:t>
      </w:r>
      <w:r>
        <w:rPr>
          <w:b/>
        </w:rPr>
        <w:t xml:space="preserve"> </w:t>
      </w:r>
      <w:r w:rsidRPr="00625CA5">
        <w:rPr>
          <w:b/>
        </w:rPr>
        <w:t>Functional variable</w:t>
      </w:r>
    </w:p>
    <w:p w14:paraId="4BE440C9" w14:textId="77777777" w:rsidR="00E4175D" w:rsidRPr="00F356E0" w:rsidRDefault="00E4175D" w:rsidP="00E4175D">
      <w:r w:rsidRPr="00F356E0">
        <w:t>Additionally, MON, FRE and AVRG, which separately represent total net sales, number of purchase visits and average amount spent per visit, could form an equation as follows:</w:t>
      </w:r>
    </w:p>
    <w:p w14:paraId="0E963138" w14:textId="77777777" w:rsidR="00E4175D" w:rsidRPr="00F356E0" w:rsidRDefault="00E4175D" w:rsidP="00E4175D">
      <m:oMathPara>
        <m:oMathParaPr>
          <m:jc m:val="center"/>
        </m:oMathParaPr>
        <m:oMath>
          <m:r>
            <m:rPr>
              <m:sty m:val="p"/>
            </m:rPr>
            <w:rPr>
              <w:rFonts w:ascii="Cambria Math" w:hAnsi="Cambria Math"/>
            </w:rPr>
            <w:lastRenderedPageBreak/>
            <m:t>Average amount spent per visit</m:t>
          </m:r>
          <m:r>
            <m:rPr>
              <m:sty m:val="p"/>
            </m:rPr>
            <w:rPr>
              <w:rFonts w:ascii="Cambria Math"/>
            </w:rPr>
            <m:t>=</m:t>
          </m:r>
          <m:f>
            <m:fPr>
              <m:ctrlPr>
                <w:rPr>
                  <w:rFonts w:ascii="Cambria Math" w:hAnsi="Cambria Math"/>
                </w:rPr>
              </m:ctrlPr>
            </m:fPr>
            <m:num>
              <m:r>
                <m:rPr>
                  <m:sty m:val="p"/>
                </m:rPr>
                <w:rPr>
                  <w:rFonts w:ascii="Cambria Math" w:hAnsi="Cambria Math"/>
                </w:rPr>
                <m:t>Total net sales</m:t>
              </m:r>
            </m:num>
            <m:den>
              <m:r>
                <m:rPr>
                  <m:sty m:val="p"/>
                </m:rPr>
                <w:rPr>
                  <w:rFonts w:ascii="Cambria Math" w:hAnsi="Cambria Math"/>
                </w:rPr>
                <m:t>Number of purchase visits</m:t>
              </m:r>
            </m:den>
          </m:f>
        </m:oMath>
      </m:oMathPara>
    </w:p>
    <w:p w14:paraId="32EAEEC9" w14:textId="77777777" w:rsidR="00E4175D" w:rsidRPr="00F356E0" w:rsidRDefault="00E4175D" w:rsidP="00E4175D">
      <w:r w:rsidRPr="00F356E0">
        <w:t>Since average amount spent per visit might be linearly correlated with total net sales and need further analysis, so we build a correlation matr</w:t>
      </w:r>
      <w:r>
        <w:t xml:space="preserve">ix between these </w:t>
      </w:r>
      <w:r w:rsidRPr="00F356E0">
        <w:t xml:space="preserve">three variables: </w:t>
      </w:r>
    </w:p>
    <w:tbl>
      <w:tblPr>
        <w:tblW w:w="3840" w:type="dxa"/>
        <w:jc w:val="center"/>
        <w:tblBorders>
          <w:top w:val="single" w:sz="4" w:space="0" w:color="auto"/>
          <w:bottom w:val="single" w:sz="4" w:space="0" w:color="auto"/>
        </w:tblBorders>
        <w:tblLook w:val="04A0" w:firstRow="1" w:lastRow="0" w:firstColumn="1" w:lastColumn="0" w:noHBand="0" w:noVBand="1"/>
      </w:tblPr>
      <w:tblGrid>
        <w:gridCol w:w="960"/>
        <w:gridCol w:w="1053"/>
        <w:gridCol w:w="1053"/>
        <w:gridCol w:w="1053"/>
      </w:tblGrid>
      <w:tr w:rsidR="00E4175D" w:rsidRPr="00F356E0" w14:paraId="534599E8" w14:textId="77777777" w:rsidTr="00871BDA">
        <w:trPr>
          <w:trHeight w:val="300"/>
          <w:jc w:val="center"/>
        </w:trPr>
        <w:tc>
          <w:tcPr>
            <w:tcW w:w="960" w:type="dxa"/>
            <w:tcBorders>
              <w:top w:val="single" w:sz="4" w:space="0" w:color="auto"/>
              <w:bottom w:val="single" w:sz="4" w:space="0" w:color="auto"/>
            </w:tcBorders>
            <w:shd w:val="clear" w:color="auto" w:fill="auto"/>
            <w:noWrap/>
            <w:vAlign w:val="bottom"/>
            <w:hideMark/>
          </w:tcPr>
          <w:p w14:paraId="79D76CC2" w14:textId="77777777" w:rsidR="00E4175D" w:rsidRPr="00F356E0" w:rsidRDefault="00E4175D" w:rsidP="00871BDA">
            <w:pPr>
              <w:spacing w:after="0" w:line="240" w:lineRule="auto"/>
              <w:rPr>
                <w:rFonts w:ascii="Times New Roman" w:eastAsia="Times New Roman" w:hAnsi="Times New Roman" w:cs="Times New Roman"/>
                <w:iCs/>
                <w:color w:val="auto"/>
                <w:kern w:val="0"/>
                <w:szCs w:val="24"/>
              </w:rPr>
            </w:pPr>
          </w:p>
        </w:tc>
        <w:tc>
          <w:tcPr>
            <w:tcW w:w="960" w:type="dxa"/>
            <w:tcBorders>
              <w:top w:val="single" w:sz="4" w:space="0" w:color="auto"/>
              <w:bottom w:val="single" w:sz="4" w:space="0" w:color="auto"/>
            </w:tcBorders>
            <w:shd w:val="clear" w:color="auto" w:fill="auto"/>
            <w:noWrap/>
            <w:vAlign w:val="bottom"/>
            <w:hideMark/>
          </w:tcPr>
          <w:p w14:paraId="58744337"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960" w:type="dxa"/>
            <w:tcBorders>
              <w:top w:val="single" w:sz="4" w:space="0" w:color="auto"/>
              <w:bottom w:val="single" w:sz="4" w:space="0" w:color="auto"/>
            </w:tcBorders>
            <w:shd w:val="clear" w:color="auto" w:fill="auto"/>
            <w:noWrap/>
            <w:vAlign w:val="bottom"/>
            <w:hideMark/>
          </w:tcPr>
          <w:p w14:paraId="7F436ED1"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960" w:type="dxa"/>
            <w:tcBorders>
              <w:top w:val="single" w:sz="4" w:space="0" w:color="auto"/>
              <w:bottom w:val="single" w:sz="4" w:space="0" w:color="auto"/>
            </w:tcBorders>
            <w:shd w:val="clear" w:color="auto" w:fill="auto"/>
            <w:noWrap/>
            <w:vAlign w:val="bottom"/>
            <w:hideMark/>
          </w:tcPr>
          <w:p w14:paraId="58FF3FF6"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AVRG</w:t>
            </w:r>
          </w:p>
        </w:tc>
      </w:tr>
      <w:tr w:rsidR="00E4175D" w:rsidRPr="00F356E0" w14:paraId="35779872" w14:textId="77777777" w:rsidTr="00871BDA">
        <w:trPr>
          <w:trHeight w:val="300"/>
          <w:jc w:val="center"/>
        </w:trPr>
        <w:tc>
          <w:tcPr>
            <w:tcW w:w="960" w:type="dxa"/>
            <w:tcBorders>
              <w:top w:val="single" w:sz="4" w:space="0" w:color="auto"/>
            </w:tcBorders>
            <w:shd w:val="clear" w:color="auto" w:fill="auto"/>
            <w:noWrap/>
            <w:vAlign w:val="bottom"/>
            <w:hideMark/>
          </w:tcPr>
          <w:p w14:paraId="302E3572"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960" w:type="dxa"/>
            <w:tcBorders>
              <w:top w:val="single" w:sz="4" w:space="0" w:color="auto"/>
            </w:tcBorders>
            <w:shd w:val="clear" w:color="auto" w:fill="auto"/>
            <w:noWrap/>
            <w:vAlign w:val="bottom"/>
            <w:hideMark/>
          </w:tcPr>
          <w:p w14:paraId="77C519EC"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0" w:type="dxa"/>
            <w:tcBorders>
              <w:top w:val="single" w:sz="4" w:space="0" w:color="auto"/>
            </w:tcBorders>
            <w:shd w:val="clear" w:color="auto" w:fill="auto"/>
            <w:noWrap/>
            <w:vAlign w:val="bottom"/>
            <w:hideMark/>
          </w:tcPr>
          <w:p w14:paraId="5F8065D3"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0.755201</w:t>
            </w:r>
          </w:p>
        </w:tc>
        <w:tc>
          <w:tcPr>
            <w:tcW w:w="960" w:type="dxa"/>
            <w:tcBorders>
              <w:top w:val="single" w:sz="4" w:space="0" w:color="auto"/>
            </w:tcBorders>
            <w:shd w:val="clear" w:color="auto" w:fill="auto"/>
            <w:noWrap/>
            <w:vAlign w:val="bottom"/>
            <w:hideMark/>
          </w:tcPr>
          <w:p w14:paraId="5BCF297D"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-0.30339</w:t>
            </w:r>
          </w:p>
        </w:tc>
      </w:tr>
      <w:tr w:rsidR="00E4175D" w:rsidRPr="00F356E0" w14:paraId="6B3A758C" w14:textId="77777777" w:rsidTr="00871BDA">
        <w:trPr>
          <w:trHeight w:val="300"/>
          <w:jc w:val="center"/>
        </w:trPr>
        <w:tc>
          <w:tcPr>
            <w:tcW w:w="960" w:type="dxa"/>
            <w:shd w:val="clear" w:color="auto" w:fill="auto"/>
            <w:noWrap/>
            <w:vAlign w:val="bottom"/>
            <w:hideMark/>
          </w:tcPr>
          <w:p w14:paraId="482026CE"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960" w:type="dxa"/>
            <w:shd w:val="clear" w:color="auto" w:fill="auto"/>
            <w:noWrap/>
            <w:vAlign w:val="bottom"/>
            <w:hideMark/>
          </w:tcPr>
          <w:p w14:paraId="147D7B10"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0.755201</w:t>
            </w:r>
          </w:p>
        </w:tc>
        <w:tc>
          <w:tcPr>
            <w:tcW w:w="960" w:type="dxa"/>
            <w:shd w:val="clear" w:color="auto" w:fill="auto"/>
            <w:noWrap/>
            <w:vAlign w:val="bottom"/>
            <w:hideMark/>
          </w:tcPr>
          <w:p w14:paraId="2CE6E091"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0" w:type="dxa"/>
            <w:shd w:val="clear" w:color="auto" w:fill="auto"/>
            <w:noWrap/>
            <w:vAlign w:val="bottom"/>
            <w:hideMark/>
          </w:tcPr>
          <w:p w14:paraId="3041E6A8"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0.395475</w:t>
            </w:r>
          </w:p>
        </w:tc>
      </w:tr>
      <w:tr w:rsidR="00E4175D" w:rsidRPr="00F356E0" w14:paraId="3F844CA3" w14:textId="77777777" w:rsidTr="00871BDA">
        <w:trPr>
          <w:trHeight w:val="300"/>
          <w:jc w:val="center"/>
        </w:trPr>
        <w:tc>
          <w:tcPr>
            <w:tcW w:w="960" w:type="dxa"/>
            <w:shd w:val="clear" w:color="auto" w:fill="auto"/>
            <w:noWrap/>
            <w:vAlign w:val="bottom"/>
            <w:hideMark/>
          </w:tcPr>
          <w:p w14:paraId="3CBC76BE"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AVRG</w:t>
            </w:r>
          </w:p>
        </w:tc>
        <w:tc>
          <w:tcPr>
            <w:tcW w:w="960" w:type="dxa"/>
            <w:shd w:val="clear" w:color="auto" w:fill="auto"/>
            <w:noWrap/>
            <w:vAlign w:val="bottom"/>
            <w:hideMark/>
          </w:tcPr>
          <w:p w14:paraId="25242CAB"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-0.30339</w:t>
            </w:r>
          </w:p>
        </w:tc>
        <w:tc>
          <w:tcPr>
            <w:tcW w:w="960" w:type="dxa"/>
            <w:shd w:val="clear" w:color="auto" w:fill="auto"/>
            <w:noWrap/>
            <w:vAlign w:val="bottom"/>
            <w:hideMark/>
          </w:tcPr>
          <w:p w14:paraId="77D26732"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0.395475</w:t>
            </w:r>
          </w:p>
        </w:tc>
        <w:tc>
          <w:tcPr>
            <w:tcW w:w="960" w:type="dxa"/>
            <w:shd w:val="clear" w:color="auto" w:fill="auto"/>
            <w:noWrap/>
            <w:vAlign w:val="bottom"/>
            <w:hideMark/>
          </w:tcPr>
          <w:p w14:paraId="5DCDE984"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bl>
    <w:p w14:paraId="517CE154" w14:textId="77777777" w:rsidR="00E4175D" w:rsidRPr="00F356E0" w:rsidRDefault="00E4175D" w:rsidP="00E4175D">
      <w:r w:rsidRPr="00F356E0">
        <w:t>However, the correlation between total net sales and average amount spent per visit is just 0.395475, which is not as high as we expect, so we just keep the original variables.</w:t>
      </w:r>
    </w:p>
    <w:p w14:paraId="3EDD44BC" w14:textId="77777777" w:rsidR="00E4175D" w:rsidRDefault="00E4175D" w:rsidP="00E4175D"/>
    <w:p w14:paraId="49A2A561" w14:textId="77777777" w:rsidR="00E4175D" w:rsidRPr="005B40D8" w:rsidRDefault="00E4175D" w:rsidP="00E4175D">
      <w:r>
        <w:t>Here, we add categorical variables back to our dataset.</w:t>
      </w:r>
    </w:p>
    <w:p w14:paraId="7FAF6635" w14:textId="77777777" w:rsidR="00E4175D" w:rsidRPr="00F356E0" w:rsidRDefault="00E4175D" w:rsidP="00E4175D">
      <w:pPr>
        <w:rPr>
          <w:b/>
        </w:rPr>
      </w:pPr>
      <w:r w:rsidRPr="00F356E0">
        <w:rPr>
          <w:b/>
        </w:rPr>
        <w:t>Correlation</w:t>
      </w:r>
    </w:p>
    <w:p w14:paraId="06F0F5A5" w14:textId="77777777" w:rsidR="00E4175D" w:rsidRDefault="00E4175D" w:rsidP="00E4175D">
      <w:r w:rsidRPr="00F356E0">
        <w:t>Accomplishing derivation of variables, correlations between dependent variables and independent variables are calculated to find the most useful variables. The output for the top 8 absolute correlations are as follows:</w:t>
      </w:r>
    </w:p>
    <w:p w14:paraId="650C6E1E" w14:textId="77777777" w:rsidR="00E4175D" w:rsidRPr="00F356E0" w:rsidRDefault="00E4175D" w:rsidP="00E4175D">
      <w:commentRangeStart w:id="7"/>
    </w:p>
    <w:tbl>
      <w:tblPr>
        <w:tblW w:w="878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14"/>
        <w:gridCol w:w="1053"/>
        <w:gridCol w:w="1053"/>
        <w:gridCol w:w="1324"/>
        <w:gridCol w:w="1053"/>
        <w:gridCol w:w="1053"/>
        <w:gridCol w:w="1123"/>
        <w:gridCol w:w="1015"/>
      </w:tblGrid>
      <w:tr w:rsidR="00E4175D" w:rsidRPr="00F356E0" w14:paraId="3FCA6C64" w14:textId="77777777" w:rsidTr="00871BDA">
        <w:trPr>
          <w:trHeight w:val="300"/>
          <w:jc w:val="center"/>
        </w:trPr>
        <w:tc>
          <w:tcPr>
            <w:tcW w:w="1114" w:type="dxa"/>
            <w:shd w:val="clear" w:color="auto" w:fill="auto"/>
            <w:noWrap/>
            <w:vAlign w:val="bottom"/>
            <w:hideMark/>
          </w:tcPr>
          <w:p w14:paraId="28E9511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LTFREDAY</w:t>
            </w:r>
          </w:p>
        </w:tc>
        <w:tc>
          <w:tcPr>
            <w:tcW w:w="1053" w:type="dxa"/>
            <w:shd w:val="clear" w:color="auto" w:fill="auto"/>
            <w:noWrap/>
            <w:vAlign w:val="bottom"/>
            <w:hideMark/>
          </w:tcPr>
          <w:p w14:paraId="19D79653"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1053" w:type="dxa"/>
            <w:shd w:val="clear" w:color="auto" w:fill="auto"/>
            <w:noWrap/>
            <w:vAlign w:val="bottom"/>
            <w:hideMark/>
          </w:tcPr>
          <w:p w14:paraId="7EAEBAE0"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324" w:type="dxa"/>
            <w:shd w:val="clear" w:color="auto" w:fill="auto"/>
            <w:noWrap/>
            <w:vAlign w:val="bottom"/>
            <w:hideMark/>
          </w:tcPr>
          <w:p w14:paraId="10442395"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RESPONDED</w:t>
            </w:r>
          </w:p>
        </w:tc>
        <w:tc>
          <w:tcPr>
            <w:tcW w:w="1053" w:type="dxa"/>
            <w:shd w:val="clear" w:color="auto" w:fill="auto"/>
            <w:noWrap/>
            <w:vAlign w:val="bottom"/>
            <w:hideMark/>
          </w:tcPr>
          <w:p w14:paraId="2115B684"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1053" w:type="dxa"/>
            <w:shd w:val="clear" w:color="auto" w:fill="auto"/>
            <w:noWrap/>
            <w:vAlign w:val="bottom"/>
            <w:hideMark/>
          </w:tcPr>
          <w:p w14:paraId="59079FF2"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123" w:type="dxa"/>
            <w:shd w:val="clear" w:color="auto" w:fill="auto"/>
            <w:noWrap/>
            <w:vAlign w:val="bottom"/>
            <w:hideMark/>
          </w:tcPr>
          <w:p w14:paraId="148FF762"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COUPONS</w:t>
            </w:r>
          </w:p>
        </w:tc>
        <w:tc>
          <w:tcPr>
            <w:tcW w:w="1015" w:type="dxa"/>
            <w:shd w:val="clear" w:color="auto" w:fill="auto"/>
            <w:noWrap/>
            <w:vAlign w:val="bottom"/>
            <w:hideMark/>
          </w:tcPr>
          <w:p w14:paraId="721236BA"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FREDAYS</w:t>
            </w:r>
          </w:p>
        </w:tc>
      </w:tr>
      <w:tr w:rsidR="00E4175D" w:rsidRPr="00F356E0" w14:paraId="79D8E5DB" w14:textId="77777777" w:rsidTr="00871BDA">
        <w:trPr>
          <w:trHeight w:val="332"/>
          <w:jc w:val="center"/>
        </w:trPr>
        <w:tc>
          <w:tcPr>
            <w:tcW w:w="1114" w:type="dxa"/>
            <w:shd w:val="clear" w:color="auto" w:fill="auto"/>
            <w:noWrap/>
            <w:vAlign w:val="bottom"/>
            <w:hideMark/>
          </w:tcPr>
          <w:p w14:paraId="53AD04AE"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0.434007</w:t>
            </w:r>
          </w:p>
        </w:tc>
        <w:tc>
          <w:tcPr>
            <w:tcW w:w="1053" w:type="dxa"/>
            <w:shd w:val="clear" w:color="auto" w:fill="auto"/>
            <w:noWrap/>
            <w:vAlign w:val="bottom"/>
            <w:hideMark/>
          </w:tcPr>
          <w:p w14:paraId="2F996493"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0.400003</w:t>
            </w:r>
          </w:p>
        </w:tc>
        <w:tc>
          <w:tcPr>
            <w:tcW w:w="1053" w:type="dxa"/>
            <w:shd w:val="clear" w:color="auto" w:fill="auto"/>
            <w:noWrap/>
            <w:vAlign w:val="bottom"/>
            <w:hideMark/>
          </w:tcPr>
          <w:p w14:paraId="2AB41B51"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0.368682</w:t>
            </w:r>
          </w:p>
        </w:tc>
        <w:tc>
          <w:tcPr>
            <w:tcW w:w="1324" w:type="dxa"/>
            <w:shd w:val="clear" w:color="auto" w:fill="auto"/>
            <w:noWrap/>
            <w:vAlign w:val="bottom"/>
            <w:hideMark/>
          </w:tcPr>
          <w:p w14:paraId="5A88C9F1"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0.337048</w:t>
            </w:r>
          </w:p>
        </w:tc>
        <w:tc>
          <w:tcPr>
            <w:tcW w:w="1053" w:type="dxa"/>
            <w:shd w:val="clear" w:color="auto" w:fill="auto"/>
            <w:noWrap/>
            <w:vAlign w:val="bottom"/>
            <w:hideMark/>
          </w:tcPr>
          <w:p w14:paraId="4CB80262"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0.333518</w:t>
            </w:r>
          </w:p>
        </w:tc>
        <w:tc>
          <w:tcPr>
            <w:tcW w:w="1053" w:type="dxa"/>
            <w:shd w:val="clear" w:color="auto" w:fill="auto"/>
            <w:noWrap/>
            <w:vAlign w:val="bottom"/>
            <w:hideMark/>
          </w:tcPr>
          <w:p w14:paraId="4A404FA7"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0.328448</w:t>
            </w:r>
          </w:p>
        </w:tc>
        <w:tc>
          <w:tcPr>
            <w:tcW w:w="1123" w:type="dxa"/>
            <w:shd w:val="clear" w:color="auto" w:fill="auto"/>
            <w:noWrap/>
            <w:vAlign w:val="bottom"/>
            <w:hideMark/>
          </w:tcPr>
          <w:p w14:paraId="203CA2A5"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0.324806</w:t>
            </w:r>
          </w:p>
        </w:tc>
        <w:tc>
          <w:tcPr>
            <w:tcW w:w="1015" w:type="dxa"/>
            <w:shd w:val="clear" w:color="auto" w:fill="auto"/>
            <w:noWrap/>
            <w:vAlign w:val="bottom"/>
            <w:hideMark/>
          </w:tcPr>
          <w:p w14:paraId="513859C6"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0.32318</w:t>
            </w:r>
          </w:p>
        </w:tc>
      </w:tr>
    </w:tbl>
    <w:commentRangeEnd w:id="7"/>
    <w:p w14:paraId="10F6F61A" w14:textId="77777777" w:rsidR="00E4175D" w:rsidRPr="00F356E0" w:rsidRDefault="002E0DFA" w:rsidP="00E4175D">
      <w:r>
        <w:rPr>
          <w:rStyle w:val="CommentReference"/>
        </w:rPr>
        <w:commentReference w:id="7"/>
      </w:r>
    </w:p>
    <w:p w14:paraId="6D4BFA84" w14:textId="77777777" w:rsidR="00E4175D" w:rsidRPr="00F356E0" w:rsidRDefault="00E4175D" w:rsidP="00E4175D">
      <w:proofErr w:type="gramStart"/>
      <w:r w:rsidRPr="00F356E0">
        <w:t>In order to</w:t>
      </w:r>
      <w:proofErr w:type="gramEnd"/>
      <w:r w:rsidRPr="00F356E0">
        <w:t xml:space="preserve"> understand the relationship between these variables and response, we </w:t>
      </w:r>
      <w:r w:rsidRPr="00F356E0">
        <w:rPr>
          <w:rFonts w:ascii="Calibri" w:eastAsia="Times New Roman" w:hAnsi="Calibri" w:cs="Times New Roman"/>
          <w:iCs/>
          <w:color w:val="000000"/>
          <w:kern w:val="0"/>
          <w:sz w:val="22"/>
          <w:szCs w:val="22"/>
        </w:rPr>
        <w:t>draw a</w:t>
      </w:r>
      <w:r w:rsidRPr="00F356E0">
        <w:t xml:space="preserve"> histogram of </w:t>
      </w:r>
      <w:r w:rsidRPr="00F356E0">
        <w:rPr>
          <w:rFonts w:ascii="Calibri" w:eastAsia="Times New Roman" w:hAnsi="Calibri" w:cs="Times New Roman"/>
          <w:iCs/>
          <w:color w:val="000000"/>
          <w:kern w:val="0"/>
          <w:sz w:val="22"/>
          <w:szCs w:val="22"/>
        </w:rPr>
        <w:t>LTFREDAY</w:t>
      </w:r>
      <w:r w:rsidRPr="00F356E0">
        <w:t xml:space="preserve"> with 2 different outcomes of response overlaying. Then, for better comparison and interpretation, we normalized the previous histogram by transferring vertical axis from count into percentage.</w:t>
      </w:r>
    </w:p>
    <w:p w14:paraId="16D68734" w14:textId="77777777" w:rsidR="00E4175D" w:rsidRPr="00F356E0" w:rsidRDefault="00E4175D" w:rsidP="00E4175D">
      <w:r w:rsidRPr="00F356E0">
        <w:rPr>
          <w:noProof/>
          <w:lang w:val="en-AU" w:eastAsia="en-AU"/>
        </w:rPr>
        <w:lastRenderedPageBreak/>
        <w:drawing>
          <wp:anchor distT="0" distB="0" distL="114300" distR="114300" simplePos="0" relativeHeight="251660288" behindDoc="0" locked="0" layoutInCell="1" allowOverlap="1" wp14:anchorId="5333D1C6" wp14:editId="06037E3D">
            <wp:simplePos x="0" y="0"/>
            <wp:positionH relativeFrom="column">
              <wp:posOffset>2914650</wp:posOffset>
            </wp:positionH>
            <wp:positionV relativeFrom="paragraph">
              <wp:posOffset>171859</wp:posOffset>
            </wp:positionV>
            <wp:extent cx="2670048" cy="214884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0048" cy="2148840"/>
                    </a:xfrm>
                    <a:prstGeom prst="rect">
                      <a:avLst/>
                    </a:prstGeom>
                  </pic:spPr>
                </pic:pic>
              </a:graphicData>
            </a:graphic>
            <wp14:sizeRelH relativeFrom="margin">
              <wp14:pctWidth>0</wp14:pctWidth>
            </wp14:sizeRelH>
            <wp14:sizeRelV relativeFrom="margin">
              <wp14:pctHeight>0</wp14:pctHeight>
            </wp14:sizeRelV>
          </wp:anchor>
        </w:drawing>
      </w:r>
      <w:r w:rsidRPr="00F356E0">
        <w:rPr>
          <w:noProof/>
          <w:lang w:val="en-AU" w:eastAsia="en-AU"/>
        </w:rPr>
        <w:drawing>
          <wp:anchor distT="0" distB="0" distL="114300" distR="114300" simplePos="0" relativeHeight="251659264" behindDoc="0" locked="0" layoutInCell="1" allowOverlap="1" wp14:anchorId="4F0E8D73" wp14:editId="7C5563D1">
            <wp:simplePos x="0" y="0"/>
            <wp:positionH relativeFrom="margin">
              <wp:align>left</wp:align>
            </wp:positionH>
            <wp:positionV relativeFrom="paragraph">
              <wp:posOffset>171450</wp:posOffset>
            </wp:positionV>
            <wp:extent cx="2752344" cy="2148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2344" cy="2148840"/>
                    </a:xfrm>
                    <a:prstGeom prst="rect">
                      <a:avLst/>
                    </a:prstGeom>
                  </pic:spPr>
                </pic:pic>
              </a:graphicData>
            </a:graphic>
          </wp:anchor>
        </w:drawing>
      </w:r>
    </w:p>
    <w:p w14:paraId="3F0D8313" w14:textId="77777777" w:rsidR="00E4175D" w:rsidRPr="00F356E0" w:rsidRDefault="00E4175D" w:rsidP="00E4175D">
      <w:r w:rsidRPr="00F356E0">
        <w:t>From the chart, we could conclude that with lower lifetime average time between visits, clients are more likely to response to marketing strategy. When lifetime increases, the percentage of response will decrease gradually. It makes sense because when the lifetime average time between visits are longer, it means customers have fewer interest in this store, resulting in lower probability response to marketing mail.</w:t>
      </w:r>
    </w:p>
    <w:p w14:paraId="046A37B0" w14:textId="77777777" w:rsidR="00E4175D" w:rsidRPr="00F356E0" w:rsidRDefault="00E4175D" w:rsidP="00E4175D">
      <w:r w:rsidRPr="00F356E0">
        <w:t>Similarly, we plot the remaining 7 normalized histograms.</w:t>
      </w:r>
    </w:p>
    <w:p w14:paraId="79E70EDC" w14:textId="77777777" w:rsidR="00E4175D" w:rsidRPr="00F356E0" w:rsidRDefault="00E4175D" w:rsidP="00E4175D">
      <w:pPr>
        <w:jc w:val="center"/>
      </w:pPr>
      <w:commentRangeStart w:id="8"/>
      <w:r w:rsidRPr="00F356E0">
        <w:rPr>
          <w:noProof/>
          <w:lang w:val="en-AU" w:eastAsia="en-AU"/>
        </w:rPr>
        <w:drawing>
          <wp:inline distT="0" distB="0" distL="0" distR="0" wp14:anchorId="72E35078" wp14:editId="1592FC10">
            <wp:extent cx="3517392" cy="3744744"/>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3563" cy="3751314"/>
                    </a:xfrm>
                    <a:prstGeom prst="rect">
                      <a:avLst/>
                    </a:prstGeom>
                  </pic:spPr>
                </pic:pic>
              </a:graphicData>
            </a:graphic>
          </wp:inline>
        </w:drawing>
      </w:r>
      <w:commentRangeEnd w:id="8"/>
      <w:r w:rsidR="002D58D6">
        <w:rPr>
          <w:rStyle w:val="CommentReference"/>
        </w:rPr>
        <w:commentReference w:id="8"/>
      </w:r>
    </w:p>
    <w:p w14:paraId="30320968" w14:textId="77777777" w:rsidR="00E4175D" w:rsidRPr="00F356E0" w:rsidRDefault="00E4175D" w:rsidP="00E4175D">
      <w:r w:rsidRPr="00F356E0">
        <w:lastRenderedPageBreak/>
        <w:t xml:space="preserve">The common trend is that except for FREDAYS, as the value of variables increases, they tend to have higher probability to respond. Recall these 6 variables, total number of individual items purchased by the customer, number of promotions responded to in the past year, total net sales, number of different product classes purchased, number of coupons used by the customer, when they increase, it implies that customers are more interested in this store, leading to high level respond. Conversely, when number of days between purchases increases, customers are less likely to respond.  </w:t>
      </w:r>
    </w:p>
    <w:p w14:paraId="0A9F9B73" w14:textId="77777777" w:rsidR="00E4175D" w:rsidRDefault="00E4175D" w:rsidP="00E4175D">
      <w:r w:rsidRPr="00F356E0">
        <w:t>In our previous analysis, we plot the histogram distribution of CLASSES. The following chart is consistent with our previous expectation that customer with high number of different product classes purchased tend to have a higher response probability.</w:t>
      </w:r>
    </w:p>
    <w:p w14:paraId="281B34E4" w14:textId="77777777" w:rsidR="00E4175D" w:rsidRDefault="00E4175D" w:rsidP="00E4175D"/>
    <w:p w14:paraId="36C8C574" w14:textId="77777777" w:rsidR="00E4175D" w:rsidRDefault="00E4175D" w:rsidP="00E4175D">
      <w:r>
        <w:rPr>
          <w:noProof/>
        </w:rPr>
        <w:drawing>
          <wp:anchor distT="0" distB="0" distL="114300" distR="114300" simplePos="0" relativeHeight="251668480" behindDoc="0" locked="0" layoutInCell="1" allowOverlap="1" wp14:anchorId="42DCBE04" wp14:editId="29726EE1">
            <wp:simplePos x="0" y="0"/>
            <wp:positionH relativeFrom="column">
              <wp:posOffset>2936875</wp:posOffset>
            </wp:positionH>
            <wp:positionV relativeFrom="paragraph">
              <wp:posOffset>1171575</wp:posOffset>
            </wp:positionV>
            <wp:extent cx="2889504" cy="2286000"/>
            <wp:effectExtent l="0" t="0" r="63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9504" cy="2286000"/>
                    </a:xfrm>
                    <a:prstGeom prst="rect">
                      <a:avLst/>
                    </a:prstGeom>
                  </pic:spPr>
                </pic:pic>
              </a:graphicData>
            </a:graphic>
          </wp:anchor>
        </w:drawing>
      </w:r>
      <w:r>
        <w:rPr>
          <w:noProof/>
        </w:rPr>
        <w:drawing>
          <wp:anchor distT="0" distB="0" distL="114300" distR="114300" simplePos="0" relativeHeight="251667456" behindDoc="0" locked="0" layoutInCell="1" allowOverlap="1" wp14:anchorId="261475E5" wp14:editId="79FBA8F5">
            <wp:simplePos x="0" y="0"/>
            <wp:positionH relativeFrom="margin">
              <wp:posOffset>-161925</wp:posOffset>
            </wp:positionH>
            <wp:positionV relativeFrom="paragraph">
              <wp:posOffset>1181100</wp:posOffset>
            </wp:positionV>
            <wp:extent cx="2889250" cy="2286000"/>
            <wp:effectExtent l="0" t="0" r="635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9250" cy="2286000"/>
                    </a:xfrm>
                    <a:prstGeom prst="rect">
                      <a:avLst/>
                    </a:prstGeom>
                  </pic:spPr>
                </pic:pic>
              </a:graphicData>
            </a:graphic>
          </wp:anchor>
        </w:drawing>
      </w:r>
      <w:r>
        <w:t>Also, we have plotted jackets as well. Apart from people who do not buy jackets, we could see as customers spend more on jackets, they are less likely to respond to our market promotion. This is consistent with our previous conclusion with CLASSES. Since people concentrate on specific types, they are less interested in new products from promotion mail. This could also be confirmed by the plot of CLASSES.</w:t>
      </w:r>
    </w:p>
    <w:p w14:paraId="4F4BB693" w14:textId="77777777" w:rsidR="00E4175D" w:rsidRPr="00F356E0" w:rsidRDefault="00E4175D" w:rsidP="00E4175D"/>
    <w:p w14:paraId="26A81187" w14:textId="77777777" w:rsidR="00E4175D" w:rsidRPr="00F356E0" w:rsidRDefault="00E4175D" w:rsidP="00E4175D">
      <w:pPr>
        <w:rPr>
          <w:b/>
        </w:rPr>
      </w:pPr>
      <w:r w:rsidRPr="00F356E0">
        <w:rPr>
          <w:b/>
        </w:rPr>
        <w:t>Multicollinearity</w:t>
      </w:r>
    </w:p>
    <w:p w14:paraId="18B51FA4" w14:textId="77777777" w:rsidR="00E4175D" w:rsidRPr="00F356E0" w:rsidRDefault="00E4175D" w:rsidP="00E4175D">
      <w:r w:rsidRPr="00F356E0">
        <w:t>We firstly find the correlation matrix for the entire training data, and set “correlation</w:t>
      </w:r>
      <w:r w:rsidRPr="00F356E0">
        <w:rPr>
          <w:rFonts w:hint="eastAsia"/>
        </w:rPr>
        <w:t>&gt;0.8</w:t>
      </w:r>
      <w:r w:rsidRPr="00F356E0">
        <w:t>” as multicollinearity. The variables express multicollinearity are as follows:</w:t>
      </w:r>
    </w:p>
    <w:p w14:paraId="778BA7DF" w14:textId="77777777" w:rsidR="00E4175D" w:rsidRDefault="00E4175D" w:rsidP="00E4175D">
      <w:r w:rsidRPr="00F356E0">
        <w:t xml:space="preserve">After analysis of correlations with response variables, we also find correlation matrix among independent variables </w:t>
      </w:r>
      <w:r w:rsidRPr="00F356E0">
        <w:rPr>
          <w:rFonts w:hint="eastAsia"/>
        </w:rPr>
        <w:t>and</w:t>
      </w:r>
      <w:r w:rsidRPr="00F356E0">
        <w:t xml:space="preserve"> “absolute correlation</w:t>
      </w:r>
      <w:r w:rsidRPr="00F356E0">
        <w:rPr>
          <w:rFonts w:hint="eastAsia"/>
        </w:rPr>
        <w:t>&gt;0.8</w:t>
      </w:r>
      <w:r w:rsidRPr="00F356E0">
        <w:t>” as multico</w:t>
      </w:r>
      <w:r>
        <w:t>llinearity. (For those absolute</w:t>
      </w:r>
      <w:r w:rsidRPr="00F356E0">
        <w:t xml:space="preserve"> value lower than 0.8, we replace with “Low”)</w:t>
      </w:r>
    </w:p>
    <w:p w14:paraId="43B41949" w14:textId="77777777" w:rsidR="00E4175D" w:rsidRDefault="00E4175D" w:rsidP="00E4175D">
      <w:r>
        <w:t xml:space="preserve">high </w:t>
      </w:r>
      <w:proofErr w:type="spellStart"/>
      <w:r>
        <w:t>corr</w:t>
      </w:r>
      <w:proofErr w:type="spellEnd"/>
      <w:r>
        <w:t xml:space="preserve"> exist(+</w:t>
      </w:r>
      <w:proofErr w:type="spellStart"/>
      <w:r>
        <w:t>ve</w:t>
      </w:r>
      <w:proofErr w:type="spellEnd"/>
      <w:r>
        <w:t xml:space="preserve">): </w:t>
      </w:r>
      <w:proofErr w:type="gramStart"/>
      <w:r>
        <w:t>CLASSES,FRE</w:t>
      </w:r>
      <w:proofErr w:type="gramEnd"/>
      <w:r>
        <w:t xml:space="preserve"> 0.8</w:t>
      </w:r>
    </w:p>
    <w:p w14:paraId="6F3AE859" w14:textId="77777777" w:rsidR="00E4175D" w:rsidRPr="00E4175D" w:rsidRDefault="00E4175D" w:rsidP="00E4175D">
      <w:pPr>
        <w:rPr>
          <w:i/>
          <w:color w:val="A6A6A6" w:themeColor="background1" w:themeShade="A6"/>
        </w:rPr>
      </w:pPr>
      <w:r w:rsidRPr="00E4175D">
        <w:rPr>
          <w:i/>
          <w:color w:val="A6A6A6" w:themeColor="background1" w:themeShade="A6"/>
        </w:rPr>
        <w:lastRenderedPageBreak/>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CLASSES,MON</w:t>
      </w:r>
      <w:proofErr w:type="gramEnd"/>
      <w:r w:rsidRPr="00E4175D">
        <w:rPr>
          <w:i/>
          <w:color w:val="A6A6A6" w:themeColor="background1" w:themeShade="A6"/>
        </w:rPr>
        <w:t xml:space="preserve"> 0.84</w:t>
      </w:r>
    </w:p>
    <w:p w14:paraId="41F08E93"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STYLES,FRE</w:t>
      </w:r>
      <w:proofErr w:type="gramEnd"/>
      <w:r w:rsidRPr="00E4175D">
        <w:rPr>
          <w:i/>
          <w:color w:val="A6A6A6" w:themeColor="background1" w:themeShade="A6"/>
        </w:rPr>
        <w:t xml:space="preserve"> 0.86</w:t>
      </w:r>
    </w:p>
    <w:p w14:paraId="449A7B23"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STYLES,MON</w:t>
      </w:r>
      <w:proofErr w:type="gramEnd"/>
      <w:r w:rsidRPr="00E4175D">
        <w:rPr>
          <w:i/>
          <w:color w:val="A6A6A6" w:themeColor="background1" w:themeShade="A6"/>
        </w:rPr>
        <w:t xml:space="preserve"> 0.88</w:t>
      </w:r>
    </w:p>
    <w:p w14:paraId="7572D078"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STYLES,CLASSES</w:t>
      </w:r>
      <w:proofErr w:type="gramEnd"/>
      <w:r w:rsidRPr="00E4175D">
        <w:rPr>
          <w:i/>
          <w:color w:val="A6A6A6" w:themeColor="background1" w:themeShade="A6"/>
        </w:rPr>
        <w:t xml:space="preserve"> 0.92</w:t>
      </w:r>
    </w:p>
    <w:p w14:paraId="50B474DE"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HI,CLASSES</w:t>
      </w:r>
      <w:proofErr w:type="gramEnd"/>
      <w:r w:rsidRPr="00E4175D">
        <w:rPr>
          <w:i/>
          <w:color w:val="A6A6A6" w:themeColor="background1" w:themeShade="A6"/>
        </w:rPr>
        <w:t xml:space="preserve"> -0.8</w:t>
      </w:r>
    </w:p>
    <w:p w14:paraId="35F44A6E"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LTFREDAY,FREDAYS</w:t>
      </w:r>
      <w:proofErr w:type="gramEnd"/>
      <w:r w:rsidRPr="00E4175D">
        <w:rPr>
          <w:i/>
          <w:color w:val="A6A6A6" w:themeColor="background1" w:themeShade="A6"/>
        </w:rPr>
        <w:t xml:space="preserve"> 0.82</w:t>
      </w:r>
    </w:p>
    <w:p w14:paraId="77D8395F"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MAILED,PROMOS</w:t>
      </w:r>
      <w:proofErr w:type="gramEnd"/>
      <w:r w:rsidRPr="00E4175D">
        <w:rPr>
          <w:i/>
          <w:color w:val="A6A6A6" w:themeColor="background1" w:themeShade="A6"/>
        </w:rPr>
        <w:t xml:space="preserve"> 0.9</w:t>
      </w:r>
    </w:p>
    <w:p w14:paraId="3D1DE26E" w14:textId="77777777" w:rsidR="00E4175D" w:rsidRPr="00E4175D" w:rsidRDefault="00E4175D" w:rsidP="00E4175D">
      <w:pPr>
        <w:rPr>
          <w:i/>
          <w:color w:val="A6A6A6" w:themeColor="background1" w:themeShade="A6"/>
        </w:rPr>
      </w:pPr>
      <w:r w:rsidRPr="00E4175D">
        <w:rPr>
          <w:i/>
          <w:color w:val="A6A6A6" w:themeColor="background1" w:themeShade="A6"/>
        </w:rPr>
        <w:t xml:space="preserve">high </w:t>
      </w:r>
      <w:proofErr w:type="spellStart"/>
      <w:r w:rsidRPr="00E4175D">
        <w:rPr>
          <w:i/>
          <w:color w:val="A6A6A6" w:themeColor="background1" w:themeShade="A6"/>
        </w:rPr>
        <w:t>corr</w:t>
      </w:r>
      <w:proofErr w:type="spellEnd"/>
      <w:r w:rsidRPr="00E4175D">
        <w:rPr>
          <w:i/>
          <w:color w:val="A6A6A6" w:themeColor="background1" w:themeShade="A6"/>
        </w:rPr>
        <w:t xml:space="preserve"> exist(+</w:t>
      </w:r>
      <w:proofErr w:type="spellStart"/>
      <w:r w:rsidRPr="00E4175D">
        <w:rPr>
          <w:i/>
          <w:color w:val="A6A6A6" w:themeColor="background1" w:themeShade="A6"/>
        </w:rPr>
        <w:t>ve</w:t>
      </w:r>
      <w:proofErr w:type="spellEnd"/>
      <w:r w:rsidRPr="00E4175D">
        <w:rPr>
          <w:i/>
          <w:color w:val="A6A6A6" w:themeColor="background1" w:themeShade="A6"/>
        </w:rPr>
        <w:t xml:space="preserve">): </w:t>
      </w:r>
      <w:proofErr w:type="gramStart"/>
      <w:r w:rsidRPr="00E4175D">
        <w:rPr>
          <w:i/>
          <w:color w:val="A6A6A6" w:themeColor="background1" w:themeShade="A6"/>
        </w:rPr>
        <w:t>RESPONSERATE,RESPONDED</w:t>
      </w:r>
      <w:proofErr w:type="gramEnd"/>
      <w:r w:rsidRPr="00E4175D">
        <w:rPr>
          <w:i/>
          <w:color w:val="A6A6A6" w:themeColor="background1" w:themeShade="A6"/>
        </w:rPr>
        <w:t xml:space="preserve"> 0.94</w:t>
      </w:r>
    </w:p>
    <w:p w14:paraId="3E84659C" w14:textId="77777777" w:rsidR="00E4175D" w:rsidRDefault="00E4175D" w:rsidP="00E4175D">
      <w:commentRangeStart w:id="9"/>
      <w:r>
        <w:rPr>
          <w:noProof/>
        </w:rPr>
        <w:drawing>
          <wp:inline distT="0" distB="0" distL="0" distR="0" wp14:anchorId="468DA5E1" wp14:editId="432191B7">
            <wp:extent cx="5943600" cy="51904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90490"/>
                    </a:xfrm>
                    <a:prstGeom prst="rect">
                      <a:avLst/>
                    </a:prstGeom>
                  </pic:spPr>
                </pic:pic>
              </a:graphicData>
            </a:graphic>
          </wp:inline>
        </w:drawing>
      </w:r>
      <w:commentRangeEnd w:id="9"/>
      <w:r w:rsidR="001F2CC1">
        <w:rPr>
          <w:rStyle w:val="CommentReference"/>
        </w:rPr>
        <w:commentReference w:id="9"/>
      </w:r>
    </w:p>
    <w:p w14:paraId="783AEEBB" w14:textId="77777777" w:rsidR="00E4175D" w:rsidRPr="00F356E0" w:rsidRDefault="00E4175D" w:rsidP="00E4175D"/>
    <w:tbl>
      <w:tblPr>
        <w:tblW w:w="8640" w:type="dxa"/>
        <w:tblBorders>
          <w:top w:val="single" w:sz="4" w:space="0" w:color="auto"/>
          <w:bottom w:val="single" w:sz="4" w:space="0" w:color="auto"/>
        </w:tblBorders>
        <w:tblLook w:val="04A0" w:firstRow="1" w:lastRow="0" w:firstColumn="1" w:lastColumn="0" w:noHBand="0" w:noVBand="1"/>
      </w:tblPr>
      <w:tblGrid>
        <w:gridCol w:w="1616"/>
        <w:gridCol w:w="1114"/>
        <w:gridCol w:w="960"/>
        <w:gridCol w:w="1053"/>
        <w:gridCol w:w="1053"/>
        <w:gridCol w:w="1616"/>
        <w:gridCol w:w="1138"/>
        <w:gridCol w:w="90"/>
      </w:tblGrid>
      <w:tr w:rsidR="00E4175D" w:rsidRPr="00F356E0" w14:paraId="157C3B92" w14:textId="77777777" w:rsidTr="00871BDA">
        <w:trPr>
          <w:trHeight w:val="300"/>
        </w:trPr>
        <w:tc>
          <w:tcPr>
            <w:tcW w:w="1616" w:type="dxa"/>
            <w:tcBorders>
              <w:top w:val="single" w:sz="4" w:space="0" w:color="auto"/>
              <w:bottom w:val="single" w:sz="4" w:space="0" w:color="auto"/>
            </w:tcBorders>
            <w:shd w:val="clear" w:color="auto" w:fill="auto"/>
            <w:noWrap/>
            <w:vAlign w:val="bottom"/>
            <w:hideMark/>
          </w:tcPr>
          <w:p w14:paraId="07E56CB4" w14:textId="77777777" w:rsidR="00E4175D" w:rsidRPr="00F356E0" w:rsidRDefault="00E4175D" w:rsidP="00871BDA">
            <w:pPr>
              <w:spacing w:after="0" w:line="240" w:lineRule="auto"/>
              <w:rPr>
                <w:rFonts w:ascii="Times New Roman" w:eastAsia="Times New Roman" w:hAnsi="Times New Roman" w:cs="Times New Roman"/>
                <w:iCs/>
                <w:color w:val="auto"/>
                <w:kern w:val="0"/>
                <w:szCs w:val="24"/>
              </w:rPr>
            </w:pPr>
            <w:commentRangeStart w:id="10"/>
          </w:p>
        </w:tc>
        <w:tc>
          <w:tcPr>
            <w:tcW w:w="1114" w:type="dxa"/>
            <w:tcBorders>
              <w:top w:val="single" w:sz="4" w:space="0" w:color="auto"/>
              <w:bottom w:val="single" w:sz="4" w:space="0" w:color="auto"/>
            </w:tcBorders>
            <w:shd w:val="clear" w:color="auto" w:fill="auto"/>
            <w:noWrap/>
            <w:vAlign w:val="bottom"/>
            <w:hideMark/>
          </w:tcPr>
          <w:p w14:paraId="0787F71B"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LTFREDAY</w:t>
            </w:r>
          </w:p>
        </w:tc>
        <w:tc>
          <w:tcPr>
            <w:tcW w:w="960" w:type="dxa"/>
            <w:tcBorders>
              <w:top w:val="single" w:sz="4" w:space="0" w:color="auto"/>
              <w:bottom w:val="single" w:sz="4" w:space="0" w:color="auto"/>
            </w:tcBorders>
            <w:shd w:val="clear" w:color="auto" w:fill="auto"/>
            <w:noWrap/>
            <w:vAlign w:val="bottom"/>
            <w:hideMark/>
          </w:tcPr>
          <w:p w14:paraId="061F85C1"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MAILED</w:t>
            </w:r>
          </w:p>
        </w:tc>
        <w:tc>
          <w:tcPr>
            <w:tcW w:w="1053" w:type="dxa"/>
            <w:tcBorders>
              <w:top w:val="single" w:sz="4" w:space="0" w:color="auto"/>
              <w:bottom w:val="single" w:sz="4" w:space="0" w:color="auto"/>
            </w:tcBorders>
            <w:shd w:val="clear" w:color="auto" w:fill="auto"/>
            <w:noWrap/>
            <w:vAlign w:val="bottom"/>
            <w:hideMark/>
          </w:tcPr>
          <w:p w14:paraId="025AE069"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053" w:type="dxa"/>
            <w:tcBorders>
              <w:top w:val="single" w:sz="4" w:space="0" w:color="auto"/>
              <w:bottom w:val="single" w:sz="4" w:space="0" w:color="auto"/>
            </w:tcBorders>
            <w:shd w:val="clear" w:color="auto" w:fill="auto"/>
            <w:noWrap/>
            <w:vAlign w:val="bottom"/>
            <w:hideMark/>
          </w:tcPr>
          <w:p w14:paraId="735FBE75"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616" w:type="dxa"/>
            <w:tcBorders>
              <w:top w:val="single" w:sz="4" w:space="0" w:color="auto"/>
              <w:bottom w:val="single" w:sz="4" w:space="0" w:color="auto"/>
            </w:tcBorders>
            <w:shd w:val="clear" w:color="auto" w:fill="auto"/>
            <w:noWrap/>
            <w:vAlign w:val="bottom"/>
            <w:hideMark/>
          </w:tcPr>
          <w:p w14:paraId="3B1A960D" w14:textId="77777777" w:rsidR="00E4175D" w:rsidRPr="00F356E0" w:rsidRDefault="00E4175D" w:rsidP="00871BDA">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RESPONSERATE</w:t>
            </w:r>
          </w:p>
        </w:tc>
        <w:tc>
          <w:tcPr>
            <w:tcW w:w="1228" w:type="dxa"/>
            <w:gridSpan w:val="2"/>
            <w:tcBorders>
              <w:top w:val="single" w:sz="4" w:space="0" w:color="auto"/>
              <w:bottom w:val="single" w:sz="4" w:space="0" w:color="auto"/>
            </w:tcBorders>
            <w:shd w:val="clear" w:color="auto" w:fill="auto"/>
            <w:noWrap/>
            <w:vAlign w:val="bottom"/>
            <w:hideMark/>
          </w:tcPr>
          <w:p w14:paraId="05FB51C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HI</w:t>
            </w:r>
          </w:p>
        </w:tc>
      </w:tr>
      <w:tr w:rsidR="00E4175D" w:rsidRPr="00F356E0" w14:paraId="70B3EAA0" w14:textId="77777777" w:rsidTr="00871BDA">
        <w:trPr>
          <w:gridAfter w:val="1"/>
          <w:wAfter w:w="90" w:type="dxa"/>
          <w:trHeight w:val="300"/>
        </w:trPr>
        <w:tc>
          <w:tcPr>
            <w:tcW w:w="1616" w:type="dxa"/>
            <w:tcBorders>
              <w:top w:val="single" w:sz="4" w:space="0" w:color="auto"/>
            </w:tcBorders>
            <w:shd w:val="clear" w:color="auto" w:fill="auto"/>
            <w:noWrap/>
            <w:vAlign w:val="center"/>
            <w:hideMark/>
          </w:tcPr>
          <w:p w14:paraId="5A061D7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1114" w:type="dxa"/>
            <w:tcBorders>
              <w:top w:val="single" w:sz="4" w:space="0" w:color="auto"/>
            </w:tcBorders>
            <w:shd w:val="clear" w:color="auto" w:fill="auto"/>
            <w:noWrap/>
            <w:vAlign w:val="center"/>
            <w:hideMark/>
          </w:tcPr>
          <w:p w14:paraId="37A443E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tcBorders>
              <w:top w:val="single" w:sz="4" w:space="0" w:color="auto"/>
            </w:tcBorders>
            <w:shd w:val="clear" w:color="auto" w:fill="auto"/>
            <w:noWrap/>
            <w:vAlign w:val="center"/>
            <w:hideMark/>
          </w:tcPr>
          <w:p w14:paraId="33CCE1AF"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tcBorders>
              <w:top w:val="single" w:sz="4" w:space="0" w:color="auto"/>
            </w:tcBorders>
            <w:shd w:val="clear" w:color="auto" w:fill="auto"/>
            <w:noWrap/>
            <w:vAlign w:val="center"/>
            <w:hideMark/>
          </w:tcPr>
          <w:p w14:paraId="55FAD356"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0.804477</w:t>
            </w:r>
          </w:p>
        </w:tc>
        <w:tc>
          <w:tcPr>
            <w:tcW w:w="1053" w:type="dxa"/>
            <w:tcBorders>
              <w:top w:val="single" w:sz="4" w:space="0" w:color="auto"/>
            </w:tcBorders>
            <w:shd w:val="clear" w:color="auto" w:fill="auto"/>
            <w:noWrap/>
            <w:vAlign w:val="center"/>
            <w:hideMark/>
          </w:tcPr>
          <w:p w14:paraId="128A5F2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0.859882</w:t>
            </w:r>
          </w:p>
        </w:tc>
        <w:tc>
          <w:tcPr>
            <w:tcW w:w="1616" w:type="dxa"/>
            <w:tcBorders>
              <w:top w:val="single" w:sz="4" w:space="0" w:color="auto"/>
            </w:tcBorders>
            <w:shd w:val="clear" w:color="auto" w:fill="auto"/>
            <w:noWrap/>
            <w:vAlign w:val="center"/>
            <w:hideMark/>
          </w:tcPr>
          <w:p w14:paraId="617093D6"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tcBorders>
              <w:top w:val="single" w:sz="4" w:space="0" w:color="auto"/>
            </w:tcBorders>
            <w:shd w:val="clear" w:color="auto" w:fill="auto"/>
            <w:noWrap/>
            <w:vAlign w:val="center"/>
            <w:hideMark/>
          </w:tcPr>
          <w:p w14:paraId="36E4559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E4175D" w:rsidRPr="00F356E0" w14:paraId="4E88E28B" w14:textId="77777777" w:rsidTr="00871BDA">
        <w:trPr>
          <w:gridAfter w:val="1"/>
          <w:wAfter w:w="90" w:type="dxa"/>
          <w:trHeight w:val="300"/>
        </w:trPr>
        <w:tc>
          <w:tcPr>
            <w:tcW w:w="1616" w:type="dxa"/>
            <w:shd w:val="clear" w:color="auto" w:fill="auto"/>
            <w:noWrap/>
            <w:vAlign w:val="center"/>
            <w:hideMark/>
          </w:tcPr>
          <w:p w14:paraId="413CF07D"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1114" w:type="dxa"/>
            <w:shd w:val="clear" w:color="auto" w:fill="auto"/>
            <w:noWrap/>
            <w:vAlign w:val="center"/>
            <w:hideMark/>
          </w:tcPr>
          <w:p w14:paraId="59E2C8B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14:paraId="6C3A33F8"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0FE8B319"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0.839951</w:t>
            </w:r>
          </w:p>
        </w:tc>
        <w:tc>
          <w:tcPr>
            <w:tcW w:w="1053" w:type="dxa"/>
            <w:shd w:val="clear" w:color="auto" w:fill="auto"/>
            <w:noWrap/>
            <w:vAlign w:val="center"/>
            <w:hideMark/>
          </w:tcPr>
          <w:p w14:paraId="6D2B7F4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0.8841</w:t>
            </w:r>
          </w:p>
        </w:tc>
        <w:tc>
          <w:tcPr>
            <w:tcW w:w="1616" w:type="dxa"/>
            <w:shd w:val="clear" w:color="auto" w:fill="auto"/>
            <w:noWrap/>
            <w:vAlign w:val="center"/>
            <w:hideMark/>
          </w:tcPr>
          <w:p w14:paraId="38BDAACB"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14:paraId="5F4E00FD"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E4175D" w:rsidRPr="00F356E0" w14:paraId="221CCF16" w14:textId="77777777" w:rsidTr="00871BDA">
        <w:trPr>
          <w:gridAfter w:val="1"/>
          <w:wAfter w:w="90" w:type="dxa"/>
          <w:trHeight w:val="300"/>
        </w:trPr>
        <w:tc>
          <w:tcPr>
            <w:tcW w:w="1616" w:type="dxa"/>
            <w:shd w:val="clear" w:color="auto" w:fill="auto"/>
            <w:noWrap/>
            <w:vAlign w:val="center"/>
            <w:hideMark/>
          </w:tcPr>
          <w:p w14:paraId="7467D94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FREDAYS</w:t>
            </w:r>
          </w:p>
        </w:tc>
        <w:tc>
          <w:tcPr>
            <w:tcW w:w="1114" w:type="dxa"/>
            <w:shd w:val="clear" w:color="auto" w:fill="auto"/>
            <w:noWrap/>
            <w:vAlign w:val="center"/>
            <w:hideMark/>
          </w:tcPr>
          <w:p w14:paraId="4F06FFB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0.821804</w:t>
            </w:r>
          </w:p>
        </w:tc>
        <w:tc>
          <w:tcPr>
            <w:tcW w:w="960" w:type="dxa"/>
            <w:shd w:val="clear" w:color="auto" w:fill="auto"/>
            <w:noWrap/>
            <w:vAlign w:val="center"/>
            <w:hideMark/>
          </w:tcPr>
          <w:p w14:paraId="5A8BD1B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40F8231B"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0A67984E"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14:paraId="434AA57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14:paraId="21BB1B8E"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E4175D" w:rsidRPr="00F356E0" w14:paraId="3C837CF1" w14:textId="77777777" w:rsidTr="00871BDA">
        <w:trPr>
          <w:gridAfter w:val="1"/>
          <w:wAfter w:w="90" w:type="dxa"/>
          <w:trHeight w:val="300"/>
        </w:trPr>
        <w:tc>
          <w:tcPr>
            <w:tcW w:w="1616" w:type="dxa"/>
            <w:shd w:val="clear" w:color="auto" w:fill="auto"/>
            <w:noWrap/>
            <w:vAlign w:val="center"/>
            <w:hideMark/>
          </w:tcPr>
          <w:p w14:paraId="464130D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114" w:type="dxa"/>
            <w:shd w:val="clear" w:color="auto" w:fill="auto"/>
            <w:noWrap/>
            <w:vAlign w:val="center"/>
            <w:hideMark/>
          </w:tcPr>
          <w:p w14:paraId="4DFABA1C"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14:paraId="26C2AB8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153A137C"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053" w:type="dxa"/>
            <w:shd w:val="clear" w:color="auto" w:fill="auto"/>
            <w:noWrap/>
            <w:vAlign w:val="center"/>
            <w:hideMark/>
          </w:tcPr>
          <w:p w14:paraId="700A488C"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0.923728</w:t>
            </w:r>
          </w:p>
        </w:tc>
        <w:tc>
          <w:tcPr>
            <w:tcW w:w="1616" w:type="dxa"/>
            <w:shd w:val="clear" w:color="auto" w:fill="auto"/>
            <w:noWrap/>
            <w:vAlign w:val="center"/>
            <w:hideMark/>
          </w:tcPr>
          <w:p w14:paraId="558E0E28"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14:paraId="45C1F291" w14:textId="77777777" w:rsidR="00E4175D" w:rsidRPr="00F356E0" w:rsidRDefault="00E4175D" w:rsidP="00871BDA">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-0.80159</w:t>
            </w:r>
          </w:p>
        </w:tc>
      </w:tr>
      <w:tr w:rsidR="00E4175D" w:rsidRPr="00F356E0" w14:paraId="6E5A7C17" w14:textId="77777777" w:rsidTr="00871BDA">
        <w:trPr>
          <w:gridAfter w:val="1"/>
          <w:wAfter w:w="90" w:type="dxa"/>
          <w:trHeight w:val="300"/>
        </w:trPr>
        <w:tc>
          <w:tcPr>
            <w:tcW w:w="1616" w:type="dxa"/>
            <w:shd w:val="clear" w:color="auto" w:fill="auto"/>
            <w:noWrap/>
            <w:vAlign w:val="center"/>
            <w:hideMark/>
          </w:tcPr>
          <w:p w14:paraId="1B5D0258"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114" w:type="dxa"/>
            <w:shd w:val="clear" w:color="auto" w:fill="auto"/>
            <w:noWrap/>
            <w:vAlign w:val="center"/>
            <w:hideMark/>
          </w:tcPr>
          <w:p w14:paraId="5A2FA6CF"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14:paraId="711F3FEB"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56E409B7"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0.923728</w:t>
            </w:r>
          </w:p>
        </w:tc>
        <w:tc>
          <w:tcPr>
            <w:tcW w:w="1053" w:type="dxa"/>
            <w:shd w:val="clear" w:color="auto" w:fill="auto"/>
            <w:noWrap/>
            <w:vAlign w:val="center"/>
            <w:hideMark/>
          </w:tcPr>
          <w:p w14:paraId="0555885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616" w:type="dxa"/>
            <w:shd w:val="clear" w:color="auto" w:fill="auto"/>
            <w:noWrap/>
            <w:vAlign w:val="center"/>
            <w:hideMark/>
          </w:tcPr>
          <w:p w14:paraId="3D5B9FA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14:paraId="7F07EEA0"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E4175D" w:rsidRPr="00F356E0" w14:paraId="48F3F7AA" w14:textId="77777777" w:rsidTr="00871BDA">
        <w:trPr>
          <w:gridAfter w:val="1"/>
          <w:wAfter w:w="90" w:type="dxa"/>
          <w:trHeight w:val="300"/>
        </w:trPr>
        <w:tc>
          <w:tcPr>
            <w:tcW w:w="1616" w:type="dxa"/>
            <w:shd w:val="clear" w:color="auto" w:fill="auto"/>
            <w:noWrap/>
            <w:vAlign w:val="center"/>
            <w:hideMark/>
          </w:tcPr>
          <w:p w14:paraId="205763E3"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HI</w:t>
            </w:r>
          </w:p>
        </w:tc>
        <w:tc>
          <w:tcPr>
            <w:tcW w:w="1114" w:type="dxa"/>
            <w:shd w:val="clear" w:color="auto" w:fill="auto"/>
            <w:noWrap/>
            <w:vAlign w:val="center"/>
            <w:hideMark/>
          </w:tcPr>
          <w:p w14:paraId="539FB3BC"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14:paraId="30BF1CF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2EC64E1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highlight w:val="yellow"/>
              </w:rPr>
              <w:t>-0.80159</w:t>
            </w:r>
          </w:p>
        </w:tc>
        <w:tc>
          <w:tcPr>
            <w:tcW w:w="1053" w:type="dxa"/>
            <w:shd w:val="clear" w:color="auto" w:fill="auto"/>
            <w:noWrap/>
            <w:vAlign w:val="center"/>
            <w:hideMark/>
          </w:tcPr>
          <w:p w14:paraId="08AEFB4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14:paraId="3BEAF01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14:paraId="3F08A02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r w:rsidR="00E4175D" w:rsidRPr="00F356E0" w14:paraId="5076C8CF" w14:textId="77777777" w:rsidTr="00871BDA">
        <w:trPr>
          <w:gridAfter w:val="1"/>
          <w:wAfter w:w="90" w:type="dxa"/>
          <w:trHeight w:val="300"/>
        </w:trPr>
        <w:tc>
          <w:tcPr>
            <w:tcW w:w="1616" w:type="dxa"/>
            <w:shd w:val="clear" w:color="auto" w:fill="auto"/>
            <w:noWrap/>
            <w:vAlign w:val="center"/>
            <w:hideMark/>
          </w:tcPr>
          <w:p w14:paraId="52712141"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PROMOS</w:t>
            </w:r>
          </w:p>
        </w:tc>
        <w:tc>
          <w:tcPr>
            <w:tcW w:w="1114" w:type="dxa"/>
            <w:shd w:val="clear" w:color="auto" w:fill="auto"/>
            <w:noWrap/>
            <w:vAlign w:val="center"/>
            <w:hideMark/>
          </w:tcPr>
          <w:p w14:paraId="5915950D"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14:paraId="2C03F6C8"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highlight w:val="yellow"/>
              </w:rPr>
              <w:t>0.89884</w:t>
            </w:r>
          </w:p>
        </w:tc>
        <w:tc>
          <w:tcPr>
            <w:tcW w:w="1053" w:type="dxa"/>
            <w:shd w:val="clear" w:color="auto" w:fill="auto"/>
            <w:noWrap/>
            <w:vAlign w:val="center"/>
            <w:hideMark/>
          </w:tcPr>
          <w:p w14:paraId="2F1F0F14"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5592437D"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14:paraId="6733E85A"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14:paraId="4D65ABA5"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E4175D" w:rsidRPr="00F356E0" w14:paraId="52281FAC" w14:textId="77777777" w:rsidTr="00871BDA">
        <w:trPr>
          <w:gridAfter w:val="1"/>
          <w:wAfter w:w="90" w:type="dxa"/>
          <w:trHeight w:val="300"/>
        </w:trPr>
        <w:tc>
          <w:tcPr>
            <w:tcW w:w="1616" w:type="dxa"/>
            <w:shd w:val="clear" w:color="auto" w:fill="auto"/>
            <w:noWrap/>
            <w:vAlign w:val="center"/>
            <w:hideMark/>
          </w:tcPr>
          <w:p w14:paraId="78028E4E"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RESPONDED</w:t>
            </w:r>
          </w:p>
        </w:tc>
        <w:tc>
          <w:tcPr>
            <w:tcW w:w="1114" w:type="dxa"/>
            <w:shd w:val="clear" w:color="auto" w:fill="auto"/>
            <w:noWrap/>
            <w:vAlign w:val="center"/>
            <w:hideMark/>
          </w:tcPr>
          <w:p w14:paraId="151A2FC3"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14:paraId="28A71532"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2CE4F256"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14:paraId="6631988B"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14:paraId="17B5FB65"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0.939744</w:t>
            </w:r>
          </w:p>
        </w:tc>
        <w:tc>
          <w:tcPr>
            <w:tcW w:w="1138" w:type="dxa"/>
            <w:shd w:val="clear" w:color="auto" w:fill="auto"/>
            <w:noWrap/>
            <w:vAlign w:val="center"/>
            <w:hideMark/>
          </w:tcPr>
          <w:p w14:paraId="3B79FE93" w14:textId="77777777" w:rsidR="00E4175D" w:rsidRPr="00F356E0" w:rsidRDefault="00E4175D" w:rsidP="00871BDA">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bl>
    <w:commentRangeEnd w:id="10"/>
    <w:p w14:paraId="6853F441" w14:textId="77777777" w:rsidR="00E4175D" w:rsidRPr="00F356E0" w:rsidRDefault="000D321B" w:rsidP="00E4175D">
      <w:r>
        <w:rPr>
          <w:rStyle w:val="CommentReference"/>
        </w:rPr>
        <w:commentReference w:id="10"/>
      </w:r>
    </w:p>
    <w:p w14:paraId="77CE5B98" w14:textId="77777777" w:rsidR="00E4175D" w:rsidRPr="00F356E0" w:rsidRDefault="00E4175D" w:rsidP="00E4175D">
      <w:pPr>
        <w:jc w:val="center"/>
      </w:pPr>
      <w:r w:rsidRPr="00F356E0">
        <w:t>For the positive relationship, we choose MAILED VS. PROMOS as an example for illustration</w:t>
      </w:r>
      <w:commentRangeStart w:id="11"/>
      <w:r w:rsidRPr="00F356E0">
        <w:rPr>
          <w:noProof/>
          <w:lang w:val="en-AU" w:eastAsia="en-AU"/>
        </w:rPr>
        <w:drawing>
          <wp:inline distT="0" distB="0" distL="0" distR="0" wp14:anchorId="79DFDF4F" wp14:editId="1C86E4FE">
            <wp:extent cx="2931622" cy="22738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1896" cy="2281856"/>
                    </a:xfrm>
                    <a:prstGeom prst="rect">
                      <a:avLst/>
                    </a:prstGeom>
                  </pic:spPr>
                </pic:pic>
              </a:graphicData>
            </a:graphic>
          </wp:inline>
        </w:drawing>
      </w:r>
      <w:commentRangeEnd w:id="11"/>
      <w:r w:rsidR="000D321B">
        <w:rPr>
          <w:rStyle w:val="CommentReference"/>
        </w:rPr>
        <w:commentReference w:id="11"/>
      </w:r>
    </w:p>
    <w:p w14:paraId="429CCB55" w14:textId="77777777" w:rsidR="00E4175D" w:rsidRPr="00F356E0" w:rsidRDefault="00E4175D" w:rsidP="00E4175D">
      <w:r w:rsidRPr="00F356E0">
        <w:t>It is obvious there is positive relationship between mailed and promotion. This make sense because number of marketing promotion on file including number of promotions mailed in the last year.</w:t>
      </w:r>
    </w:p>
    <w:p w14:paraId="14315220" w14:textId="77777777" w:rsidR="00E4175D" w:rsidRPr="00F356E0" w:rsidRDefault="00E4175D" w:rsidP="00E4175D">
      <w:r w:rsidRPr="00F356E0">
        <w:t xml:space="preserve">For the negative relationship, there is only </w:t>
      </w:r>
      <w:r w:rsidRPr="00F356E0">
        <w:rPr>
          <w:rFonts w:hint="eastAsia"/>
        </w:rPr>
        <w:t>one</w:t>
      </w:r>
      <w:r w:rsidRPr="00F356E0">
        <w:t xml:space="preserve"> </w:t>
      </w:r>
      <w:r w:rsidRPr="00F356E0">
        <w:rPr>
          <w:rFonts w:hint="eastAsia"/>
        </w:rPr>
        <w:t>p</w:t>
      </w:r>
      <w:r w:rsidRPr="00F356E0">
        <w:t xml:space="preserve">air CLASSES vs. UNIFORMROITY that correlation is below -0.8. </w:t>
      </w:r>
      <w:r>
        <w:t xml:space="preserve">The </w:t>
      </w:r>
      <w:r w:rsidRPr="00F356E0">
        <w:t>scatterplot is as follows:</w:t>
      </w:r>
    </w:p>
    <w:p w14:paraId="43284BB9" w14:textId="77777777" w:rsidR="00E4175D" w:rsidRPr="00F356E0" w:rsidRDefault="00E4175D" w:rsidP="00E4175D">
      <w:pPr>
        <w:jc w:val="center"/>
      </w:pPr>
      <w:r w:rsidRPr="00F356E0">
        <w:rPr>
          <w:noProof/>
          <w:lang w:val="en-AU" w:eastAsia="en-AU"/>
        </w:rPr>
        <w:drawing>
          <wp:inline distT="0" distB="0" distL="0" distR="0" wp14:anchorId="7E0BB185" wp14:editId="21A645F0">
            <wp:extent cx="2935224" cy="2258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5224" cy="2258568"/>
                    </a:xfrm>
                    <a:prstGeom prst="rect">
                      <a:avLst/>
                    </a:prstGeom>
                  </pic:spPr>
                </pic:pic>
              </a:graphicData>
            </a:graphic>
          </wp:inline>
        </w:drawing>
      </w:r>
    </w:p>
    <w:p w14:paraId="7BEDD796" w14:textId="77777777" w:rsidR="00E4175D" w:rsidRPr="00F356E0" w:rsidRDefault="00E4175D" w:rsidP="00E4175D"/>
    <w:p w14:paraId="6E749E75" w14:textId="77777777" w:rsidR="00E4175D" w:rsidRDefault="00E4175D" w:rsidP="00E4175D">
      <w:r>
        <w:t xml:space="preserve">For multicollinearity, we are </w:t>
      </w:r>
      <w:proofErr w:type="gramStart"/>
      <w:r>
        <w:t>really prudent</w:t>
      </w:r>
      <w:proofErr w:type="gramEnd"/>
      <w:r>
        <w:t xml:space="preserve"> towards them. We haven’t deleted them directly. On the contrary, since our models are only used for prediction rather than others, we keep this multicollinearity to increase our models’ accuracy.</w:t>
      </w:r>
    </w:p>
    <w:p w14:paraId="0AEFF035" w14:textId="77777777" w:rsidR="00E4175D" w:rsidRPr="00F356E0" w:rsidRDefault="00E4175D" w:rsidP="00E4175D">
      <w:pPr>
        <w:rPr>
          <w:b/>
        </w:rPr>
      </w:pPr>
      <w:r w:rsidRPr="00F356E0">
        <w:rPr>
          <w:b/>
        </w:rPr>
        <w:t>Flag variables</w:t>
      </w:r>
    </w:p>
    <w:p w14:paraId="31DEE4EA" w14:textId="77777777" w:rsidR="00E4175D" w:rsidRPr="006C0A0C" w:rsidRDefault="00E4175D" w:rsidP="00E4175D">
      <w:pPr>
        <w:rPr>
          <w:b/>
        </w:rPr>
      </w:pPr>
      <w:r>
        <w:t>Here we first use jacket as an example</w:t>
      </w:r>
      <w:r w:rsidRPr="006C0A0C">
        <w:rPr>
          <w:b/>
        </w:rPr>
        <w:t>.</w:t>
      </w:r>
      <w:r>
        <w:rPr>
          <w:b/>
        </w:rPr>
        <w:t xml:space="preserve"> </w:t>
      </w:r>
      <w:r w:rsidRPr="006C0A0C">
        <w:rPr>
          <w:b/>
        </w:rPr>
        <w:t>(</w:t>
      </w:r>
      <w:r w:rsidRPr="006C0A0C">
        <w:rPr>
          <w:rFonts w:hint="eastAsia"/>
          <w:b/>
        </w:rPr>
        <w:t>为了说明什么</w:t>
      </w:r>
      <w:r w:rsidRPr="006C0A0C">
        <w:rPr>
          <w:rFonts w:hint="eastAsia"/>
          <w:b/>
        </w:rPr>
        <w:t>)</w:t>
      </w:r>
    </w:p>
    <w:p w14:paraId="4F00BFAC" w14:textId="77777777" w:rsidR="00E4175D" w:rsidRDefault="00E4175D" w:rsidP="00E4175D">
      <w:r>
        <w:t xml:space="preserve">Among those customers who buy jackets </w:t>
      </w:r>
      <w:proofErr w:type="gramStart"/>
      <w:r>
        <w:t>and also</w:t>
      </w:r>
      <w:proofErr w:type="gramEnd"/>
      <w:r>
        <w:t xml:space="preserve"> use credit card, their response rate is 10.74%.</w:t>
      </w:r>
    </w:p>
    <w:p w14:paraId="6AC5FB14" w14:textId="77777777" w:rsidR="00E4175D" w:rsidRDefault="00E4175D" w:rsidP="00E4175D">
      <w:r>
        <w:t>For those who buy jackets and have a valid phone number, their response rate is 15.63%.</w:t>
      </w:r>
    </w:p>
    <w:p w14:paraId="483E270D" w14:textId="77777777" w:rsidR="00E4175D" w:rsidRDefault="00E4175D" w:rsidP="00E4175D">
      <w:r>
        <w:t>For those who buy jackets and are also web shopper, their response rate is 1.88%.</w:t>
      </w:r>
    </w:p>
    <w:p w14:paraId="136CF012" w14:textId="77777777" w:rsidR="00E4175D" w:rsidRDefault="00E4175D" w:rsidP="00E4175D">
      <w:r>
        <w:t xml:space="preserve">We could conclude for these jacket buyers, if they have a valid phone number, they </w:t>
      </w:r>
    </w:p>
    <w:p w14:paraId="5542ADEA" w14:textId="77777777" w:rsidR="00E4175D" w:rsidRDefault="00E4175D" w:rsidP="00E4175D"/>
    <w:p w14:paraId="7A16DFDE" w14:textId="77777777" w:rsidR="00E4175D" w:rsidRDefault="00E4175D" w:rsidP="00E4175D">
      <w:r>
        <w:t>In our previous analysis, we have mention a pattern with a spike at zero and the right part has followed a normal distribution. For this condition, flag variables are created to describe and solve this problem.</w:t>
      </w:r>
    </w:p>
    <w:p w14:paraId="5A973D22" w14:textId="77777777" w:rsidR="00E4175D" w:rsidRDefault="00E4175D" w:rsidP="00E4175D">
      <w:r>
        <w:t>We have created 3 groups of flag variables in total. (</w:t>
      </w:r>
      <w:r w:rsidRPr="003C3A7D">
        <w:rPr>
          <w:b/>
        </w:rPr>
        <w:t>Appendix</w:t>
      </w:r>
      <w:r>
        <w:t>)</w:t>
      </w:r>
    </w:p>
    <w:p w14:paraId="77113A5C" w14:textId="77777777" w:rsidR="00E4175D" w:rsidRPr="003C3A7D" w:rsidRDefault="00E4175D" w:rsidP="00E4175D">
      <w:pPr>
        <w:rPr>
          <w:i/>
        </w:rPr>
      </w:pPr>
      <w:commentRangeStart w:id="12"/>
      <w:commentRangeStart w:id="13"/>
      <w:r w:rsidRPr="003C3A7D">
        <w:rPr>
          <w:i/>
        </w:rPr>
        <w:t>The first group is “type”, which contains 'PSWEATERS', 'PKNIT_TOPS', 'PKNIT_DRES', 'PBLOUSES', 'PJACKETS', 'PCAR_PNTS', 'PCAS_PNTS', 'PSHIRTS', 'PDRESSES', 'PSUITS', 'POUTERWEAR', 'PJEWELRY', 'PFASHION', 'PLEGWEAR', 'PCOLLSPND'.</w:t>
      </w:r>
      <w:commentRangeEnd w:id="12"/>
      <w:r w:rsidR="006855E1">
        <w:rPr>
          <w:rStyle w:val="CommentReference"/>
        </w:rPr>
        <w:commentReference w:id="12"/>
      </w:r>
      <w:commentRangeEnd w:id="13"/>
      <w:r w:rsidR="006855E1">
        <w:rPr>
          <w:rStyle w:val="CommentReference"/>
        </w:rPr>
        <w:commentReference w:id="13"/>
      </w:r>
    </w:p>
    <w:p w14:paraId="6AF8C2AC" w14:textId="77777777" w:rsidR="00E4175D" w:rsidRPr="003C3A7D" w:rsidRDefault="00E4175D" w:rsidP="00E4175D">
      <w:pPr>
        <w:rPr>
          <w:i/>
        </w:rPr>
      </w:pPr>
      <w:commentRangeStart w:id="14"/>
      <w:r w:rsidRPr="003C3A7D">
        <w:rPr>
          <w:i/>
        </w:rPr>
        <w:t>The second group is “spent”, which contains 'AMSPEND', 'PSSPEND', 'CCSPEND', 'AXSPEND', 'OMONSPEND', 'TMONSPEND', 'SMONSPEND', 'PREVPD'.</w:t>
      </w:r>
      <w:commentRangeEnd w:id="14"/>
      <w:r w:rsidR="006855E1">
        <w:rPr>
          <w:rStyle w:val="CommentReference"/>
        </w:rPr>
        <w:commentReference w:id="14"/>
      </w:r>
    </w:p>
    <w:p w14:paraId="64512603" w14:textId="77777777" w:rsidR="00E4175D" w:rsidRPr="003C3A7D" w:rsidRDefault="00E4175D" w:rsidP="00E4175D">
      <w:pPr>
        <w:rPr>
          <w:i/>
        </w:rPr>
      </w:pPr>
      <w:r w:rsidRPr="003C3A7D">
        <w:rPr>
          <w:i/>
        </w:rPr>
        <w:t>The third group is “others”, which contains 'RESPONSERATE','PERCRET'.</w:t>
      </w:r>
    </w:p>
    <w:p w14:paraId="182C1FBA" w14:textId="77777777" w:rsidR="000C5021" w:rsidRDefault="000C5021" w:rsidP="000C5021">
      <w:r>
        <w:rPr>
          <w:rFonts w:hint="eastAsia"/>
          <w:b/>
          <w:sz w:val="40"/>
          <w:szCs w:val="40"/>
        </w:rPr>
        <w:t>M</w:t>
      </w:r>
      <w:r>
        <w:rPr>
          <w:b/>
          <w:sz w:val="40"/>
          <w:szCs w:val="40"/>
        </w:rPr>
        <w:t>ethodologies</w:t>
      </w:r>
      <w:r w:rsidRPr="00A771AD">
        <w:rPr>
          <w:rFonts w:hint="eastAsia"/>
        </w:rPr>
        <w:t xml:space="preserve"> </w:t>
      </w:r>
    </w:p>
    <w:p w14:paraId="6FC9E5DA" w14:textId="77777777" w:rsidR="000C5021" w:rsidRPr="00A771AD" w:rsidRDefault="000C5021" w:rsidP="000C5021">
      <w:proofErr w:type="gramStart"/>
      <w:r>
        <w:t>In order to</w:t>
      </w:r>
      <w:proofErr w:type="gramEnd"/>
      <w:r>
        <w:t xml:space="preserve"> build and evaluate our models, </w:t>
      </w:r>
      <w:r w:rsidRPr="00F356E0">
        <w:t xml:space="preserve">we split our data (80/20) into training and test sets to evaluate performance of different models. The </w:t>
      </w:r>
      <w:proofErr w:type="spellStart"/>
      <w:r w:rsidRPr="00F356E0">
        <w:t>random_state</w:t>
      </w:r>
      <w:proofErr w:type="spellEnd"/>
      <w:r w:rsidRPr="00F356E0">
        <w:t xml:space="preserve"> order is unique based on one of our student ID. Among our training data, 16.58% customers respond to direct mail marketing, which is not a large number.</w:t>
      </w:r>
    </w:p>
    <w:p w14:paraId="2F83E0BF" w14:textId="77777777" w:rsidR="000C5021" w:rsidRPr="00F712FD" w:rsidRDefault="000C5021" w:rsidP="000C5021">
      <w:pPr>
        <w:rPr>
          <w:b/>
        </w:rPr>
      </w:pPr>
      <w:r w:rsidRPr="00F712FD">
        <w:rPr>
          <w:b/>
        </w:rPr>
        <w:t>Interesting Base models</w:t>
      </w:r>
    </w:p>
    <w:p w14:paraId="7151BF4C" w14:textId="77777777" w:rsidR="000C5021" w:rsidRDefault="000C5021" w:rsidP="000C5021">
      <w:r w:rsidRPr="00BE1AE2">
        <w:t>Different from</w:t>
      </w:r>
      <w:r>
        <w:t xml:space="preserve"> regression problem, which usually use Naïve method as benchmark for model evaluation, classification problem does not have this kind of basic model. Therefore, based on the task background, we construct two extreme models which are classifying all customers into response category and classify all into nonresponse category.</w:t>
      </w:r>
    </w:p>
    <w:p w14:paraId="6824C47D" w14:textId="77777777" w:rsidR="000C5021" w:rsidRDefault="000C5021" w:rsidP="000C5021">
      <w:r>
        <w:lastRenderedPageBreak/>
        <w:t>In our test set, there are 4348 sets. Among them, 727 respond to our promotion while 3621 do not respond. And the actual total respond respondent rate is 16.72%.</w:t>
      </w:r>
    </w:p>
    <w:p w14:paraId="6592CF3E" w14:textId="77777777" w:rsidR="000C5021" w:rsidRDefault="000C5021" w:rsidP="000C5021">
      <w:r>
        <w:t xml:space="preserve">For the first one which assume all customers respond, which means we send mails to everyone, the cost benefit table,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510"/>
        <w:gridCol w:w="1906"/>
        <w:gridCol w:w="1129"/>
        <w:gridCol w:w="1667"/>
        <w:gridCol w:w="1350"/>
      </w:tblGrid>
      <w:tr w:rsidR="000C5021" w:rsidRPr="00F356E0" w14:paraId="5001393F" w14:textId="77777777" w:rsidTr="00871BDA">
        <w:tc>
          <w:tcPr>
            <w:tcW w:w="1798" w:type="dxa"/>
            <w:tcBorders>
              <w:bottom w:val="single" w:sz="4" w:space="0" w:color="auto"/>
            </w:tcBorders>
          </w:tcPr>
          <w:p w14:paraId="4C256393" w14:textId="77777777" w:rsidR="000C5021" w:rsidRPr="00F356E0" w:rsidRDefault="000C5021" w:rsidP="00871BDA">
            <w:pPr>
              <w:rPr>
                <w:szCs w:val="24"/>
              </w:rPr>
            </w:pPr>
            <w:r w:rsidRPr="00F356E0">
              <w:rPr>
                <w:szCs w:val="24"/>
              </w:rPr>
              <w:t>Outcome</w:t>
            </w:r>
          </w:p>
        </w:tc>
        <w:tc>
          <w:tcPr>
            <w:tcW w:w="1510" w:type="dxa"/>
            <w:tcBorders>
              <w:bottom w:val="single" w:sz="4" w:space="0" w:color="auto"/>
            </w:tcBorders>
          </w:tcPr>
          <w:p w14:paraId="5169E760" w14:textId="77777777" w:rsidR="000C5021" w:rsidRPr="00F356E0" w:rsidRDefault="000C5021" w:rsidP="00871BDA">
            <w:pPr>
              <w:rPr>
                <w:szCs w:val="24"/>
              </w:rPr>
            </w:pPr>
            <w:r w:rsidRPr="00F356E0">
              <w:rPr>
                <w:szCs w:val="24"/>
              </w:rPr>
              <w:t>Classification</w:t>
            </w:r>
          </w:p>
        </w:tc>
        <w:tc>
          <w:tcPr>
            <w:tcW w:w="1906" w:type="dxa"/>
            <w:tcBorders>
              <w:bottom w:val="single" w:sz="4" w:space="0" w:color="auto"/>
            </w:tcBorders>
          </w:tcPr>
          <w:p w14:paraId="66DE3A12" w14:textId="77777777" w:rsidR="000C5021" w:rsidRPr="00F356E0" w:rsidRDefault="000C5021" w:rsidP="00871BDA">
            <w:pPr>
              <w:rPr>
                <w:szCs w:val="24"/>
              </w:rPr>
            </w:pPr>
            <w:r w:rsidRPr="00F356E0">
              <w:rPr>
                <w:szCs w:val="24"/>
              </w:rPr>
              <w:t>Actual Response</w:t>
            </w:r>
          </w:p>
        </w:tc>
        <w:tc>
          <w:tcPr>
            <w:tcW w:w="1129" w:type="dxa"/>
            <w:tcBorders>
              <w:bottom w:val="single" w:sz="4" w:space="0" w:color="auto"/>
            </w:tcBorders>
          </w:tcPr>
          <w:p w14:paraId="7666A977" w14:textId="77777777" w:rsidR="000C5021" w:rsidRPr="00F356E0" w:rsidRDefault="000C5021" w:rsidP="00871BDA">
            <w:pPr>
              <w:rPr>
                <w:szCs w:val="24"/>
              </w:rPr>
            </w:pPr>
            <w:r>
              <w:rPr>
                <w:szCs w:val="24"/>
              </w:rPr>
              <w:t xml:space="preserve">Unit </w:t>
            </w:r>
            <w:r w:rsidRPr="00F356E0">
              <w:rPr>
                <w:szCs w:val="24"/>
              </w:rPr>
              <w:t>Cost</w:t>
            </w:r>
          </w:p>
        </w:tc>
        <w:tc>
          <w:tcPr>
            <w:tcW w:w="1667" w:type="dxa"/>
            <w:tcBorders>
              <w:bottom w:val="single" w:sz="4" w:space="0" w:color="auto"/>
            </w:tcBorders>
          </w:tcPr>
          <w:p w14:paraId="5B802DC5" w14:textId="77777777" w:rsidR="000C5021" w:rsidRPr="00F356E0" w:rsidRDefault="000C5021" w:rsidP="00871BDA">
            <w:pPr>
              <w:rPr>
                <w:szCs w:val="24"/>
              </w:rPr>
            </w:pPr>
            <w:r>
              <w:rPr>
                <w:szCs w:val="24"/>
              </w:rPr>
              <w:t>counts</w:t>
            </w:r>
          </w:p>
        </w:tc>
        <w:tc>
          <w:tcPr>
            <w:tcW w:w="1350" w:type="dxa"/>
            <w:tcBorders>
              <w:bottom w:val="single" w:sz="4" w:space="0" w:color="auto"/>
            </w:tcBorders>
          </w:tcPr>
          <w:p w14:paraId="5F68BC00" w14:textId="77777777" w:rsidR="000C5021" w:rsidRPr="00F356E0" w:rsidRDefault="000C5021" w:rsidP="00871BDA">
            <w:pPr>
              <w:rPr>
                <w:szCs w:val="24"/>
              </w:rPr>
            </w:pPr>
            <w:r>
              <w:rPr>
                <w:szCs w:val="24"/>
              </w:rPr>
              <w:t>Total cost</w:t>
            </w:r>
          </w:p>
        </w:tc>
      </w:tr>
      <w:tr w:rsidR="000C5021" w:rsidRPr="00F356E0" w14:paraId="135DE455" w14:textId="77777777" w:rsidTr="00871BDA">
        <w:tc>
          <w:tcPr>
            <w:tcW w:w="1798" w:type="dxa"/>
            <w:tcBorders>
              <w:top w:val="single" w:sz="4" w:space="0" w:color="auto"/>
              <w:bottom w:val="nil"/>
            </w:tcBorders>
          </w:tcPr>
          <w:p w14:paraId="59FDF948" w14:textId="77777777" w:rsidR="000C5021" w:rsidRPr="00F356E0" w:rsidRDefault="000C5021" w:rsidP="00871BDA">
            <w:pPr>
              <w:rPr>
                <w:szCs w:val="24"/>
              </w:rPr>
            </w:pPr>
            <w:r w:rsidRPr="00F356E0">
              <w:rPr>
                <w:szCs w:val="24"/>
              </w:rPr>
              <w:t>True Negative</w:t>
            </w:r>
          </w:p>
        </w:tc>
        <w:tc>
          <w:tcPr>
            <w:tcW w:w="1510" w:type="dxa"/>
            <w:tcBorders>
              <w:top w:val="single" w:sz="4" w:space="0" w:color="auto"/>
              <w:bottom w:val="nil"/>
            </w:tcBorders>
          </w:tcPr>
          <w:p w14:paraId="7F511F5C" w14:textId="77777777" w:rsidR="000C5021" w:rsidRPr="00F356E0" w:rsidRDefault="000C5021" w:rsidP="00871BDA">
            <w:pPr>
              <w:rPr>
                <w:szCs w:val="24"/>
              </w:rPr>
            </w:pPr>
            <w:r w:rsidRPr="00F356E0">
              <w:rPr>
                <w:szCs w:val="24"/>
              </w:rPr>
              <w:t>Nonresponse</w:t>
            </w:r>
          </w:p>
        </w:tc>
        <w:tc>
          <w:tcPr>
            <w:tcW w:w="1906" w:type="dxa"/>
            <w:tcBorders>
              <w:top w:val="single" w:sz="4" w:space="0" w:color="auto"/>
              <w:bottom w:val="nil"/>
            </w:tcBorders>
          </w:tcPr>
          <w:p w14:paraId="662D1550" w14:textId="77777777" w:rsidR="000C5021" w:rsidRPr="00F356E0" w:rsidRDefault="000C5021" w:rsidP="00871BDA">
            <w:pPr>
              <w:rPr>
                <w:szCs w:val="24"/>
              </w:rPr>
            </w:pPr>
            <w:r w:rsidRPr="00F356E0">
              <w:rPr>
                <w:szCs w:val="24"/>
              </w:rPr>
              <w:t>Nonresponse</w:t>
            </w:r>
          </w:p>
        </w:tc>
        <w:tc>
          <w:tcPr>
            <w:tcW w:w="1129" w:type="dxa"/>
            <w:tcBorders>
              <w:top w:val="single" w:sz="4" w:space="0" w:color="auto"/>
              <w:bottom w:val="nil"/>
            </w:tcBorders>
          </w:tcPr>
          <w:p w14:paraId="6A9798DE" w14:textId="77777777" w:rsidR="000C5021" w:rsidRPr="00F356E0" w:rsidRDefault="000C5021" w:rsidP="00871BDA">
            <w:pPr>
              <w:rPr>
                <w:szCs w:val="24"/>
              </w:rPr>
            </w:pPr>
            <w:r w:rsidRPr="00F356E0">
              <w:rPr>
                <w:szCs w:val="24"/>
              </w:rPr>
              <w:t>0</w:t>
            </w:r>
          </w:p>
        </w:tc>
        <w:tc>
          <w:tcPr>
            <w:tcW w:w="1667" w:type="dxa"/>
            <w:tcBorders>
              <w:top w:val="single" w:sz="4" w:space="0" w:color="auto"/>
              <w:bottom w:val="nil"/>
            </w:tcBorders>
          </w:tcPr>
          <w:p w14:paraId="54D071AF" w14:textId="77777777" w:rsidR="000C5021" w:rsidRPr="00F356E0" w:rsidRDefault="000C5021" w:rsidP="00871BDA">
            <w:pPr>
              <w:rPr>
                <w:szCs w:val="24"/>
              </w:rPr>
            </w:pPr>
            <w:r>
              <w:rPr>
                <w:szCs w:val="24"/>
              </w:rPr>
              <w:t>0</w:t>
            </w:r>
          </w:p>
        </w:tc>
        <w:tc>
          <w:tcPr>
            <w:tcW w:w="1350" w:type="dxa"/>
            <w:tcBorders>
              <w:top w:val="single" w:sz="4" w:space="0" w:color="auto"/>
              <w:bottom w:val="nil"/>
            </w:tcBorders>
          </w:tcPr>
          <w:p w14:paraId="5BA63C23" w14:textId="77777777" w:rsidR="000C5021" w:rsidRPr="00F356E0" w:rsidRDefault="000C5021" w:rsidP="00871BDA">
            <w:pPr>
              <w:rPr>
                <w:szCs w:val="24"/>
              </w:rPr>
            </w:pPr>
            <w:r>
              <w:rPr>
                <w:szCs w:val="24"/>
              </w:rPr>
              <w:t>0</w:t>
            </w:r>
          </w:p>
        </w:tc>
      </w:tr>
      <w:tr w:rsidR="000C5021" w:rsidRPr="00F356E0" w14:paraId="0DFCB84A" w14:textId="77777777" w:rsidTr="00871BDA">
        <w:tc>
          <w:tcPr>
            <w:tcW w:w="1798" w:type="dxa"/>
            <w:tcBorders>
              <w:top w:val="nil"/>
              <w:bottom w:val="nil"/>
            </w:tcBorders>
          </w:tcPr>
          <w:p w14:paraId="140D4DA6" w14:textId="77777777" w:rsidR="000C5021" w:rsidRPr="00F356E0" w:rsidRDefault="000C5021" w:rsidP="00871BDA">
            <w:pPr>
              <w:rPr>
                <w:szCs w:val="24"/>
              </w:rPr>
            </w:pPr>
            <w:r>
              <w:rPr>
                <w:szCs w:val="24"/>
              </w:rPr>
              <w:t>True P</w:t>
            </w:r>
            <w:r w:rsidRPr="00F356E0">
              <w:rPr>
                <w:szCs w:val="24"/>
              </w:rPr>
              <w:t>ositive</w:t>
            </w:r>
          </w:p>
        </w:tc>
        <w:tc>
          <w:tcPr>
            <w:tcW w:w="1510" w:type="dxa"/>
            <w:tcBorders>
              <w:top w:val="nil"/>
              <w:bottom w:val="nil"/>
            </w:tcBorders>
          </w:tcPr>
          <w:p w14:paraId="5D6898B1" w14:textId="77777777" w:rsidR="000C5021" w:rsidRPr="00F356E0" w:rsidRDefault="000C5021" w:rsidP="00871BDA">
            <w:pPr>
              <w:rPr>
                <w:szCs w:val="24"/>
              </w:rPr>
            </w:pPr>
            <w:r w:rsidRPr="00F356E0">
              <w:rPr>
                <w:szCs w:val="24"/>
              </w:rPr>
              <w:t>Response</w:t>
            </w:r>
          </w:p>
        </w:tc>
        <w:tc>
          <w:tcPr>
            <w:tcW w:w="1906" w:type="dxa"/>
            <w:tcBorders>
              <w:top w:val="nil"/>
              <w:bottom w:val="nil"/>
            </w:tcBorders>
          </w:tcPr>
          <w:p w14:paraId="10B6B1C5" w14:textId="77777777" w:rsidR="000C5021" w:rsidRPr="00F356E0" w:rsidRDefault="000C5021" w:rsidP="00871BDA">
            <w:pPr>
              <w:rPr>
                <w:szCs w:val="24"/>
              </w:rPr>
            </w:pPr>
            <w:r w:rsidRPr="00F356E0">
              <w:rPr>
                <w:szCs w:val="24"/>
              </w:rPr>
              <w:t>Response</w:t>
            </w:r>
          </w:p>
        </w:tc>
        <w:tc>
          <w:tcPr>
            <w:tcW w:w="1129" w:type="dxa"/>
            <w:tcBorders>
              <w:top w:val="nil"/>
              <w:bottom w:val="nil"/>
            </w:tcBorders>
          </w:tcPr>
          <w:p w14:paraId="4BCE8285" w14:textId="77777777" w:rsidR="000C5021" w:rsidRPr="00F356E0" w:rsidRDefault="000C5021" w:rsidP="00871BDA">
            <w:pPr>
              <w:rPr>
                <w:szCs w:val="24"/>
              </w:rPr>
            </w:pPr>
            <w:r>
              <w:t>-</w:t>
            </w:r>
            <w:r w:rsidRPr="00F356E0">
              <w:t>$</w:t>
            </w:r>
            <w:r>
              <w:t>43.56</w:t>
            </w:r>
          </w:p>
        </w:tc>
        <w:tc>
          <w:tcPr>
            <w:tcW w:w="1667" w:type="dxa"/>
            <w:tcBorders>
              <w:top w:val="nil"/>
              <w:bottom w:val="nil"/>
            </w:tcBorders>
          </w:tcPr>
          <w:p w14:paraId="4C720BBF" w14:textId="77777777" w:rsidR="000C5021" w:rsidRPr="00F356E0" w:rsidRDefault="000C5021" w:rsidP="00871BDA">
            <w:pPr>
              <w:rPr>
                <w:szCs w:val="24"/>
              </w:rPr>
            </w:pPr>
            <w:r>
              <w:rPr>
                <w:szCs w:val="24"/>
              </w:rPr>
              <w:t>727</w:t>
            </w:r>
          </w:p>
        </w:tc>
        <w:tc>
          <w:tcPr>
            <w:tcW w:w="1350" w:type="dxa"/>
            <w:tcBorders>
              <w:top w:val="nil"/>
              <w:bottom w:val="nil"/>
            </w:tcBorders>
          </w:tcPr>
          <w:p w14:paraId="4E3979A6" w14:textId="77777777" w:rsidR="000C5021" w:rsidRPr="00F356E0" w:rsidRDefault="000C5021" w:rsidP="00871BDA">
            <w:pPr>
              <w:rPr>
                <w:szCs w:val="24"/>
              </w:rPr>
            </w:pPr>
            <w:r>
              <w:rPr>
                <w:szCs w:val="24"/>
              </w:rPr>
              <w:t>-$31668.12</w:t>
            </w:r>
          </w:p>
        </w:tc>
      </w:tr>
      <w:tr w:rsidR="000C5021" w:rsidRPr="00F356E0" w14:paraId="3EAF5F0F" w14:textId="77777777" w:rsidTr="00871BDA">
        <w:tc>
          <w:tcPr>
            <w:tcW w:w="1798" w:type="dxa"/>
            <w:tcBorders>
              <w:top w:val="nil"/>
              <w:bottom w:val="nil"/>
            </w:tcBorders>
          </w:tcPr>
          <w:p w14:paraId="3336A056" w14:textId="77777777" w:rsidR="000C5021" w:rsidRPr="00F356E0" w:rsidRDefault="000C5021" w:rsidP="00871BDA">
            <w:pPr>
              <w:rPr>
                <w:szCs w:val="24"/>
              </w:rPr>
            </w:pPr>
            <w:r>
              <w:rPr>
                <w:szCs w:val="24"/>
              </w:rPr>
              <w:t>False N</w:t>
            </w:r>
            <w:r w:rsidRPr="00F356E0">
              <w:rPr>
                <w:szCs w:val="24"/>
              </w:rPr>
              <w:t>egative</w:t>
            </w:r>
          </w:p>
        </w:tc>
        <w:tc>
          <w:tcPr>
            <w:tcW w:w="1510" w:type="dxa"/>
            <w:tcBorders>
              <w:top w:val="nil"/>
              <w:bottom w:val="nil"/>
            </w:tcBorders>
          </w:tcPr>
          <w:p w14:paraId="51B1D896" w14:textId="77777777" w:rsidR="000C5021" w:rsidRPr="00F356E0" w:rsidRDefault="000C5021" w:rsidP="00871BDA">
            <w:pPr>
              <w:rPr>
                <w:szCs w:val="24"/>
              </w:rPr>
            </w:pPr>
            <w:r w:rsidRPr="00F356E0">
              <w:rPr>
                <w:szCs w:val="24"/>
              </w:rPr>
              <w:t>Nonresponse</w:t>
            </w:r>
          </w:p>
        </w:tc>
        <w:tc>
          <w:tcPr>
            <w:tcW w:w="1906" w:type="dxa"/>
            <w:tcBorders>
              <w:top w:val="nil"/>
              <w:bottom w:val="nil"/>
            </w:tcBorders>
          </w:tcPr>
          <w:p w14:paraId="2ECEC810" w14:textId="77777777" w:rsidR="000C5021" w:rsidRPr="00F356E0" w:rsidRDefault="000C5021" w:rsidP="00871BDA">
            <w:pPr>
              <w:rPr>
                <w:szCs w:val="24"/>
              </w:rPr>
            </w:pPr>
            <w:r w:rsidRPr="00F356E0">
              <w:rPr>
                <w:szCs w:val="24"/>
              </w:rPr>
              <w:t>Response</w:t>
            </w:r>
          </w:p>
        </w:tc>
        <w:tc>
          <w:tcPr>
            <w:tcW w:w="1129" w:type="dxa"/>
            <w:tcBorders>
              <w:top w:val="nil"/>
              <w:bottom w:val="nil"/>
            </w:tcBorders>
          </w:tcPr>
          <w:p w14:paraId="4DDDD1EC" w14:textId="77777777" w:rsidR="000C5021" w:rsidRPr="00F356E0" w:rsidRDefault="000C5021" w:rsidP="00871BDA">
            <w:pPr>
              <w:rPr>
                <w:szCs w:val="24"/>
              </w:rPr>
            </w:pPr>
            <w:r w:rsidRPr="00F356E0">
              <w:t>$</w:t>
            </w:r>
            <w:r>
              <w:t>45.56</w:t>
            </w:r>
          </w:p>
        </w:tc>
        <w:tc>
          <w:tcPr>
            <w:tcW w:w="1667" w:type="dxa"/>
            <w:tcBorders>
              <w:top w:val="nil"/>
              <w:bottom w:val="nil"/>
            </w:tcBorders>
          </w:tcPr>
          <w:p w14:paraId="51CB28D8" w14:textId="77777777" w:rsidR="000C5021" w:rsidRPr="00F356E0" w:rsidRDefault="000C5021" w:rsidP="00871BDA">
            <w:pPr>
              <w:rPr>
                <w:szCs w:val="24"/>
              </w:rPr>
            </w:pPr>
            <w:r>
              <w:rPr>
                <w:szCs w:val="24"/>
              </w:rPr>
              <w:t>0</w:t>
            </w:r>
          </w:p>
        </w:tc>
        <w:tc>
          <w:tcPr>
            <w:tcW w:w="1350" w:type="dxa"/>
            <w:tcBorders>
              <w:top w:val="nil"/>
              <w:bottom w:val="nil"/>
            </w:tcBorders>
          </w:tcPr>
          <w:p w14:paraId="79EAC5B3" w14:textId="77777777" w:rsidR="000C5021" w:rsidRPr="00F356E0" w:rsidRDefault="000C5021" w:rsidP="00871BDA">
            <w:pPr>
              <w:rPr>
                <w:szCs w:val="24"/>
              </w:rPr>
            </w:pPr>
            <w:r>
              <w:rPr>
                <w:szCs w:val="24"/>
              </w:rPr>
              <w:t>0</w:t>
            </w:r>
          </w:p>
        </w:tc>
      </w:tr>
      <w:tr w:rsidR="000C5021" w:rsidRPr="00F356E0" w14:paraId="69B17FDC" w14:textId="77777777" w:rsidTr="00871BDA">
        <w:tc>
          <w:tcPr>
            <w:tcW w:w="1798" w:type="dxa"/>
            <w:tcBorders>
              <w:top w:val="nil"/>
              <w:bottom w:val="single" w:sz="4" w:space="0" w:color="auto"/>
            </w:tcBorders>
          </w:tcPr>
          <w:p w14:paraId="68DEA62D" w14:textId="77777777" w:rsidR="000C5021" w:rsidRPr="00F356E0" w:rsidRDefault="000C5021" w:rsidP="00871BDA">
            <w:pPr>
              <w:rPr>
                <w:szCs w:val="24"/>
              </w:rPr>
            </w:pPr>
            <w:r>
              <w:rPr>
                <w:szCs w:val="24"/>
              </w:rPr>
              <w:t>False P</w:t>
            </w:r>
            <w:r w:rsidRPr="00F356E0">
              <w:rPr>
                <w:szCs w:val="24"/>
              </w:rPr>
              <w:t>ositive</w:t>
            </w:r>
          </w:p>
        </w:tc>
        <w:tc>
          <w:tcPr>
            <w:tcW w:w="1510" w:type="dxa"/>
            <w:tcBorders>
              <w:top w:val="nil"/>
              <w:bottom w:val="single" w:sz="4" w:space="0" w:color="auto"/>
            </w:tcBorders>
          </w:tcPr>
          <w:p w14:paraId="409A037C" w14:textId="77777777" w:rsidR="000C5021" w:rsidRPr="00F356E0" w:rsidRDefault="000C5021" w:rsidP="00871BDA">
            <w:pPr>
              <w:rPr>
                <w:szCs w:val="24"/>
              </w:rPr>
            </w:pPr>
            <w:r w:rsidRPr="00F356E0">
              <w:rPr>
                <w:szCs w:val="24"/>
              </w:rPr>
              <w:t>Response</w:t>
            </w:r>
          </w:p>
        </w:tc>
        <w:tc>
          <w:tcPr>
            <w:tcW w:w="1906" w:type="dxa"/>
            <w:tcBorders>
              <w:top w:val="nil"/>
              <w:bottom w:val="single" w:sz="4" w:space="0" w:color="auto"/>
            </w:tcBorders>
          </w:tcPr>
          <w:p w14:paraId="6F847E8A" w14:textId="77777777" w:rsidR="000C5021" w:rsidRPr="00F356E0" w:rsidRDefault="000C5021" w:rsidP="00871BDA">
            <w:pPr>
              <w:rPr>
                <w:szCs w:val="24"/>
              </w:rPr>
            </w:pPr>
            <w:r w:rsidRPr="00F356E0">
              <w:rPr>
                <w:szCs w:val="24"/>
              </w:rPr>
              <w:t>Nonresponse</w:t>
            </w:r>
          </w:p>
        </w:tc>
        <w:tc>
          <w:tcPr>
            <w:tcW w:w="1129" w:type="dxa"/>
            <w:tcBorders>
              <w:top w:val="nil"/>
              <w:bottom w:val="single" w:sz="4" w:space="0" w:color="auto"/>
            </w:tcBorders>
          </w:tcPr>
          <w:p w14:paraId="48F773CF" w14:textId="77777777" w:rsidR="000C5021" w:rsidRPr="00F356E0" w:rsidRDefault="000C5021" w:rsidP="00871BDA">
            <w:pPr>
              <w:rPr>
                <w:szCs w:val="24"/>
              </w:rPr>
            </w:pPr>
            <w:r w:rsidRPr="00F356E0">
              <w:t>$2</w:t>
            </w:r>
          </w:p>
        </w:tc>
        <w:tc>
          <w:tcPr>
            <w:tcW w:w="1667" w:type="dxa"/>
            <w:tcBorders>
              <w:top w:val="nil"/>
              <w:bottom w:val="single" w:sz="4" w:space="0" w:color="auto"/>
            </w:tcBorders>
          </w:tcPr>
          <w:p w14:paraId="5822B9D1" w14:textId="77777777" w:rsidR="000C5021" w:rsidRPr="00F356E0" w:rsidRDefault="000C5021" w:rsidP="00871BDA">
            <w:pPr>
              <w:rPr>
                <w:szCs w:val="24"/>
              </w:rPr>
            </w:pPr>
            <w:r>
              <w:rPr>
                <w:szCs w:val="24"/>
              </w:rPr>
              <w:t>3621</w:t>
            </w:r>
          </w:p>
        </w:tc>
        <w:tc>
          <w:tcPr>
            <w:tcW w:w="1350" w:type="dxa"/>
            <w:tcBorders>
              <w:top w:val="nil"/>
              <w:bottom w:val="single" w:sz="4" w:space="0" w:color="auto"/>
            </w:tcBorders>
          </w:tcPr>
          <w:p w14:paraId="473F7D2A" w14:textId="77777777" w:rsidR="000C5021" w:rsidRPr="00F356E0" w:rsidRDefault="000C5021" w:rsidP="00871BDA">
            <w:pPr>
              <w:rPr>
                <w:szCs w:val="24"/>
              </w:rPr>
            </w:pPr>
            <w:r>
              <w:rPr>
                <w:szCs w:val="24"/>
              </w:rPr>
              <w:t>$7242</w:t>
            </w:r>
          </w:p>
        </w:tc>
      </w:tr>
      <w:tr w:rsidR="000C5021" w:rsidRPr="00F356E0" w14:paraId="167E9EF6" w14:textId="77777777" w:rsidTr="00871BDA">
        <w:tc>
          <w:tcPr>
            <w:tcW w:w="1798" w:type="dxa"/>
            <w:tcBorders>
              <w:top w:val="single" w:sz="4" w:space="0" w:color="auto"/>
              <w:bottom w:val="single" w:sz="4" w:space="0" w:color="auto"/>
            </w:tcBorders>
          </w:tcPr>
          <w:p w14:paraId="5982FF53" w14:textId="77777777" w:rsidR="000C5021" w:rsidRDefault="000C5021" w:rsidP="00871BDA">
            <w:pPr>
              <w:rPr>
                <w:szCs w:val="24"/>
              </w:rPr>
            </w:pPr>
          </w:p>
        </w:tc>
        <w:tc>
          <w:tcPr>
            <w:tcW w:w="1510" w:type="dxa"/>
            <w:tcBorders>
              <w:top w:val="single" w:sz="4" w:space="0" w:color="auto"/>
              <w:bottom w:val="single" w:sz="4" w:space="0" w:color="auto"/>
            </w:tcBorders>
          </w:tcPr>
          <w:p w14:paraId="1189FC48" w14:textId="77777777" w:rsidR="000C5021" w:rsidRPr="00F356E0" w:rsidRDefault="000C5021" w:rsidP="00871BDA">
            <w:pPr>
              <w:rPr>
                <w:szCs w:val="24"/>
              </w:rPr>
            </w:pPr>
          </w:p>
        </w:tc>
        <w:tc>
          <w:tcPr>
            <w:tcW w:w="1906" w:type="dxa"/>
            <w:tcBorders>
              <w:top w:val="single" w:sz="4" w:space="0" w:color="auto"/>
              <w:bottom w:val="single" w:sz="4" w:space="0" w:color="auto"/>
            </w:tcBorders>
          </w:tcPr>
          <w:p w14:paraId="75A0038F" w14:textId="77777777" w:rsidR="000C5021" w:rsidRPr="00F356E0" w:rsidRDefault="000C5021" w:rsidP="00871BDA">
            <w:pPr>
              <w:rPr>
                <w:szCs w:val="24"/>
              </w:rPr>
            </w:pPr>
          </w:p>
        </w:tc>
        <w:tc>
          <w:tcPr>
            <w:tcW w:w="1129" w:type="dxa"/>
            <w:tcBorders>
              <w:top w:val="single" w:sz="4" w:space="0" w:color="auto"/>
              <w:bottom w:val="single" w:sz="4" w:space="0" w:color="auto"/>
            </w:tcBorders>
          </w:tcPr>
          <w:p w14:paraId="16B58800" w14:textId="77777777" w:rsidR="000C5021" w:rsidRPr="00F356E0" w:rsidRDefault="000C5021" w:rsidP="00871BDA"/>
        </w:tc>
        <w:tc>
          <w:tcPr>
            <w:tcW w:w="1667" w:type="dxa"/>
            <w:tcBorders>
              <w:top w:val="single" w:sz="4" w:space="0" w:color="auto"/>
              <w:bottom w:val="single" w:sz="4" w:space="0" w:color="auto"/>
            </w:tcBorders>
          </w:tcPr>
          <w:p w14:paraId="4D2F3600" w14:textId="77777777" w:rsidR="000C5021" w:rsidRDefault="000C5021" w:rsidP="00871BDA">
            <w:pPr>
              <w:rPr>
                <w:szCs w:val="24"/>
              </w:rPr>
            </w:pPr>
            <w:r>
              <w:rPr>
                <w:szCs w:val="24"/>
              </w:rPr>
              <w:t>Overall cost</w:t>
            </w:r>
          </w:p>
        </w:tc>
        <w:tc>
          <w:tcPr>
            <w:tcW w:w="1350" w:type="dxa"/>
            <w:tcBorders>
              <w:top w:val="single" w:sz="4" w:space="0" w:color="auto"/>
              <w:bottom w:val="single" w:sz="4" w:space="0" w:color="auto"/>
            </w:tcBorders>
          </w:tcPr>
          <w:p w14:paraId="27377B36" w14:textId="77777777" w:rsidR="000C5021" w:rsidRPr="00F356E0" w:rsidRDefault="000C5021" w:rsidP="00871BDA">
            <w:pPr>
              <w:rPr>
                <w:szCs w:val="24"/>
              </w:rPr>
            </w:pPr>
            <w:r>
              <w:rPr>
                <w:szCs w:val="24"/>
              </w:rPr>
              <w:t>-$24426.12</w:t>
            </w:r>
          </w:p>
        </w:tc>
      </w:tr>
      <w:tr w:rsidR="000C5021" w:rsidRPr="00F356E0" w14:paraId="601DEF8A" w14:textId="77777777" w:rsidTr="00871BDA">
        <w:tc>
          <w:tcPr>
            <w:tcW w:w="1798" w:type="dxa"/>
            <w:tcBorders>
              <w:top w:val="single" w:sz="4" w:space="0" w:color="auto"/>
            </w:tcBorders>
          </w:tcPr>
          <w:p w14:paraId="12A4FCC4" w14:textId="77777777" w:rsidR="000C5021" w:rsidRDefault="000C5021" w:rsidP="00871BDA">
            <w:pPr>
              <w:rPr>
                <w:szCs w:val="24"/>
              </w:rPr>
            </w:pPr>
          </w:p>
        </w:tc>
        <w:tc>
          <w:tcPr>
            <w:tcW w:w="1510" w:type="dxa"/>
            <w:tcBorders>
              <w:top w:val="single" w:sz="4" w:space="0" w:color="auto"/>
            </w:tcBorders>
          </w:tcPr>
          <w:p w14:paraId="5E81A3EC" w14:textId="77777777" w:rsidR="000C5021" w:rsidRPr="00F356E0" w:rsidRDefault="000C5021" w:rsidP="00871BDA">
            <w:pPr>
              <w:rPr>
                <w:szCs w:val="24"/>
              </w:rPr>
            </w:pPr>
          </w:p>
        </w:tc>
        <w:tc>
          <w:tcPr>
            <w:tcW w:w="1906" w:type="dxa"/>
            <w:tcBorders>
              <w:top w:val="single" w:sz="4" w:space="0" w:color="auto"/>
            </w:tcBorders>
          </w:tcPr>
          <w:p w14:paraId="2E7A81D5" w14:textId="77777777" w:rsidR="000C5021" w:rsidRPr="00F356E0" w:rsidRDefault="000C5021" w:rsidP="00871BDA">
            <w:pPr>
              <w:rPr>
                <w:szCs w:val="24"/>
              </w:rPr>
            </w:pPr>
          </w:p>
        </w:tc>
        <w:tc>
          <w:tcPr>
            <w:tcW w:w="1129" w:type="dxa"/>
            <w:tcBorders>
              <w:top w:val="single" w:sz="4" w:space="0" w:color="auto"/>
            </w:tcBorders>
          </w:tcPr>
          <w:p w14:paraId="2CD38DD7" w14:textId="77777777" w:rsidR="000C5021" w:rsidRPr="00F356E0" w:rsidRDefault="000C5021" w:rsidP="00871BDA"/>
        </w:tc>
        <w:tc>
          <w:tcPr>
            <w:tcW w:w="1667" w:type="dxa"/>
            <w:tcBorders>
              <w:top w:val="single" w:sz="4" w:space="0" w:color="auto"/>
            </w:tcBorders>
          </w:tcPr>
          <w:p w14:paraId="4AF53331" w14:textId="77777777" w:rsidR="000C5021" w:rsidRDefault="000C5021" w:rsidP="00871BDA">
            <w:pPr>
              <w:rPr>
                <w:szCs w:val="24"/>
              </w:rPr>
            </w:pPr>
            <w:r>
              <w:rPr>
                <w:szCs w:val="24"/>
              </w:rPr>
              <w:t>Average cost</w:t>
            </w:r>
          </w:p>
        </w:tc>
        <w:tc>
          <w:tcPr>
            <w:tcW w:w="1350" w:type="dxa"/>
            <w:tcBorders>
              <w:top w:val="single" w:sz="4" w:space="0" w:color="auto"/>
            </w:tcBorders>
          </w:tcPr>
          <w:p w14:paraId="3BB9C095" w14:textId="77777777" w:rsidR="000C5021" w:rsidRDefault="000C5021" w:rsidP="00871BDA">
            <w:pPr>
              <w:rPr>
                <w:szCs w:val="24"/>
              </w:rPr>
            </w:pPr>
            <w:r>
              <w:rPr>
                <w:szCs w:val="24"/>
              </w:rPr>
              <w:t>-$5.62</w:t>
            </w:r>
          </w:p>
        </w:tc>
      </w:tr>
    </w:tbl>
    <w:p w14:paraId="777B720C" w14:textId="77777777" w:rsidR="000C5021" w:rsidRDefault="000C5021" w:rsidP="000C5021"/>
    <w:p w14:paraId="55D32C4C" w14:textId="77777777" w:rsidR="000C5021" w:rsidRDefault="000C5021" w:rsidP="000C5021">
      <w:r>
        <w:t>For the second one, since the prediction is that no one respond, so no mail should be sent: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510"/>
        <w:gridCol w:w="1906"/>
        <w:gridCol w:w="1129"/>
        <w:gridCol w:w="1667"/>
        <w:gridCol w:w="1350"/>
      </w:tblGrid>
      <w:tr w:rsidR="000C5021" w:rsidRPr="00F356E0" w14:paraId="34E00D10" w14:textId="77777777" w:rsidTr="00871BDA">
        <w:tc>
          <w:tcPr>
            <w:tcW w:w="1798" w:type="dxa"/>
            <w:tcBorders>
              <w:bottom w:val="single" w:sz="4" w:space="0" w:color="auto"/>
            </w:tcBorders>
          </w:tcPr>
          <w:p w14:paraId="215735DB" w14:textId="77777777" w:rsidR="000C5021" w:rsidRPr="00F356E0" w:rsidRDefault="000C5021" w:rsidP="00871BDA">
            <w:pPr>
              <w:rPr>
                <w:szCs w:val="24"/>
              </w:rPr>
            </w:pPr>
            <w:r w:rsidRPr="00F356E0">
              <w:rPr>
                <w:szCs w:val="24"/>
              </w:rPr>
              <w:t>Outcome</w:t>
            </w:r>
          </w:p>
        </w:tc>
        <w:tc>
          <w:tcPr>
            <w:tcW w:w="1510" w:type="dxa"/>
            <w:tcBorders>
              <w:bottom w:val="single" w:sz="4" w:space="0" w:color="auto"/>
            </w:tcBorders>
          </w:tcPr>
          <w:p w14:paraId="29B9C8A9" w14:textId="77777777" w:rsidR="000C5021" w:rsidRPr="00F356E0" w:rsidRDefault="000C5021" w:rsidP="00871BDA">
            <w:pPr>
              <w:rPr>
                <w:szCs w:val="24"/>
              </w:rPr>
            </w:pPr>
            <w:r w:rsidRPr="00F356E0">
              <w:rPr>
                <w:szCs w:val="24"/>
              </w:rPr>
              <w:t>Classification</w:t>
            </w:r>
          </w:p>
        </w:tc>
        <w:tc>
          <w:tcPr>
            <w:tcW w:w="1906" w:type="dxa"/>
            <w:tcBorders>
              <w:bottom w:val="single" w:sz="4" w:space="0" w:color="auto"/>
            </w:tcBorders>
          </w:tcPr>
          <w:p w14:paraId="5753B46A" w14:textId="77777777" w:rsidR="000C5021" w:rsidRPr="00F356E0" w:rsidRDefault="000C5021" w:rsidP="00871BDA">
            <w:pPr>
              <w:rPr>
                <w:szCs w:val="24"/>
              </w:rPr>
            </w:pPr>
            <w:r w:rsidRPr="00F356E0">
              <w:rPr>
                <w:szCs w:val="24"/>
              </w:rPr>
              <w:t>Actual Response</w:t>
            </w:r>
          </w:p>
        </w:tc>
        <w:tc>
          <w:tcPr>
            <w:tcW w:w="1129" w:type="dxa"/>
            <w:tcBorders>
              <w:bottom w:val="single" w:sz="4" w:space="0" w:color="auto"/>
            </w:tcBorders>
          </w:tcPr>
          <w:p w14:paraId="413D291D" w14:textId="77777777" w:rsidR="000C5021" w:rsidRPr="00F356E0" w:rsidRDefault="000C5021" w:rsidP="00871BDA">
            <w:pPr>
              <w:rPr>
                <w:szCs w:val="24"/>
              </w:rPr>
            </w:pPr>
            <w:r>
              <w:rPr>
                <w:szCs w:val="24"/>
              </w:rPr>
              <w:t xml:space="preserve">Unit </w:t>
            </w:r>
            <w:r w:rsidRPr="00F356E0">
              <w:rPr>
                <w:szCs w:val="24"/>
              </w:rPr>
              <w:t>Cost</w:t>
            </w:r>
          </w:p>
        </w:tc>
        <w:tc>
          <w:tcPr>
            <w:tcW w:w="1667" w:type="dxa"/>
            <w:tcBorders>
              <w:bottom w:val="single" w:sz="4" w:space="0" w:color="auto"/>
            </w:tcBorders>
          </w:tcPr>
          <w:p w14:paraId="625F18DF" w14:textId="77777777" w:rsidR="000C5021" w:rsidRPr="00F356E0" w:rsidRDefault="000C5021" w:rsidP="00871BDA">
            <w:pPr>
              <w:rPr>
                <w:szCs w:val="24"/>
              </w:rPr>
            </w:pPr>
            <w:r>
              <w:rPr>
                <w:szCs w:val="24"/>
              </w:rPr>
              <w:t>counts</w:t>
            </w:r>
          </w:p>
        </w:tc>
        <w:tc>
          <w:tcPr>
            <w:tcW w:w="1350" w:type="dxa"/>
            <w:tcBorders>
              <w:bottom w:val="single" w:sz="4" w:space="0" w:color="auto"/>
            </w:tcBorders>
          </w:tcPr>
          <w:p w14:paraId="754A0CF5" w14:textId="77777777" w:rsidR="000C5021" w:rsidRPr="00F356E0" w:rsidRDefault="000C5021" w:rsidP="00871BDA">
            <w:pPr>
              <w:rPr>
                <w:szCs w:val="24"/>
              </w:rPr>
            </w:pPr>
            <w:r>
              <w:rPr>
                <w:szCs w:val="24"/>
              </w:rPr>
              <w:t>Total cost</w:t>
            </w:r>
          </w:p>
        </w:tc>
      </w:tr>
      <w:tr w:rsidR="000C5021" w:rsidRPr="00F356E0" w14:paraId="5DCE7836" w14:textId="77777777" w:rsidTr="00871BDA">
        <w:tc>
          <w:tcPr>
            <w:tcW w:w="1798" w:type="dxa"/>
            <w:tcBorders>
              <w:top w:val="single" w:sz="4" w:space="0" w:color="auto"/>
              <w:bottom w:val="nil"/>
            </w:tcBorders>
          </w:tcPr>
          <w:p w14:paraId="1261F49C" w14:textId="77777777" w:rsidR="000C5021" w:rsidRPr="00F356E0" w:rsidRDefault="000C5021" w:rsidP="00871BDA">
            <w:pPr>
              <w:rPr>
                <w:szCs w:val="24"/>
              </w:rPr>
            </w:pPr>
            <w:r w:rsidRPr="00F356E0">
              <w:rPr>
                <w:szCs w:val="24"/>
              </w:rPr>
              <w:t>True Negative</w:t>
            </w:r>
          </w:p>
        </w:tc>
        <w:tc>
          <w:tcPr>
            <w:tcW w:w="1510" w:type="dxa"/>
            <w:tcBorders>
              <w:top w:val="single" w:sz="4" w:space="0" w:color="auto"/>
              <w:bottom w:val="nil"/>
            </w:tcBorders>
          </w:tcPr>
          <w:p w14:paraId="52F1B753" w14:textId="77777777" w:rsidR="000C5021" w:rsidRPr="00F356E0" w:rsidRDefault="000C5021" w:rsidP="00871BDA">
            <w:pPr>
              <w:rPr>
                <w:szCs w:val="24"/>
              </w:rPr>
            </w:pPr>
            <w:r w:rsidRPr="00F356E0">
              <w:rPr>
                <w:szCs w:val="24"/>
              </w:rPr>
              <w:t>Nonresponse</w:t>
            </w:r>
          </w:p>
        </w:tc>
        <w:tc>
          <w:tcPr>
            <w:tcW w:w="1906" w:type="dxa"/>
            <w:tcBorders>
              <w:top w:val="single" w:sz="4" w:space="0" w:color="auto"/>
              <w:bottom w:val="nil"/>
            </w:tcBorders>
          </w:tcPr>
          <w:p w14:paraId="1E12BCE7" w14:textId="77777777" w:rsidR="000C5021" w:rsidRPr="00F356E0" w:rsidRDefault="000C5021" w:rsidP="00871BDA">
            <w:pPr>
              <w:rPr>
                <w:szCs w:val="24"/>
              </w:rPr>
            </w:pPr>
            <w:r w:rsidRPr="00F356E0">
              <w:rPr>
                <w:szCs w:val="24"/>
              </w:rPr>
              <w:t>Nonresponse</w:t>
            </w:r>
          </w:p>
        </w:tc>
        <w:tc>
          <w:tcPr>
            <w:tcW w:w="1129" w:type="dxa"/>
            <w:tcBorders>
              <w:top w:val="single" w:sz="4" w:space="0" w:color="auto"/>
              <w:bottom w:val="nil"/>
            </w:tcBorders>
          </w:tcPr>
          <w:p w14:paraId="4FE5A3E9" w14:textId="77777777" w:rsidR="000C5021" w:rsidRPr="00F356E0" w:rsidRDefault="000C5021" w:rsidP="00871BDA">
            <w:pPr>
              <w:rPr>
                <w:szCs w:val="24"/>
              </w:rPr>
            </w:pPr>
            <w:r w:rsidRPr="00F356E0">
              <w:rPr>
                <w:szCs w:val="24"/>
              </w:rPr>
              <w:t>0</w:t>
            </w:r>
          </w:p>
        </w:tc>
        <w:tc>
          <w:tcPr>
            <w:tcW w:w="1667" w:type="dxa"/>
            <w:tcBorders>
              <w:top w:val="single" w:sz="4" w:space="0" w:color="auto"/>
              <w:bottom w:val="nil"/>
            </w:tcBorders>
          </w:tcPr>
          <w:p w14:paraId="37CE121D" w14:textId="77777777" w:rsidR="000C5021" w:rsidRPr="00F356E0" w:rsidRDefault="000C5021" w:rsidP="00871BDA">
            <w:pPr>
              <w:rPr>
                <w:szCs w:val="24"/>
              </w:rPr>
            </w:pPr>
            <w:r>
              <w:rPr>
                <w:szCs w:val="24"/>
              </w:rPr>
              <w:t>3621</w:t>
            </w:r>
          </w:p>
        </w:tc>
        <w:tc>
          <w:tcPr>
            <w:tcW w:w="1350" w:type="dxa"/>
            <w:tcBorders>
              <w:top w:val="single" w:sz="4" w:space="0" w:color="auto"/>
              <w:bottom w:val="nil"/>
            </w:tcBorders>
          </w:tcPr>
          <w:p w14:paraId="7799AEA9" w14:textId="77777777" w:rsidR="000C5021" w:rsidRPr="00F356E0" w:rsidRDefault="000C5021" w:rsidP="00871BDA">
            <w:pPr>
              <w:rPr>
                <w:szCs w:val="24"/>
              </w:rPr>
            </w:pPr>
            <w:r>
              <w:rPr>
                <w:szCs w:val="24"/>
              </w:rPr>
              <w:t>0</w:t>
            </w:r>
          </w:p>
        </w:tc>
      </w:tr>
      <w:tr w:rsidR="000C5021" w:rsidRPr="00F356E0" w14:paraId="0AB7B7F4" w14:textId="77777777" w:rsidTr="00871BDA">
        <w:tc>
          <w:tcPr>
            <w:tcW w:w="1798" w:type="dxa"/>
            <w:tcBorders>
              <w:top w:val="nil"/>
              <w:bottom w:val="nil"/>
            </w:tcBorders>
          </w:tcPr>
          <w:p w14:paraId="54E6A255" w14:textId="77777777" w:rsidR="000C5021" w:rsidRPr="00F356E0" w:rsidRDefault="000C5021" w:rsidP="00871BDA">
            <w:pPr>
              <w:rPr>
                <w:szCs w:val="24"/>
              </w:rPr>
            </w:pPr>
            <w:r>
              <w:rPr>
                <w:szCs w:val="24"/>
              </w:rPr>
              <w:t>True P</w:t>
            </w:r>
            <w:r w:rsidRPr="00F356E0">
              <w:rPr>
                <w:szCs w:val="24"/>
              </w:rPr>
              <w:t>ositive</w:t>
            </w:r>
          </w:p>
        </w:tc>
        <w:tc>
          <w:tcPr>
            <w:tcW w:w="1510" w:type="dxa"/>
            <w:tcBorders>
              <w:top w:val="nil"/>
              <w:bottom w:val="nil"/>
            </w:tcBorders>
          </w:tcPr>
          <w:p w14:paraId="2EEE743E" w14:textId="77777777" w:rsidR="000C5021" w:rsidRPr="00F356E0" w:rsidRDefault="000C5021" w:rsidP="00871BDA">
            <w:pPr>
              <w:rPr>
                <w:szCs w:val="24"/>
              </w:rPr>
            </w:pPr>
            <w:r w:rsidRPr="00F356E0">
              <w:rPr>
                <w:szCs w:val="24"/>
              </w:rPr>
              <w:t>Response</w:t>
            </w:r>
          </w:p>
        </w:tc>
        <w:tc>
          <w:tcPr>
            <w:tcW w:w="1906" w:type="dxa"/>
            <w:tcBorders>
              <w:top w:val="nil"/>
              <w:bottom w:val="nil"/>
            </w:tcBorders>
          </w:tcPr>
          <w:p w14:paraId="0CEE2E71" w14:textId="77777777" w:rsidR="000C5021" w:rsidRPr="00F356E0" w:rsidRDefault="000C5021" w:rsidP="00871BDA">
            <w:pPr>
              <w:rPr>
                <w:szCs w:val="24"/>
              </w:rPr>
            </w:pPr>
            <w:r w:rsidRPr="00F356E0">
              <w:rPr>
                <w:szCs w:val="24"/>
              </w:rPr>
              <w:t>Response</w:t>
            </w:r>
          </w:p>
        </w:tc>
        <w:tc>
          <w:tcPr>
            <w:tcW w:w="1129" w:type="dxa"/>
            <w:tcBorders>
              <w:top w:val="nil"/>
              <w:bottom w:val="nil"/>
            </w:tcBorders>
          </w:tcPr>
          <w:p w14:paraId="28785635" w14:textId="77777777" w:rsidR="000C5021" w:rsidRPr="00F356E0" w:rsidRDefault="000C5021" w:rsidP="00871BDA">
            <w:pPr>
              <w:rPr>
                <w:szCs w:val="24"/>
              </w:rPr>
            </w:pPr>
            <w:r>
              <w:t>-</w:t>
            </w:r>
            <w:r w:rsidRPr="00F356E0">
              <w:t>$</w:t>
            </w:r>
            <w:r>
              <w:t>43.56</w:t>
            </w:r>
          </w:p>
        </w:tc>
        <w:tc>
          <w:tcPr>
            <w:tcW w:w="1667" w:type="dxa"/>
            <w:tcBorders>
              <w:top w:val="nil"/>
              <w:bottom w:val="nil"/>
            </w:tcBorders>
          </w:tcPr>
          <w:p w14:paraId="2B8FE8BA" w14:textId="77777777" w:rsidR="000C5021" w:rsidRPr="00F356E0" w:rsidRDefault="000C5021" w:rsidP="00871BDA">
            <w:pPr>
              <w:rPr>
                <w:szCs w:val="24"/>
              </w:rPr>
            </w:pPr>
            <w:r>
              <w:rPr>
                <w:szCs w:val="24"/>
              </w:rPr>
              <w:t>0</w:t>
            </w:r>
          </w:p>
        </w:tc>
        <w:tc>
          <w:tcPr>
            <w:tcW w:w="1350" w:type="dxa"/>
            <w:tcBorders>
              <w:top w:val="nil"/>
              <w:bottom w:val="nil"/>
            </w:tcBorders>
          </w:tcPr>
          <w:p w14:paraId="4ADFE742" w14:textId="77777777" w:rsidR="000C5021" w:rsidRPr="00F356E0" w:rsidRDefault="000C5021" w:rsidP="00871BDA">
            <w:pPr>
              <w:rPr>
                <w:szCs w:val="24"/>
              </w:rPr>
            </w:pPr>
            <w:r>
              <w:rPr>
                <w:szCs w:val="24"/>
              </w:rPr>
              <w:t>0</w:t>
            </w:r>
          </w:p>
        </w:tc>
      </w:tr>
      <w:tr w:rsidR="000C5021" w:rsidRPr="00F356E0" w14:paraId="03F7F805" w14:textId="77777777" w:rsidTr="00871BDA">
        <w:tc>
          <w:tcPr>
            <w:tcW w:w="1798" w:type="dxa"/>
            <w:tcBorders>
              <w:top w:val="nil"/>
              <w:bottom w:val="nil"/>
            </w:tcBorders>
          </w:tcPr>
          <w:p w14:paraId="4518D179" w14:textId="77777777" w:rsidR="000C5021" w:rsidRPr="00F356E0" w:rsidRDefault="000C5021" w:rsidP="00871BDA">
            <w:pPr>
              <w:rPr>
                <w:szCs w:val="24"/>
              </w:rPr>
            </w:pPr>
            <w:r>
              <w:rPr>
                <w:szCs w:val="24"/>
              </w:rPr>
              <w:t>False N</w:t>
            </w:r>
            <w:r w:rsidRPr="00F356E0">
              <w:rPr>
                <w:szCs w:val="24"/>
              </w:rPr>
              <w:t>egative</w:t>
            </w:r>
          </w:p>
        </w:tc>
        <w:tc>
          <w:tcPr>
            <w:tcW w:w="1510" w:type="dxa"/>
            <w:tcBorders>
              <w:top w:val="nil"/>
              <w:bottom w:val="nil"/>
            </w:tcBorders>
          </w:tcPr>
          <w:p w14:paraId="6428F3E2" w14:textId="77777777" w:rsidR="000C5021" w:rsidRPr="00F356E0" w:rsidRDefault="000C5021" w:rsidP="00871BDA">
            <w:pPr>
              <w:rPr>
                <w:szCs w:val="24"/>
              </w:rPr>
            </w:pPr>
            <w:r w:rsidRPr="00F356E0">
              <w:rPr>
                <w:szCs w:val="24"/>
              </w:rPr>
              <w:t>Nonresponse</w:t>
            </w:r>
          </w:p>
        </w:tc>
        <w:tc>
          <w:tcPr>
            <w:tcW w:w="1906" w:type="dxa"/>
            <w:tcBorders>
              <w:top w:val="nil"/>
              <w:bottom w:val="nil"/>
            </w:tcBorders>
          </w:tcPr>
          <w:p w14:paraId="122118A5" w14:textId="77777777" w:rsidR="000C5021" w:rsidRPr="00F356E0" w:rsidRDefault="000C5021" w:rsidP="00871BDA">
            <w:pPr>
              <w:rPr>
                <w:szCs w:val="24"/>
              </w:rPr>
            </w:pPr>
            <w:r w:rsidRPr="00F356E0">
              <w:rPr>
                <w:szCs w:val="24"/>
              </w:rPr>
              <w:t>Response</w:t>
            </w:r>
          </w:p>
        </w:tc>
        <w:tc>
          <w:tcPr>
            <w:tcW w:w="1129" w:type="dxa"/>
            <w:tcBorders>
              <w:top w:val="nil"/>
              <w:bottom w:val="nil"/>
            </w:tcBorders>
          </w:tcPr>
          <w:p w14:paraId="1ABB28DE" w14:textId="77777777" w:rsidR="000C5021" w:rsidRPr="00F356E0" w:rsidRDefault="000C5021" w:rsidP="00871BDA">
            <w:pPr>
              <w:rPr>
                <w:szCs w:val="24"/>
              </w:rPr>
            </w:pPr>
            <w:r w:rsidRPr="00F356E0">
              <w:t>$</w:t>
            </w:r>
            <w:r>
              <w:t>45.56</w:t>
            </w:r>
          </w:p>
        </w:tc>
        <w:tc>
          <w:tcPr>
            <w:tcW w:w="1667" w:type="dxa"/>
            <w:tcBorders>
              <w:top w:val="nil"/>
              <w:bottom w:val="nil"/>
            </w:tcBorders>
          </w:tcPr>
          <w:p w14:paraId="191B8599" w14:textId="77777777" w:rsidR="000C5021" w:rsidRPr="00F356E0" w:rsidRDefault="000C5021" w:rsidP="00871BDA">
            <w:pPr>
              <w:rPr>
                <w:szCs w:val="24"/>
              </w:rPr>
            </w:pPr>
            <w:r>
              <w:rPr>
                <w:szCs w:val="24"/>
              </w:rPr>
              <w:t>727</w:t>
            </w:r>
          </w:p>
        </w:tc>
        <w:tc>
          <w:tcPr>
            <w:tcW w:w="1350" w:type="dxa"/>
            <w:tcBorders>
              <w:top w:val="nil"/>
              <w:bottom w:val="nil"/>
            </w:tcBorders>
          </w:tcPr>
          <w:p w14:paraId="4FE0F3DB" w14:textId="77777777" w:rsidR="000C5021" w:rsidRPr="00F356E0" w:rsidRDefault="000C5021" w:rsidP="00871BDA">
            <w:pPr>
              <w:rPr>
                <w:szCs w:val="24"/>
              </w:rPr>
            </w:pPr>
            <w:r>
              <w:rPr>
                <w:szCs w:val="24"/>
              </w:rPr>
              <w:t>$33122.12</w:t>
            </w:r>
          </w:p>
        </w:tc>
      </w:tr>
      <w:tr w:rsidR="000C5021" w:rsidRPr="00F356E0" w14:paraId="37AC3302" w14:textId="77777777" w:rsidTr="00871BDA">
        <w:tc>
          <w:tcPr>
            <w:tcW w:w="1798" w:type="dxa"/>
            <w:tcBorders>
              <w:top w:val="nil"/>
              <w:bottom w:val="single" w:sz="4" w:space="0" w:color="auto"/>
            </w:tcBorders>
          </w:tcPr>
          <w:p w14:paraId="5AF29B07" w14:textId="77777777" w:rsidR="000C5021" w:rsidRPr="00F356E0" w:rsidRDefault="000C5021" w:rsidP="00871BDA">
            <w:pPr>
              <w:rPr>
                <w:szCs w:val="24"/>
              </w:rPr>
            </w:pPr>
            <w:r>
              <w:rPr>
                <w:szCs w:val="24"/>
              </w:rPr>
              <w:t>False P</w:t>
            </w:r>
            <w:r w:rsidRPr="00F356E0">
              <w:rPr>
                <w:szCs w:val="24"/>
              </w:rPr>
              <w:t>ositive</w:t>
            </w:r>
          </w:p>
        </w:tc>
        <w:tc>
          <w:tcPr>
            <w:tcW w:w="1510" w:type="dxa"/>
            <w:tcBorders>
              <w:top w:val="nil"/>
              <w:bottom w:val="single" w:sz="4" w:space="0" w:color="auto"/>
            </w:tcBorders>
          </w:tcPr>
          <w:p w14:paraId="283232C3" w14:textId="77777777" w:rsidR="000C5021" w:rsidRPr="00F356E0" w:rsidRDefault="000C5021" w:rsidP="00871BDA">
            <w:pPr>
              <w:rPr>
                <w:szCs w:val="24"/>
              </w:rPr>
            </w:pPr>
            <w:r w:rsidRPr="00F356E0">
              <w:rPr>
                <w:szCs w:val="24"/>
              </w:rPr>
              <w:t>Response</w:t>
            </w:r>
          </w:p>
        </w:tc>
        <w:tc>
          <w:tcPr>
            <w:tcW w:w="1906" w:type="dxa"/>
            <w:tcBorders>
              <w:top w:val="nil"/>
              <w:bottom w:val="single" w:sz="4" w:space="0" w:color="auto"/>
            </w:tcBorders>
          </w:tcPr>
          <w:p w14:paraId="28D226CD" w14:textId="77777777" w:rsidR="000C5021" w:rsidRPr="00F356E0" w:rsidRDefault="000C5021" w:rsidP="00871BDA">
            <w:pPr>
              <w:rPr>
                <w:szCs w:val="24"/>
              </w:rPr>
            </w:pPr>
            <w:r w:rsidRPr="00F356E0">
              <w:rPr>
                <w:szCs w:val="24"/>
              </w:rPr>
              <w:t>Nonresponse</w:t>
            </w:r>
          </w:p>
        </w:tc>
        <w:tc>
          <w:tcPr>
            <w:tcW w:w="1129" w:type="dxa"/>
            <w:tcBorders>
              <w:top w:val="nil"/>
              <w:bottom w:val="single" w:sz="4" w:space="0" w:color="auto"/>
            </w:tcBorders>
          </w:tcPr>
          <w:p w14:paraId="212756A6" w14:textId="77777777" w:rsidR="000C5021" w:rsidRPr="00F356E0" w:rsidRDefault="000C5021" w:rsidP="00871BDA">
            <w:pPr>
              <w:rPr>
                <w:szCs w:val="24"/>
              </w:rPr>
            </w:pPr>
            <w:r w:rsidRPr="00F356E0">
              <w:t>$2</w:t>
            </w:r>
          </w:p>
        </w:tc>
        <w:tc>
          <w:tcPr>
            <w:tcW w:w="1667" w:type="dxa"/>
            <w:tcBorders>
              <w:top w:val="nil"/>
              <w:bottom w:val="single" w:sz="4" w:space="0" w:color="auto"/>
            </w:tcBorders>
          </w:tcPr>
          <w:p w14:paraId="7D33DF6A" w14:textId="77777777" w:rsidR="000C5021" w:rsidRPr="00F356E0" w:rsidRDefault="000C5021" w:rsidP="00871BDA">
            <w:pPr>
              <w:rPr>
                <w:szCs w:val="24"/>
              </w:rPr>
            </w:pPr>
            <w:r>
              <w:rPr>
                <w:szCs w:val="24"/>
              </w:rPr>
              <w:t>0</w:t>
            </w:r>
          </w:p>
        </w:tc>
        <w:tc>
          <w:tcPr>
            <w:tcW w:w="1350" w:type="dxa"/>
            <w:tcBorders>
              <w:top w:val="nil"/>
              <w:bottom w:val="single" w:sz="4" w:space="0" w:color="auto"/>
            </w:tcBorders>
          </w:tcPr>
          <w:p w14:paraId="4A0EDFCA" w14:textId="77777777" w:rsidR="000C5021" w:rsidRPr="00F356E0" w:rsidRDefault="000C5021" w:rsidP="00871BDA">
            <w:pPr>
              <w:rPr>
                <w:szCs w:val="24"/>
              </w:rPr>
            </w:pPr>
            <w:r>
              <w:rPr>
                <w:szCs w:val="24"/>
              </w:rPr>
              <w:t>0</w:t>
            </w:r>
          </w:p>
        </w:tc>
      </w:tr>
      <w:tr w:rsidR="000C5021" w:rsidRPr="00F356E0" w14:paraId="74D5E1DB" w14:textId="77777777" w:rsidTr="00871BDA">
        <w:tc>
          <w:tcPr>
            <w:tcW w:w="1798" w:type="dxa"/>
            <w:tcBorders>
              <w:top w:val="single" w:sz="4" w:space="0" w:color="auto"/>
              <w:bottom w:val="single" w:sz="4" w:space="0" w:color="auto"/>
            </w:tcBorders>
          </w:tcPr>
          <w:p w14:paraId="642D9968" w14:textId="77777777" w:rsidR="000C5021" w:rsidRDefault="000C5021" w:rsidP="00871BDA">
            <w:pPr>
              <w:rPr>
                <w:szCs w:val="24"/>
              </w:rPr>
            </w:pPr>
          </w:p>
        </w:tc>
        <w:tc>
          <w:tcPr>
            <w:tcW w:w="1510" w:type="dxa"/>
            <w:tcBorders>
              <w:top w:val="single" w:sz="4" w:space="0" w:color="auto"/>
              <w:bottom w:val="single" w:sz="4" w:space="0" w:color="auto"/>
            </w:tcBorders>
          </w:tcPr>
          <w:p w14:paraId="44632823" w14:textId="77777777" w:rsidR="000C5021" w:rsidRPr="00F356E0" w:rsidRDefault="000C5021" w:rsidP="00871BDA">
            <w:pPr>
              <w:rPr>
                <w:szCs w:val="24"/>
              </w:rPr>
            </w:pPr>
          </w:p>
        </w:tc>
        <w:tc>
          <w:tcPr>
            <w:tcW w:w="1906" w:type="dxa"/>
            <w:tcBorders>
              <w:top w:val="single" w:sz="4" w:space="0" w:color="auto"/>
              <w:bottom w:val="single" w:sz="4" w:space="0" w:color="auto"/>
            </w:tcBorders>
          </w:tcPr>
          <w:p w14:paraId="2B079C22" w14:textId="77777777" w:rsidR="000C5021" w:rsidRPr="00F356E0" w:rsidRDefault="000C5021" w:rsidP="00871BDA">
            <w:pPr>
              <w:rPr>
                <w:szCs w:val="24"/>
              </w:rPr>
            </w:pPr>
          </w:p>
        </w:tc>
        <w:tc>
          <w:tcPr>
            <w:tcW w:w="1129" w:type="dxa"/>
            <w:tcBorders>
              <w:top w:val="single" w:sz="4" w:space="0" w:color="auto"/>
              <w:bottom w:val="single" w:sz="4" w:space="0" w:color="auto"/>
            </w:tcBorders>
          </w:tcPr>
          <w:p w14:paraId="5DFDA0E3" w14:textId="77777777" w:rsidR="000C5021" w:rsidRPr="00F356E0" w:rsidRDefault="000C5021" w:rsidP="00871BDA"/>
        </w:tc>
        <w:tc>
          <w:tcPr>
            <w:tcW w:w="1667" w:type="dxa"/>
            <w:tcBorders>
              <w:top w:val="single" w:sz="4" w:space="0" w:color="auto"/>
              <w:bottom w:val="single" w:sz="4" w:space="0" w:color="auto"/>
            </w:tcBorders>
          </w:tcPr>
          <w:p w14:paraId="66120AD1" w14:textId="77777777" w:rsidR="000C5021" w:rsidRDefault="000C5021" w:rsidP="00871BDA">
            <w:pPr>
              <w:rPr>
                <w:szCs w:val="24"/>
              </w:rPr>
            </w:pPr>
            <w:r>
              <w:rPr>
                <w:szCs w:val="24"/>
              </w:rPr>
              <w:t>Overall cost</w:t>
            </w:r>
          </w:p>
        </w:tc>
        <w:tc>
          <w:tcPr>
            <w:tcW w:w="1350" w:type="dxa"/>
            <w:tcBorders>
              <w:top w:val="single" w:sz="4" w:space="0" w:color="auto"/>
              <w:bottom w:val="single" w:sz="4" w:space="0" w:color="auto"/>
            </w:tcBorders>
          </w:tcPr>
          <w:p w14:paraId="5D35D269" w14:textId="77777777" w:rsidR="000C5021" w:rsidRPr="00F356E0" w:rsidRDefault="000C5021" w:rsidP="00871BDA">
            <w:pPr>
              <w:rPr>
                <w:szCs w:val="24"/>
              </w:rPr>
            </w:pPr>
            <w:r>
              <w:rPr>
                <w:szCs w:val="24"/>
              </w:rPr>
              <w:t>$33122.12</w:t>
            </w:r>
          </w:p>
        </w:tc>
      </w:tr>
      <w:tr w:rsidR="000C5021" w:rsidRPr="00F356E0" w14:paraId="54CEE0F4" w14:textId="77777777" w:rsidTr="00871BDA">
        <w:tc>
          <w:tcPr>
            <w:tcW w:w="1798" w:type="dxa"/>
            <w:tcBorders>
              <w:top w:val="single" w:sz="4" w:space="0" w:color="auto"/>
            </w:tcBorders>
          </w:tcPr>
          <w:p w14:paraId="4C4674FC" w14:textId="77777777" w:rsidR="000C5021" w:rsidRDefault="000C5021" w:rsidP="00871BDA">
            <w:pPr>
              <w:rPr>
                <w:szCs w:val="24"/>
              </w:rPr>
            </w:pPr>
          </w:p>
        </w:tc>
        <w:tc>
          <w:tcPr>
            <w:tcW w:w="1510" w:type="dxa"/>
            <w:tcBorders>
              <w:top w:val="single" w:sz="4" w:space="0" w:color="auto"/>
            </w:tcBorders>
          </w:tcPr>
          <w:p w14:paraId="4602CD13" w14:textId="77777777" w:rsidR="000C5021" w:rsidRPr="00F356E0" w:rsidRDefault="000C5021" w:rsidP="00871BDA">
            <w:pPr>
              <w:rPr>
                <w:szCs w:val="24"/>
              </w:rPr>
            </w:pPr>
          </w:p>
        </w:tc>
        <w:tc>
          <w:tcPr>
            <w:tcW w:w="1906" w:type="dxa"/>
            <w:tcBorders>
              <w:top w:val="single" w:sz="4" w:space="0" w:color="auto"/>
            </w:tcBorders>
          </w:tcPr>
          <w:p w14:paraId="74823075" w14:textId="77777777" w:rsidR="000C5021" w:rsidRPr="00F356E0" w:rsidRDefault="000C5021" w:rsidP="00871BDA">
            <w:pPr>
              <w:rPr>
                <w:szCs w:val="24"/>
              </w:rPr>
            </w:pPr>
          </w:p>
        </w:tc>
        <w:tc>
          <w:tcPr>
            <w:tcW w:w="1129" w:type="dxa"/>
            <w:tcBorders>
              <w:top w:val="single" w:sz="4" w:space="0" w:color="auto"/>
            </w:tcBorders>
          </w:tcPr>
          <w:p w14:paraId="418A018C" w14:textId="77777777" w:rsidR="000C5021" w:rsidRPr="00F356E0" w:rsidRDefault="000C5021" w:rsidP="00871BDA"/>
        </w:tc>
        <w:tc>
          <w:tcPr>
            <w:tcW w:w="1667" w:type="dxa"/>
            <w:tcBorders>
              <w:top w:val="single" w:sz="4" w:space="0" w:color="auto"/>
            </w:tcBorders>
          </w:tcPr>
          <w:p w14:paraId="666A3A3D" w14:textId="77777777" w:rsidR="000C5021" w:rsidRDefault="000C5021" w:rsidP="00871BDA">
            <w:pPr>
              <w:rPr>
                <w:szCs w:val="24"/>
              </w:rPr>
            </w:pPr>
            <w:r>
              <w:rPr>
                <w:szCs w:val="24"/>
              </w:rPr>
              <w:t>Average cost</w:t>
            </w:r>
          </w:p>
        </w:tc>
        <w:tc>
          <w:tcPr>
            <w:tcW w:w="1350" w:type="dxa"/>
            <w:tcBorders>
              <w:top w:val="single" w:sz="4" w:space="0" w:color="auto"/>
            </w:tcBorders>
          </w:tcPr>
          <w:p w14:paraId="144922F6" w14:textId="77777777" w:rsidR="000C5021" w:rsidRDefault="000C5021" w:rsidP="00871BDA">
            <w:pPr>
              <w:rPr>
                <w:szCs w:val="24"/>
              </w:rPr>
            </w:pPr>
            <w:r>
              <w:rPr>
                <w:szCs w:val="24"/>
              </w:rPr>
              <w:t>$7.62</w:t>
            </w:r>
          </w:p>
        </w:tc>
      </w:tr>
    </w:tbl>
    <w:p w14:paraId="1F98C337" w14:textId="77777777" w:rsidR="000C5021" w:rsidRDefault="000C5021" w:rsidP="000C5021"/>
    <w:p w14:paraId="4285CEE6" w14:textId="77777777" w:rsidR="000C5021" w:rsidRDefault="000C5021" w:rsidP="000C5021">
      <w:pPr>
        <w:rPr>
          <w:b/>
        </w:rPr>
      </w:pPr>
      <w:r w:rsidRPr="007302A9">
        <w:rPr>
          <w:b/>
        </w:rPr>
        <w:t>Methodology</w:t>
      </w:r>
    </w:p>
    <w:p w14:paraId="225F370E" w14:textId="77777777" w:rsidR="000C5021" w:rsidRPr="00EA703C" w:rsidRDefault="000C5021" w:rsidP="000C5021">
      <w:pPr>
        <w:rPr>
          <w:szCs w:val="24"/>
        </w:rPr>
      </w:pPr>
      <w:r w:rsidRPr="00EA703C">
        <w:rPr>
          <w:szCs w:val="24"/>
        </w:rPr>
        <w:t>Since this is a classification problem, which require outcome constrain in</w:t>
      </w:r>
      <w:r>
        <w:rPr>
          <w:szCs w:val="24"/>
        </w:rPr>
        <w:t xml:space="preserve"> </w:t>
      </w:r>
      <w:r w:rsidRPr="00EA703C">
        <w:rPr>
          <w:szCs w:val="24"/>
        </w:rPr>
        <w:t xml:space="preserve">[0,1], </w:t>
      </w:r>
      <w:r>
        <w:rPr>
          <w:szCs w:val="24"/>
        </w:rPr>
        <w:t>classification models are used here instead of linear regression methods.</w:t>
      </w:r>
    </w:p>
    <w:p w14:paraId="39CFE456" w14:textId="77777777" w:rsidR="000C5021" w:rsidRDefault="000C5021" w:rsidP="000C5021">
      <w:pPr>
        <w:rPr>
          <w:b/>
        </w:rPr>
      </w:pPr>
      <w:commentRangeStart w:id="15"/>
      <w:r>
        <w:rPr>
          <w:b/>
        </w:rPr>
        <w:t>Choosing balancing method</w:t>
      </w:r>
    </w:p>
    <w:p w14:paraId="77777F52" w14:textId="77777777" w:rsidR="000C5021" w:rsidRDefault="000C5021" w:rsidP="000C5021">
      <w:r>
        <w:t xml:space="preserve">Since in our test set, response account for 16.72% while nonresponse account for 83.28%, which are imbalanced classes. This might cause problem because it tends to have high accuracy prediction towards nonresponse and low accuracy prediction with response type, resulting in bias in our prediction. Therefore, we choose both </w:t>
      </w:r>
      <w:proofErr w:type="spellStart"/>
      <w:r>
        <w:t>upsampling</w:t>
      </w:r>
      <w:proofErr w:type="spellEnd"/>
      <w:r>
        <w:t xml:space="preserve"> method and </w:t>
      </w:r>
      <w:proofErr w:type="spellStart"/>
      <w:r>
        <w:t>downsampling</w:t>
      </w:r>
      <w:proofErr w:type="spellEnd"/>
      <w:r>
        <w:t xml:space="preserve"> method to cope with our training set. </w:t>
      </w:r>
      <w:r w:rsidRPr="00C96283">
        <w:rPr>
          <w:rFonts w:hint="eastAsia"/>
          <w:b/>
        </w:rPr>
        <w:t>(</w:t>
      </w:r>
      <w:r w:rsidRPr="00C96283">
        <w:rPr>
          <w:b/>
        </w:rPr>
        <w:t>Reference)</w:t>
      </w:r>
      <w:r>
        <w:t xml:space="preserve">To be consistent and ensure comparison, we need to choose the best balance method and apply on </w:t>
      </w:r>
      <w:proofErr w:type="gramStart"/>
      <w:r>
        <w:t>all of</w:t>
      </w:r>
      <w:proofErr w:type="gramEnd"/>
      <w:r>
        <w:t xml:space="preserve"> our models.</w:t>
      </w:r>
    </w:p>
    <w:p w14:paraId="3E5C62F4" w14:textId="77777777" w:rsidR="000C5021" w:rsidRDefault="000C5021" w:rsidP="000C5021">
      <w:r>
        <w:t xml:space="preserve">Refer to </w:t>
      </w:r>
      <w:r w:rsidRPr="004C4EEC">
        <w:rPr>
          <w:b/>
        </w:rPr>
        <w:t>Appendix</w:t>
      </w:r>
      <w:r>
        <w:rPr>
          <w:b/>
        </w:rPr>
        <w:t xml:space="preserve"> (1)</w:t>
      </w:r>
      <w:r w:rsidRPr="006B2B94">
        <w:t>,</w:t>
      </w:r>
      <w:r>
        <w:t xml:space="preserve"> we evaluate the performance of balance methods by comparing output from unbalanced model group and 2 different types of balancing model groups on Combined Bayes, Logistic, L1, L2 and Trees, LDA, QDA, QDA regularized. </w:t>
      </w:r>
    </w:p>
    <w:p w14:paraId="794CEF59" w14:textId="77777777" w:rsidR="000C5021" w:rsidRDefault="000C5021" w:rsidP="000C5021">
      <w:r>
        <w:t xml:space="preserve">Generally, performances of 2 balancing methods on all models are similar except for tree method, in which sensitivity of </w:t>
      </w:r>
      <w:proofErr w:type="spellStart"/>
      <w:r>
        <w:t>upsampling</w:t>
      </w:r>
      <w:proofErr w:type="spellEnd"/>
      <w:r>
        <w:t xml:space="preserve"> method is largely higher than </w:t>
      </w:r>
      <w:proofErr w:type="spellStart"/>
      <w:r>
        <w:t>downsampling</w:t>
      </w:r>
      <w:proofErr w:type="spellEnd"/>
      <w:r>
        <w:t xml:space="preserve"> </w:t>
      </w:r>
      <w:r>
        <w:lastRenderedPageBreak/>
        <w:t xml:space="preserve">method indicating </w:t>
      </w:r>
      <w:proofErr w:type="spellStart"/>
      <w:r w:rsidRPr="00EA703C">
        <w:rPr>
          <w:b/>
        </w:rPr>
        <w:t>upsampling</w:t>
      </w:r>
      <w:proofErr w:type="spellEnd"/>
      <w:r>
        <w:t xml:space="preserve"> is the best balance method in our case and we will use this in all the following predictive models except baseline models.</w:t>
      </w:r>
    </w:p>
    <w:tbl>
      <w:tblPr>
        <w:tblW w:w="3876" w:type="dxa"/>
        <w:tblLook w:val="04A0" w:firstRow="1" w:lastRow="0" w:firstColumn="1" w:lastColumn="0" w:noHBand="0" w:noVBand="1"/>
      </w:tblPr>
      <w:tblGrid>
        <w:gridCol w:w="960"/>
        <w:gridCol w:w="1837"/>
        <w:gridCol w:w="222"/>
        <w:gridCol w:w="1182"/>
      </w:tblGrid>
      <w:tr w:rsidR="000C5021" w:rsidRPr="00A90D31" w14:paraId="2CB5360F" w14:textId="77777777" w:rsidTr="00871BDA">
        <w:trPr>
          <w:trHeight w:val="300"/>
        </w:trPr>
        <w:tc>
          <w:tcPr>
            <w:tcW w:w="960" w:type="dxa"/>
            <w:tcBorders>
              <w:top w:val="nil"/>
              <w:left w:val="nil"/>
              <w:bottom w:val="nil"/>
              <w:right w:val="nil"/>
            </w:tcBorders>
            <w:shd w:val="clear" w:color="auto" w:fill="auto"/>
            <w:noWrap/>
            <w:vAlign w:val="bottom"/>
            <w:hideMark/>
          </w:tcPr>
          <w:p w14:paraId="178718D4" w14:textId="77777777" w:rsidR="000C5021" w:rsidRPr="00A90D31" w:rsidRDefault="000C5021" w:rsidP="00871BDA">
            <w:pPr>
              <w:spacing w:after="0" w:line="240" w:lineRule="auto"/>
              <w:rPr>
                <w:rFonts w:ascii="Times New Roman" w:eastAsia="Times New Roman" w:hAnsi="Times New Roman" w:cs="Times New Roman"/>
                <w:color w:val="auto"/>
                <w:kern w:val="0"/>
                <w:szCs w:val="24"/>
              </w:rPr>
            </w:pPr>
          </w:p>
        </w:tc>
        <w:tc>
          <w:tcPr>
            <w:tcW w:w="1920" w:type="dxa"/>
            <w:gridSpan w:val="2"/>
            <w:tcBorders>
              <w:top w:val="nil"/>
              <w:left w:val="nil"/>
              <w:bottom w:val="nil"/>
              <w:right w:val="nil"/>
            </w:tcBorders>
            <w:shd w:val="clear" w:color="auto" w:fill="auto"/>
            <w:noWrap/>
            <w:vAlign w:val="bottom"/>
            <w:hideMark/>
          </w:tcPr>
          <w:p w14:paraId="34D03B48"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 xml:space="preserve">Decision </w:t>
            </w:r>
            <w:proofErr w:type="spellStart"/>
            <w:r w:rsidRPr="00A90D31">
              <w:rPr>
                <w:rFonts w:ascii="Calibri" w:eastAsia="Times New Roman" w:hAnsi="Calibri" w:cs="Times New Roman"/>
                <w:color w:val="000000"/>
                <w:kern w:val="0"/>
                <w:sz w:val="16"/>
                <w:szCs w:val="16"/>
              </w:rPr>
              <w:t>Tree_depths</w:t>
            </w:r>
            <w:proofErr w:type="spellEnd"/>
          </w:p>
        </w:tc>
        <w:tc>
          <w:tcPr>
            <w:tcW w:w="996" w:type="dxa"/>
            <w:tcBorders>
              <w:top w:val="nil"/>
              <w:left w:val="nil"/>
              <w:bottom w:val="nil"/>
              <w:right w:val="nil"/>
            </w:tcBorders>
            <w:shd w:val="clear" w:color="auto" w:fill="auto"/>
            <w:noWrap/>
            <w:vAlign w:val="bottom"/>
            <w:hideMark/>
          </w:tcPr>
          <w:p w14:paraId="337F10D3"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p>
        </w:tc>
      </w:tr>
      <w:tr w:rsidR="000C5021" w:rsidRPr="00A90D31" w14:paraId="13CC4EAC" w14:textId="77777777" w:rsidTr="00871BDA">
        <w:trPr>
          <w:trHeight w:val="300"/>
        </w:trPr>
        <w:tc>
          <w:tcPr>
            <w:tcW w:w="960" w:type="dxa"/>
            <w:tcBorders>
              <w:top w:val="nil"/>
              <w:left w:val="nil"/>
              <w:bottom w:val="nil"/>
              <w:right w:val="nil"/>
            </w:tcBorders>
            <w:shd w:val="clear" w:color="auto" w:fill="auto"/>
            <w:noWrap/>
            <w:vAlign w:val="bottom"/>
            <w:hideMark/>
          </w:tcPr>
          <w:p w14:paraId="3EE7BB43" w14:textId="77777777" w:rsidR="000C5021" w:rsidRPr="00A90D31" w:rsidRDefault="000C5021" w:rsidP="00871BDA">
            <w:pPr>
              <w:spacing w:after="0" w:line="240" w:lineRule="auto"/>
              <w:rPr>
                <w:rFonts w:ascii="Times New Roman" w:eastAsia="Times New Roman" w:hAnsi="Times New Roman" w:cs="Times New Roman"/>
                <w:color w:val="auto"/>
                <w:kern w:val="0"/>
                <w:sz w:val="20"/>
                <w:szCs w:val="20"/>
              </w:rPr>
            </w:pPr>
          </w:p>
        </w:tc>
        <w:tc>
          <w:tcPr>
            <w:tcW w:w="1837" w:type="dxa"/>
            <w:tcBorders>
              <w:top w:val="nil"/>
              <w:left w:val="nil"/>
              <w:bottom w:val="nil"/>
              <w:right w:val="nil"/>
            </w:tcBorders>
            <w:shd w:val="clear" w:color="auto" w:fill="auto"/>
            <w:noWrap/>
            <w:vAlign w:val="bottom"/>
            <w:hideMark/>
          </w:tcPr>
          <w:p w14:paraId="5B07BCB3"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proofErr w:type="spellStart"/>
            <w:r w:rsidRPr="00A90D31">
              <w:rPr>
                <w:rFonts w:ascii="Calibri" w:eastAsia="Times New Roman" w:hAnsi="Calibri" w:cs="Times New Roman"/>
                <w:color w:val="000000"/>
                <w:kern w:val="0"/>
                <w:sz w:val="16"/>
                <w:szCs w:val="16"/>
              </w:rPr>
              <w:t>Upsampling</w:t>
            </w:r>
            <w:proofErr w:type="spellEnd"/>
          </w:p>
        </w:tc>
        <w:tc>
          <w:tcPr>
            <w:tcW w:w="83" w:type="dxa"/>
            <w:tcBorders>
              <w:top w:val="nil"/>
              <w:left w:val="nil"/>
              <w:bottom w:val="nil"/>
              <w:right w:val="nil"/>
            </w:tcBorders>
            <w:shd w:val="clear" w:color="auto" w:fill="auto"/>
            <w:noWrap/>
            <w:vAlign w:val="bottom"/>
            <w:hideMark/>
          </w:tcPr>
          <w:p w14:paraId="52DF042E"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50B03ACB"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proofErr w:type="spellStart"/>
            <w:r w:rsidRPr="00A90D31">
              <w:rPr>
                <w:rFonts w:ascii="Calibri" w:eastAsia="Times New Roman" w:hAnsi="Calibri" w:cs="Times New Roman"/>
                <w:color w:val="000000"/>
                <w:kern w:val="0"/>
                <w:sz w:val="16"/>
                <w:szCs w:val="16"/>
              </w:rPr>
              <w:t>Downsampling</w:t>
            </w:r>
            <w:proofErr w:type="spellEnd"/>
          </w:p>
        </w:tc>
      </w:tr>
      <w:tr w:rsidR="000C5021" w:rsidRPr="00A90D31" w14:paraId="38461902" w14:textId="77777777" w:rsidTr="00871BDA">
        <w:trPr>
          <w:trHeight w:val="300"/>
        </w:trPr>
        <w:tc>
          <w:tcPr>
            <w:tcW w:w="960" w:type="dxa"/>
            <w:tcBorders>
              <w:top w:val="nil"/>
              <w:left w:val="nil"/>
              <w:bottom w:val="nil"/>
              <w:right w:val="nil"/>
            </w:tcBorders>
            <w:shd w:val="clear" w:color="auto" w:fill="auto"/>
            <w:noWrap/>
            <w:vAlign w:val="bottom"/>
            <w:hideMark/>
          </w:tcPr>
          <w:p w14:paraId="1FF2D68E"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Error rate</w:t>
            </w:r>
          </w:p>
        </w:tc>
        <w:tc>
          <w:tcPr>
            <w:tcW w:w="1837" w:type="dxa"/>
            <w:tcBorders>
              <w:top w:val="nil"/>
              <w:left w:val="nil"/>
              <w:bottom w:val="nil"/>
              <w:right w:val="nil"/>
            </w:tcBorders>
            <w:shd w:val="clear" w:color="auto" w:fill="auto"/>
            <w:noWrap/>
            <w:vAlign w:val="bottom"/>
            <w:hideMark/>
          </w:tcPr>
          <w:p w14:paraId="421DD6A9"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0.269</w:t>
            </w:r>
          </w:p>
        </w:tc>
        <w:tc>
          <w:tcPr>
            <w:tcW w:w="83" w:type="dxa"/>
            <w:tcBorders>
              <w:top w:val="nil"/>
              <w:left w:val="nil"/>
              <w:bottom w:val="nil"/>
              <w:right w:val="nil"/>
            </w:tcBorders>
            <w:shd w:val="clear" w:color="auto" w:fill="auto"/>
            <w:noWrap/>
            <w:vAlign w:val="bottom"/>
            <w:hideMark/>
          </w:tcPr>
          <w:p w14:paraId="0DC0D967"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3A610D40"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0.217</w:t>
            </w:r>
          </w:p>
        </w:tc>
      </w:tr>
      <w:tr w:rsidR="000C5021" w:rsidRPr="00A90D31" w14:paraId="63118363" w14:textId="77777777" w:rsidTr="00871BDA">
        <w:trPr>
          <w:trHeight w:val="300"/>
        </w:trPr>
        <w:tc>
          <w:tcPr>
            <w:tcW w:w="960" w:type="dxa"/>
            <w:tcBorders>
              <w:top w:val="nil"/>
              <w:left w:val="nil"/>
              <w:bottom w:val="nil"/>
              <w:right w:val="nil"/>
            </w:tcBorders>
            <w:shd w:val="clear" w:color="auto" w:fill="auto"/>
            <w:noWrap/>
            <w:vAlign w:val="bottom"/>
            <w:hideMark/>
          </w:tcPr>
          <w:p w14:paraId="743A2383"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SE</w:t>
            </w:r>
          </w:p>
        </w:tc>
        <w:tc>
          <w:tcPr>
            <w:tcW w:w="1837" w:type="dxa"/>
            <w:tcBorders>
              <w:top w:val="nil"/>
              <w:left w:val="nil"/>
              <w:bottom w:val="nil"/>
              <w:right w:val="nil"/>
            </w:tcBorders>
            <w:shd w:val="clear" w:color="auto" w:fill="auto"/>
            <w:noWrap/>
            <w:vAlign w:val="bottom"/>
            <w:hideMark/>
          </w:tcPr>
          <w:p w14:paraId="757144DC"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0.007</w:t>
            </w:r>
          </w:p>
        </w:tc>
        <w:tc>
          <w:tcPr>
            <w:tcW w:w="83" w:type="dxa"/>
            <w:tcBorders>
              <w:top w:val="nil"/>
              <w:left w:val="nil"/>
              <w:bottom w:val="nil"/>
              <w:right w:val="nil"/>
            </w:tcBorders>
            <w:shd w:val="clear" w:color="auto" w:fill="auto"/>
            <w:noWrap/>
            <w:vAlign w:val="bottom"/>
            <w:hideMark/>
          </w:tcPr>
          <w:p w14:paraId="156B97E5"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5BAEFC4A"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0.006</w:t>
            </w:r>
          </w:p>
        </w:tc>
      </w:tr>
      <w:tr w:rsidR="000C5021" w:rsidRPr="00A90D31" w14:paraId="566F8AF2" w14:textId="77777777" w:rsidTr="00871BDA">
        <w:trPr>
          <w:trHeight w:val="300"/>
        </w:trPr>
        <w:tc>
          <w:tcPr>
            <w:tcW w:w="960" w:type="dxa"/>
            <w:tcBorders>
              <w:top w:val="nil"/>
              <w:left w:val="nil"/>
              <w:bottom w:val="nil"/>
              <w:right w:val="nil"/>
            </w:tcBorders>
            <w:shd w:val="clear" w:color="auto" w:fill="auto"/>
            <w:noWrap/>
            <w:vAlign w:val="bottom"/>
            <w:hideMark/>
          </w:tcPr>
          <w:p w14:paraId="31EA6B5F"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Sensitivity</w:t>
            </w:r>
          </w:p>
        </w:tc>
        <w:tc>
          <w:tcPr>
            <w:tcW w:w="1837" w:type="dxa"/>
            <w:tcBorders>
              <w:top w:val="nil"/>
              <w:left w:val="nil"/>
              <w:bottom w:val="nil"/>
              <w:right w:val="nil"/>
            </w:tcBorders>
            <w:shd w:val="clear" w:color="auto" w:fill="auto"/>
            <w:noWrap/>
            <w:vAlign w:val="bottom"/>
            <w:hideMark/>
          </w:tcPr>
          <w:p w14:paraId="0925DF67"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0.7290234</w:t>
            </w:r>
          </w:p>
        </w:tc>
        <w:tc>
          <w:tcPr>
            <w:tcW w:w="83" w:type="dxa"/>
            <w:tcBorders>
              <w:top w:val="nil"/>
              <w:left w:val="nil"/>
              <w:bottom w:val="nil"/>
              <w:right w:val="nil"/>
            </w:tcBorders>
            <w:shd w:val="clear" w:color="auto" w:fill="auto"/>
            <w:noWrap/>
            <w:vAlign w:val="bottom"/>
            <w:hideMark/>
          </w:tcPr>
          <w:p w14:paraId="0CF81543"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24547093"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0.3672627</w:t>
            </w:r>
          </w:p>
        </w:tc>
      </w:tr>
      <w:tr w:rsidR="000C5021" w:rsidRPr="00A90D31" w14:paraId="05E4FF44" w14:textId="77777777" w:rsidTr="00871BDA">
        <w:trPr>
          <w:trHeight w:val="300"/>
        </w:trPr>
        <w:tc>
          <w:tcPr>
            <w:tcW w:w="960" w:type="dxa"/>
            <w:tcBorders>
              <w:top w:val="nil"/>
              <w:left w:val="nil"/>
              <w:bottom w:val="nil"/>
              <w:right w:val="nil"/>
            </w:tcBorders>
            <w:shd w:val="clear" w:color="auto" w:fill="auto"/>
            <w:noWrap/>
            <w:vAlign w:val="bottom"/>
            <w:hideMark/>
          </w:tcPr>
          <w:p w14:paraId="10325410"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Specificity</w:t>
            </w:r>
          </w:p>
        </w:tc>
        <w:tc>
          <w:tcPr>
            <w:tcW w:w="1837" w:type="dxa"/>
            <w:tcBorders>
              <w:top w:val="nil"/>
              <w:left w:val="nil"/>
              <w:bottom w:val="nil"/>
              <w:right w:val="nil"/>
            </w:tcBorders>
            <w:shd w:val="clear" w:color="auto" w:fill="auto"/>
            <w:noWrap/>
            <w:vAlign w:val="bottom"/>
            <w:hideMark/>
          </w:tcPr>
          <w:p w14:paraId="75CF9DBC"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0.731842</w:t>
            </w:r>
          </w:p>
        </w:tc>
        <w:tc>
          <w:tcPr>
            <w:tcW w:w="83" w:type="dxa"/>
            <w:tcBorders>
              <w:top w:val="nil"/>
              <w:left w:val="nil"/>
              <w:bottom w:val="nil"/>
              <w:right w:val="nil"/>
            </w:tcBorders>
            <w:shd w:val="clear" w:color="auto" w:fill="auto"/>
            <w:noWrap/>
            <w:vAlign w:val="bottom"/>
            <w:hideMark/>
          </w:tcPr>
          <w:p w14:paraId="38E330C8"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7ED32951"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0.8668876</w:t>
            </w:r>
          </w:p>
        </w:tc>
      </w:tr>
      <w:tr w:rsidR="000C5021" w:rsidRPr="00A90D31" w14:paraId="767C317C" w14:textId="77777777" w:rsidTr="00871BDA">
        <w:trPr>
          <w:trHeight w:val="300"/>
        </w:trPr>
        <w:tc>
          <w:tcPr>
            <w:tcW w:w="960" w:type="dxa"/>
            <w:tcBorders>
              <w:top w:val="nil"/>
              <w:left w:val="nil"/>
              <w:bottom w:val="nil"/>
              <w:right w:val="nil"/>
            </w:tcBorders>
            <w:shd w:val="clear" w:color="auto" w:fill="auto"/>
            <w:noWrap/>
            <w:vAlign w:val="bottom"/>
            <w:hideMark/>
          </w:tcPr>
          <w:p w14:paraId="3D218A7A"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AUC</w:t>
            </w:r>
          </w:p>
        </w:tc>
        <w:tc>
          <w:tcPr>
            <w:tcW w:w="1837" w:type="dxa"/>
            <w:tcBorders>
              <w:top w:val="nil"/>
              <w:left w:val="nil"/>
              <w:bottom w:val="nil"/>
              <w:right w:val="nil"/>
            </w:tcBorders>
            <w:shd w:val="clear" w:color="auto" w:fill="auto"/>
            <w:noWrap/>
            <w:vAlign w:val="bottom"/>
            <w:hideMark/>
          </w:tcPr>
          <w:p w14:paraId="4ACA3BB1"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0.812</w:t>
            </w:r>
          </w:p>
        </w:tc>
        <w:tc>
          <w:tcPr>
            <w:tcW w:w="83" w:type="dxa"/>
            <w:tcBorders>
              <w:top w:val="nil"/>
              <w:left w:val="nil"/>
              <w:bottom w:val="nil"/>
              <w:right w:val="nil"/>
            </w:tcBorders>
            <w:shd w:val="clear" w:color="auto" w:fill="auto"/>
            <w:noWrap/>
            <w:vAlign w:val="bottom"/>
            <w:hideMark/>
          </w:tcPr>
          <w:p w14:paraId="4B60D92E"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5D78986B"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0.617</w:t>
            </w:r>
          </w:p>
        </w:tc>
      </w:tr>
      <w:tr w:rsidR="000C5021" w:rsidRPr="00A90D31" w14:paraId="0FA02B34" w14:textId="77777777" w:rsidTr="00871BDA">
        <w:trPr>
          <w:trHeight w:val="300"/>
        </w:trPr>
        <w:tc>
          <w:tcPr>
            <w:tcW w:w="960" w:type="dxa"/>
            <w:tcBorders>
              <w:top w:val="nil"/>
              <w:left w:val="nil"/>
              <w:bottom w:val="nil"/>
              <w:right w:val="nil"/>
            </w:tcBorders>
            <w:shd w:val="clear" w:color="auto" w:fill="auto"/>
            <w:noWrap/>
            <w:vAlign w:val="bottom"/>
            <w:hideMark/>
          </w:tcPr>
          <w:p w14:paraId="1583627A" w14:textId="77777777" w:rsidR="000C5021" w:rsidRPr="00A90D31" w:rsidRDefault="000C5021" w:rsidP="00871BDA">
            <w:pPr>
              <w:spacing w:after="0" w:line="240" w:lineRule="auto"/>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Precision</w:t>
            </w:r>
          </w:p>
        </w:tc>
        <w:tc>
          <w:tcPr>
            <w:tcW w:w="1837" w:type="dxa"/>
            <w:tcBorders>
              <w:top w:val="nil"/>
              <w:left w:val="nil"/>
              <w:bottom w:val="nil"/>
              <w:right w:val="nil"/>
            </w:tcBorders>
            <w:shd w:val="clear" w:color="auto" w:fill="auto"/>
            <w:noWrap/>
            <w:vAlign w:val="bottom"/>
            <w:hideMark/>
          </w:tcPr>
          <w:p w14:paraId="6C65A2AE"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0.353</w:t>
            </w:r>
          </w:p>
        </w:tc>
        <w:tc>
          <w:tcPr>
            <w:tcW w:w="83" w:type="dxa"/>
            <w:tcBorders>
              <w:top w:val="nil"/>
              <w:left w:val="nil"/>
              <w:bottom w:val="nil"/>
              <w:right w:val="nil"/>
            </w:tcBorders>
            <w:shd w:val="clear" w:color="auto" w:fill="auto"/>
            <w:noWrap/>
            <w:vAlign w:val="bottom"/>
            <w:hideMark/>
          </w:tcPr>
          <w:p w14:paraId="121EEE8A"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p>
        </w:tc>
        <w:tc>
          <w:tcPr>
            <w:tcW w:w="996" w:type="dxa"/>
            <w:tcBorders>
              <w:top w:val="nil"/>
              <w:left w:val="nil"/>
              <w:bottom w:val="nil"/>
              <w:right w:val="nil"/>
            </w:tcBorders>
            <w:shd w:val="clear" w:color="auto" w:fill="auto"/>
            <w:noWrap/>
            <w:vAlign w:val="bottom"/>
            <w:hideMark/>
          </w:tcPr>
          <w:p w14:paraId="47B1EB64" w14:textId="77777777" w:rsidR="000C5021" w:rsidRPr="00A90D31" w:rsidRDefault="000C5021" w:rsidP="00871BDA">
            <w:pPr>
              <w:spacing w:after="0" w:line="240" w:lineRule="auto"/>
              <w:jc w:val="right"/>
              <w:rPr>
                <w:rFonts w:ascii="Calibri" w:eastAsia="Times New Roman" w:hAnsi="Calibri" w:cs="Times New Roman"/>
                <w:color w:val="000000"/>
                <w:kern w:val="0"/>
                <w:sz w:val="16"/>
                <w:szCs w:val="16"/>
              </w:rPr>
            </w:pPr>
            <w:r w:rsidRPr="00A90D31">
              <w:rPr>
                <w:rFonts w:ascii="Calibri" w:eastAsia="Times New Roman" w:hAnsi="Calibri" w:cs="Times New Roman"/>
                <w:color w:val="000000"/>
                <w:kern w:val="0"/>
                <w:sz w:val="16"/>
                <w:szCs w:val="16"/>
              </w:rPr>
              <w:t>0.356</w:t>
            </w:r>
          </w:p>
        </w:tc>
      </w:tr>
    </w:tbl>
    <w:p w14:paraId="0EA6357F" w14:textId="77777777" w:rsidR="000C5021" w:rsidRDefault="000C5021" w:rsidP="000C5021"/>
    <w:p w14:paraId="195F072E" w14:textId="77777777" w:rsidR="000C5021" w:rsidRDefault="000C5021" w:rsidP="000C5021">
      <w:r>
        <w:t>We assume that predictor variables are continuous, although decision trees can deal with qualitative variables.</w:t>
      </w:r>
      <w:commentRangeEnd w:id="15"/>
      <w:r w:rsidR="00352EDA">
        <w:rPr>
          <w:rStyle w:val="CommentReference"/>
        </w:rPr>
        <w:commentReference w:id="15"/>
      </w:r>
    </w:p>
    <w:p w14:paraId="6DA33278" w14:textId="77777777" w:rsidR="00BE23E4" w:rsidRPr="000C5021" w:rsidRDefault="00BE23E4"/>
    <w:sectPr w:rsidR="00BE23E4" w:rsidRPr="000C50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nyu Wang" w:date="2017-11-02T17:07:00Z" w:initials="XW">
    <w:p w14:paraId="4FE89D14" w14:textId="77777777" w:rsidR="00C21D6D" w:rsidRDefault="00C21D6D">
      <w:pPr>
        <w:pStyle w:val="CommentText"/>
        <w:rPr>
          <w:rFonts w:hint="eastAsia"/>
        </w:rPr>
      </w:pPr>
      <w:r>
        <w:rPr>
          <w:rStyle w:val="CommentReference"/>
        </w:rPr>
        <w:annotationRef/>
      </w:r>
      <w:r>
        <w:rPr>
          <w:rFonts w:hint="eastAsia"/>
        </w:rPr>
        <w:t>这块不要</w:t>
      </w:r>
    </w:p>
  </w:comment>
  <w:comment w:id="1" w:author="Xinyu Wang" w:date="2017-11-02T17:11:00Z" w:initials="XW">
    <w:p w14:paraId="29DEDC69" w14:textId="77777777" w:rsidR="00C21D6D" w:rsidRDefault="00C21D6D">
      <w:pPr>
        <w:pStyle w:val="CommentText"/>
      </w:pPr>
      <w:r>
        <w:rPr>
          <w:rStyle w:val="CommentReference"/>
        </w:rPr>
        <w:annotationRef/>
      </w:r>
      <w:r>
        <w:rPr>
          <w:rFonts w:hint="eastAsia"/>
        </w:rPr>
        <w:t>太长了！！！！</w:t>
      </w:r>
      <w:r>
        <w:rPr>
          <w:rFonts w:hint="eastAsia"/>
        </w:rPr>
        <w:t xml:space="preserve"> </w:t>
      </w:r>
      <w:r>
        <w:rPr>
          <w:rFonts w:hint="eastAsia"/>
        </w:rPr>
        <w:t>缩短</w:t>
      </w:r>
      <w:r>
        <w:rPr>
          <w:rFonts w:hint="eastAsia"/>
        </w:rPr>
        <w:t xml:space="preserve"> </w:t>
      </w:r>
    </w:p>
    <w:p w14:paraId="65BA814F" w14:textId="77777777" w:rsidR="00C21D6D" w:rsidRDefault="00C21D6D">
      <w:pPr>
        <w:pStyle w:val="CommentText"/>
        <w:rPr>
          <w:rFonts w:hint="eastAsia"/>
        </w:rPr>
      </w:pPr>
      <w:r>
        <w:rPr>
          <w:rFonts w:hint="eastAsia"/>
        </w:rPr>
        <w:t>BIZ</w:t>
      </w:r>
      <w:r>
        <w:t xml:space="preserve"> </w:t>
      </w:r>
      <w:r>
        <w:rPr>
          <w:rFonts w:hint="eastAsia"/>
        </w:rPr>
        <w:t>understanding</w:t>
      </w:r>
      <w:r>
        <w:rPr>
          <w:rFonts w:hint="eastAsia"/>
        </w:rPr>
        <w:t>控制到一页</w:t>
      </w:r>
    </w:p>
  </w:comment>
  <w:comment w:id="2" w:author="Xinyu Wang" w:date="2017-11-02T17:28:00Z" w:initials="XW">
    <w:p w14:paraId="6C1E039A" w14:textId="021D56DB" w:rsidR="00EE2367" w:rsidRDefault="00EE2367">
      <w:pPr>
        <w:pStyle w:val="CommentText"/>
        <w:rPr>
          <w:rFonts w:hint="eastAsia"/>
        </w:rPr>
      </w:pPr>
      <w:r>
        <w:rPr>
          <w:rStyle w:val="CommentReference"/>
        </w:rPr>
        <w:annotationRef/>
      </w:r>
      <w:r>
        <w:t>For Customer ID</w:t>
      </w:r>
      <w:r w:rsidR="006E75CF">
        <w:rPr>
          <w:rFonts w:hint="eastAsia"/>
        </w:rPr>
        <w:t xml:space="preserve"> </w:t>
      </w:r>
      <w:r w:rsidR="006E75CF">
        <w:t>, as a random number ,</w:t>
      </w:r>
      <w:r w:rsidR="00BC2472">
        <w:t xml:space="preserve"> </w:t>
      </w:r>
      <w:r w:rsidR="008038A0">
        <w:t xml:space="preserve">it has no contribute to model prediction, therefore, we delete it. For </w:t>
      </w:r>
      <w:r w:rsidR="008038A0">
        <w:rPr>
          <w:rFonts w:hint="eastAsia"/>
        </w:rPr>
        <w:t>ZIP</w:t>
      </w:r>
      <w:r w:rsidR="008038A0">
        <w:t>_CODE, since it’s irrelevant to the purpose of our report, therefore, we ignore it as well.</w:t>
      </w:r>
    </w:p>
  </w:comment>
  <w:comment w:id="3" w:author="Xinyu Wang" w:date="2017-11-02T18:52:00Z" w:initials="XW">
    <w:p w14:paraId="25873840" w14:textId="1A5D69A9" w:rsidR="00BD46AD" w:rsidRDefault="00BD46AD">
      <w:pPr>
        <w:pStyle w:val="CommentText"/>
      </w:pPr>
      <w:r>
        <w:rPr>
          <w:rStyle w:val="CommentReference"/>
        </w:rPr>
        <w:annotationRef/>
      </w:r>
      <w:r>
        <w:rPr>
          <w:rFonts w:hint="eastAsia"/>
        </w:rPr>
        <w:t>介绍一个意思意思就行，别放表格</w:t>
      </w:r>
    </w:p>
  </w:comment>
  <w:comment w:id="4" w:author="Xinyu Wang" w:date="2017-11-02T18:54:00Z" w:initials="XW">
    <w:p w14:paraId="12FBF938" w14:textId="2C0D85BE" w:rsidR="00491D48" w:rsidRDefault="00491D48">
      <w:pPr>
        <w:pStyle w:val="CommentText"/>
      </w:pPr>
      <w:r>
        <w:rPr>
          <w:rStyle w:val="CommentReference"/>
        </w:rPr>
        <w:annotationRef/>
      </w:r>
      <w:r>
        <w:rPr>
          <w:rFonts w:hint="eastAsia"/>
        </w:rPr>
        <w:t>合在一块，这太多了</w:t>
      </w:r>
    </w:p>
  </w:comment>
  <w:comment w:id="5" w:author="Xinyu Wang" w:date="2017-11-02T18:55:00Z" w:initials="XW">
    <w:p w14:paraId="472C50D3" w14:textId="77777777" w:rsidR="00491D48" w:rsidRDefault="00491D48">
      <w:pPr>
        <w:pStyle w:val="CommentText"/>
      </w:pPr>
      <w:r>
        <w:rPr>
          <w:rStyle w:val="CommentReference"/>
        </w:rPr>
        <w:annotationRef/>
      </w:r>
      <w:r>
        <w:rPr>
          <w:rFonts w:hint="eastAsia"/>
        </w:rPr>
        <w:t>图片标个</w:t>
      </w:r>
      <w:r>
        <w:rPr>
          <w:rFonts w:hint="eastAsia"/>
        </w:rPr>
        <w:t>title</w:t>
      </w:r>
      <w:r>
        <w:t xml:space="preserve"> </w:t>
      </w:r>
      <w:r>
        <w:rPr>
          <w:rFonts w:hint="eastAsia"/>
        </w:rPr>
        <w:t>：</w:t>
      </w:r>
      <w:r>
        <w:rPr>
          <w:rFonts w:hint="eastAsia"/>
        </w:rPr>
        <w:t xml:space="preserve">  </w:t>
      </w:r>
      <w:r>
        <w:t xml:space="preserve">Figure </w:t>
      </w:r>
      <w:proofErr w:type="spellStart"/>
      <w:r>
        <w:t>x.x</w:t>
      </w:r>
      <w:proofErr w:type="spellEnd"/>
      <w:r>
        <w:t xml:space="preserve"> [….]</w:t>
      </w:r>
    </w:p>
    <w:p w14:paraId="1DD0A151" w14:textId="35003480" w:rsidR="00491D48" w:rsidRDefault="00491D48">
      <w:pPr>
        <w:pStyle w:val="CommentText"/>
        <w:rPr>
          <w:rFonts w:hint="eastAsia"/>
        </w:rPr>
      </w:pPr>
      <w:r>
        <w:rPr>
          <w:rFonts w:hint="eastAsia"/>
        </w:rPr>
        <w:t>之前的也要弄：</w:t>
      </w:r>
      <w:r>
        <w:rPr>
          <w:rFonts w:hint="eastAsia"/>
        </w:rPr>
        <w:t xml:space="preserve"> </w:t>
      </w:r>
      <w:r>
        <w:t xml:space="preserve">ex : table </w:t>
      </w:r>
      <w:proofErr w:type="spellStart"/>
      <w:r>
        <w:t>x.x</w:t>
      </w:r>
      <w:proofErr w:type="spellEnd"/>
      <w:r>
        <w:t xml:space="preserve"> [..]</w:t>
      </w:r>
    </w:p>
  </w:comment>
  <w:comment w:id="6" w:author="Xinyu Wang" w:date="2017-11-02T18:59:00Z" w:initials="XW">
    <w:p w14:paraId="22224698" w14:textId="77777777" w:rsidR="00491D48" w:rsidRDefault="00491D48">
      <w:pPr>
        <w:pStyle w:val="CommentText"/>
      </w:pPr>
      <w:r>
        <w:rPr>
          <w:rStyle w:val="CommentReference"/>
        </w:rPr>
        <w:annotationRef/>
      </w:r>
      <w:r>
        <w:rPr>
          <w:rFonts w:hint="eastAsia"/>
        </w:rPr>
        <w:t>没必要列成这样。直接一句话就行了，</w:t>
      </w:r>
    </w:p>
    <w:p w14:paraId="11E5AD82" w14:textId="77777777" w:rsidR="00491D48" w:rsidRDefault="00491D48">
      <w:pPr>
        <w:pStyle w:val="CommentText"/>
      </w:pPr>
    </w:p>
    <w:p w14:paraId="6FD0FE01" w14:textId="77777777" w:rsidR="00491D48" w:rsidRDefault="00491D48">
      <w:pPr>
        <w:pStyle w:val="CommentText"/>
      </w:pPr>
    </w:p>
    <w:p w14:paraId="40757E46" w14:textId="18981E81" w:rsidR="00491D48" w:rsidRDefault="00491D48">
      <w:pPr>
        <w:pStyle w:val="CommentText"/>
        <w:rPr>
          <w:rFonts w:hint="eastAsia"/>
        </w:rPr>
      </w:pPr>
      <w:r>
        <w:rPr>
          <w:rFonts w:hint="eastAsia"/>
        </w:rPr>
        <w:t>要</w:t>
      </w:r>
      <w:r>
        <w:rPr>
          <w:rFonts w:hint="eastAsia"/>
        </w:rPr>
        <w:t>round</w:t>
      </w:r>
      <w:r>
        <w:rPr>
          <w:rFonts w:hint="eastAsia"/>
        </w:rPr>
        <w:t>小数点</w:t>
      </w:r>
    </w:p>
  </w:comment>
  <w:comment w:id="7" w:author="Xinyu Wang" w:date="2017-11-02T19:01:00Z" w:initials="XW">
    <w:p w14:paraId="1FA87DAE" w14:textId="336A9EE1" w:rsidR="002E0DFA" w:rsidRDefault="002E0DFA">
      <w:pPr>
        <w:pStyle w:val="CommentText"/>
        <w:rPr>
          <w:rFonts w:hint="eastAsia"/>
        </w:rPr>
      </w:pPr>
      <w:r>
        <w:rPr>
          <w:rStyle w:val="CommentReference"/>
        </w:rPr>
        <w:annotationRef/>
      </w:r>
      <w:r>
        <w:rPr>
          <w:rFonts w:hint="eastAsia"/>
        </w:rPr>
        <w:t>不用列出来，直接说都有谁都行了，然后</w:t>
      </w:r>
      <w:r>
        <w:rPr>
          <w:rFonts w:hint="eastAsia"/>
        </w:rPr>
        <w:t>see</w:t>
      </w:r>
      <w:r>
        <w:t xml:space="preserve"> </w:t>
      </w:r>
      <w:r>
        <w:rPr>
          <w:rFonts w:hint="eastAsia"/>
        </w:rPr>
        <w:t>appendix</w:t>
      </w:r>
    </w:p>
  </w:comment>
  <w:comment w:id="8" w:author="Xinyu Wang" w:date="2017-11-02T19:01:00Z" w:initials="XW">
    <w:p w14:paraId="5CFA4E71" w14:textId="0B25944D" w:rsidR="002D58D6" w:rsidRDefault="002D58D6">
      <w:pPr>
        <w:pStyle w:val="CommentText"/>
      </w:pPr>
      <w:r>
        <w:rPr>
          <w:rStyle w:val="CommentReference"/>
        </w:rPr>
        <w:annotationRef/>
      </w:r>
      <w:r>
        <w:rPr>
          <w:rFonts w:hint="eastAsia"/>
        </w:rPr>
        <w:t>放</w:t>
      </w:r>
      <w:r>
        <w:rPr>
          <w:rFonts w:hint="eastAsia"/>
        </w:rPr>
        <w:t>appendix</w:t>
      </w:r>
    </w:p>
  </w:comment>
  <w:comment w:id="9" w:author="Xinyu Wang" w:date="2017-11-02T19:03:00Z" w:initials="XW">
    <w:p w14:paraId="333582EB" w14:textId="633244E0" w:rsidR="001F2CC1" w:rsidRDefault="001F2CC1">
      <w:pPr>
        <w:pStyle w:val="CommentText"/>
        <w:rPr>
          <w:rFonts w:hint="eastAsia"/>
        </w:rPr>
      </w:pPr>
      <w:r>
        <w:rPr>
          <w:rStyle w:val="CommentReference"/>
        </w:rPr>
        <w:annotationRef/>
      </w:r>
      <w:r>
        <w:rPr>
          <w:rFonts w:hint="eastAsia"/>
        </w:rPr>
        <w:t>放</w:t>
      </w:r>
      <w:r>
        <w:rPr>
          <w:rFonts w:hint="eastAsia"/>
        </w:rPr>
        <w:t>appendix</w:t>
      </w:r>
      <w:r>
        <w:t xml:space="preserve"> </w:t>
      </w:r>
      <w:r>
        <w:rPr>
          <w:rFonts w:hint="eastAsia"/>
        </w:rPr>
        <w:t>而且这个图有问题，我给你换一个</w:t>
      </w:r>
    </w:p>
  </w:comment>
  <w:comment w:id="10" w:author="Xinyu Wang" w:date="2017-11-02T19:03:00Z" w:initials="XW">
    <w:p w14:paraId="76F736CB" w14:textId="3858039D" w:rsidR="000D321B" w:rsidRDefault="000D321B">
      <w:pPr>
        <w:pStyle w:val="CommentText"/>
      </w:pPr>
      <w:r>
        <w:rPr>
          <w:rStyle w:val="CommentReference"/>
        </w:rPr>
        <w:annotationRef/>
      </w:r>
      <w:r>
        <w:t>R</w:t>
      </w:r>
      <w:r>
        <w:rPr>
          <w:rFonts w:hint="eastAsia"/>
        </w:rPr>
        <w:t>ound</w:t>
      </w:r>
    </w:p>
  </w:comment>
  <w:comment w:id="11" w:author="Xinyu Wang" w:date="2017-11-02T19:04:00Z" w:initials="XW">
    <w:p w14:paraId="6F6CE3F0" w14:textId="77777777" w:rsidR="000D321B" w:rsidRDefault="000D321B">
      <w:pPr>
        <w:pStyle w:val="CommentText"/>
      </w:pPr>
      <w:r>
        <w:rPr>
          <w:rStyle w:val="CommentReference"/>
        </w:rPr>
        <w:annotationRef/>
      </w:r>
      <w:r>
        <w:rPr>
          <w:rFonts w:hint="eastAsia"/>
        </w:rPr>
        <w:t>这图不对</w:t>
      </w:r>
      <w:r>
        <w:rPr>
          <w:rFonts w:hint="eastAsia"/>
        </w:rPr>
        <w:t xml:space="preserve"> </w:t>
      </w:r>
      <w:r>
        <w:rPr>
          <w:rFonts w:hint="eastAsia"/>
        </w:rPr>
        <w:t>只是个</w:t>
      </w:r>
      <w:proofErr w:type="spellStart"/>
      <w:r>
        <w:rPr>
          <w:rFonts w:hint="eastAsia"/>
        </w:rPr>
        <w:t>scattle</w:t>
      </w:r>
      <w:proofErr w:type="spellEnd"/>
      <w:r>
        <w:t xml:space="preserve"> </w:t>
      </w:r>
      <w:r>
        <w:rPr>
          <w:rFonts w:hint="eastAsia"/>
        </w:rPr>
        <w:t>plot</w:t>
      </w:r>
    </w:p>
    <w:p w14:paraId="7D3A68EE" w14:textId="77777777" w:rsidR="006855E1" w:rsidRDefault="006855E1">
      <w:pPr>
        <w:pStyle w:val="CommentText"/>
      </w:pPr>
    </w:p>
    <w:p w14:paraId="4093BFFB" w14:textId="77777777" w:rsidR="006855E1" w:rsidRDefault="006855E1">
      <w:pPr>
        <w:pStyle w:val="CommentText"/>
      </w:pPr>
    </w:p>
    <w:p w14:paraId="456F6E90" w14:textId="77777777" w:rsidR="006855E1" w:rsidRDefault="006855E1">
      <w:pPr>
        <w:pStyle w:val="CommentText"/>
      </w:pPr>
    </w:p>
    <w:p w14:paraId="482A5EC5" w14:textId="77777777" w:rsidR="006855E1" w:rsidRDefault="006855E1">
      <w:pPr>
        <w:pStyle w:val="CommentText"/>
      </w:pPr>
      <w:r>
        <w:rPr>
          <w:rFonts w:hint="eastAsia"/>
        </w:rPr>
        <w:t>这明显是错的图你是如何解释的？</w:t>
      </w:r>
    </w:p>
    <w:p w14:paraId="238F60F3" w14:textId="30EB4B4F" w:rsidR="006855E1" w:rsidRDefault="006855E1">
      <w:pPr>
        <w:pStyle w:val="CommentText"/>
        <w:rPr>
          <w:rFonts w:hint="eastAsia"/>
        </w:rPr>
      </w:pPr>
      <w:r>
        <w:rPr>
          <w:rFonts w:hint="eastAsia"/>
        </w:rPr>
        <w:t>出现问题要跟我说啊</w:t>
      </w:r>
    </w:p>
  </w:comment>
  <w:comment w:id="12" w:author="Xinyu Wang" w:date="2017-11-02T19:05:00Z" w:initials="XW">
    <w:p w14:paraId="4DB4E2E0" w14:textId="32AA90C3" w:rsidR="006855E1" w:rsidRDefault="006855E1">
      <w:pPr>
        <w:pStyle w:val="CommentText"/>
        <w:rPr>
          <w:rFonts w:hint="eastAsia"/>
        </w:rPr>
      </w:pPr>
      <w:r>
        <w:rPr>
          <w:rStyle w:val="CommentReference"/>
        </w:rPr>
        <w:annotationRef/>
      </w:r>
      <w:r>
        <w:rPr>
          <w:rFonts w:hint="eastAsia"/>
        </w:rPr>
        <w:t>直接说，</w:t>
      </w:r>
      <w:r>
        <w:t>the 15 classes.</w:t>
      </w:r>
      <w:r>
        <w:rPr>
          <w:rFonts w:hint="eastAsia"/>
        </w:rPr>
        <w:t>不要列出来</w:t>
      </w:r>
    </w:p>
  </w:comment>
  <w:comment w:id="13" w:author="Xinyu Wang" w:date="2017-11-02T19:05:00Z" w:initials="XW">
    <w:p w14:paraId="548044B5" w14:textId="57D8B29D" w:rsidR="006855E1" w:rsidRDefault="006855E1">
      <w:pPr>
        <w:pStyle w:val="CommentText"/>
      </w:pPr>
      <w:r>
        <w:rPr>
          <w:rStyle w:val="CommentReference"/>
        </w:rPr>
        <w:annotationRef/>
      </w:r>
    </w:p>
  </w:comment>
  <w:comment w:id="14" w:author="Xinyu Wang" w:date="2017-11-02T19:05:00Z" w:initials="XW">
    <w:p w14:paraId="2F49093A" w14:textId="4684160F" w:rsidR="006855E1" w:rsidRDefault="006855E1">
      <w:pPr>
        <w:pStyle w:val="CommentText"/>
        <w:rPr>
          <w:rFonts w:hint="eastAsia"/>
        </w:rPr>
      </w:pPr>
      <w:r>
        <w:rPr>
          <w:rStyle w:val="CommentReference"/>
        </w:rPr>
        <w:annotationRef/>
      </w:r>
      <w:r>
        <w:rPr>
          <w:rFonts w:hint="eastAsia"/>
        </w:rPr>
        <w:t>不需要知道</w:t>
      </w:r>
      <w:r>
        <w:rPr>
          <w:rFonts w:hint="eastAsia"/>
        </w:rPr>
        <w:t>code</w:t>
      </w:r>
      <w:r>
        <w:rPr>
          <w:rFonts w:hint="eastAsia"/>
        </w:rPr>
        <w:t>名字，你直接归类说分为</w:t>
      </w:r>
      <w:proofErr w:type="spellStart"/>
      <w:r>
        <w:rPr>
          <w:rFonts w:hint="eastAsia"/>
        </w:rPr>
        <w:t>actrual</w:t>
      </w:r>
      <w:proofErr w:type="spellEnd"/>
      <w:r>
        <w:t xml:space="preserve"> </w:t>
      </w:r>
      <w:r>
        <w:rPr>
          <w:rFonts w:hint="eastAsia"/>
        </w:rPr>
        <w:t>spend</w:t>
      </w:r>
      <w:r>
        <w:rPr>
          <w:rFonts w:hint="eastAsia"/>
        </w:rPr>
        <w:t>跟</w:t>
      </w:r>
      <w:r>
        <w:rPr>
          <w:rFonts w:hint="eastAsia"/>
        </w:rPr>
        <w:t>spend</w:t>
      </w:r>
      <w:r>
        <w:t xml:space="preserve"> in different store</w:t>
      </w:r>
    </w:p>
  </w:comment>
  <w:comment w:id="15" w:author="Xinyu Wang" w:date="2017-11-02T19:07:00Z" w:initials="XW">
    <w:p w14:paraId="16044FBE" w14:textId="0E92E5B6" w:rsidR="00352EDA" w:rsidRDefault="00352EDA">
      <w:pPr>
        <w:pStyle w:val="CommentText"/>
        <w:rPr>
          <w:rFonts w:hint="eastAsia"/>
        </w:rPr>
      </w:pPr>
      <w:r>
        <w:rPr>
          <w:rStyle w:val="CommentReference"/>
        </w:rPr>
        <w:annotationRef/>
      </w:r>
      <w:r>
        <w:rPr>
          <w:rFonts w:hint="eastAsia"/>
        </w:rPr>
        <w:t>简短的说，一句话就行了，</w:t>
      </w:r>
      <w:r>
        <w:rPr>
          <w:rFonts w:hint="eastAsia"/>
        </w:rPr>
        <w:t>based on</w:t>
      </w:r>
      <w:r>
        <w:t xml:space="preserve"> reference, </w:t>
      </w:r>
      <w:r>
        <w:rPr>
          <w:rFonts w:hint="eastAsia"/>
        </w:rPr>
        <w:t>然后</w:t>
      </w:r>
      <w:r>
        <w:rPr>
          <w:rFonts w:hint="eastAsia"/>
        </w:rPr>
        <w:t>s</w:t>
      </w:r>
      <w:r>
        <w:t xml:space="preserve">ee </w:t>
      </w:r>
      <w:r>
        <w:rPr>
          <w:rFonts w:hint="eastAsia"/>
        </w:rPr>
        <w:t>appendix</w:t>
      </w:r>
      <w:r>
        <w:t xml:space="preserve"> </w:t>
      </w:r>
      <w:r>
        <w:rPr>
          <w:rFonts w:hint="eastAsia"/>
        </w:rPr>
        <w:t>然后我们这样</w:t>
      </w:r>
      <w:r>
        <w:rPr>
          <w:rFonts w:hint="eastAsia"/>
        </w:rPr>
        <w:t>choose</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E89D14" w15:done="0"/>
  <w15:commentEx w15:paraId="65BA814F" w15:done="0"/>
  <w15:commentEx w15:paraId="6C1E039A" w15:done="0"/>
  <w15:commentEx w15:paraId="25873840" w15:done="0"/>
  <w15:commentEx w15:paraId="12FBF938" w15:done="0"/>
  <w15:commentEx w15:paraId="1DD0A151" w15:done="0"/>
  <w15:commentEx w15:paraId="40757E46" w15:done="0"/>
  <w15:commentEx w15:paraId="1FA87DAE" w15:done="0"/>
  <w15:commentEx w15:paraId="5CFA4E71" w15:done="0"/>
  <w15:commentEx w15:paraId="333582EB" w15:done="0"/>
  <w15:commentEx w15:paraId="76F736CB" w15:done="0"/>
  <w15:commentEx w15:paraId="238F60F3" w15:done="0"/>
  <w15:commentEx w15:paraId="4DB4E2E0" w15:done="0"/>
  <w15:commentEx w15:paraId="548044B5" w15:paraIdParent="4DB4E2E0" w15:done="0"/>
  <w15:commentEx w15:paraId="2F49093A" w15:done="0"/>
  <w15:commentEx w15:paraId="16044F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E89D14" w16cid:durableId="1DA5CF5E"/>
  <w16cid:commentId w16cid:paraId="65BA814F" w16cid:durableId="1DA5D02F"/>
  <w16cid:commentId w16cid:paraId="6C1E039A" w16cid:durableId="1DA5D421"/>
  <w16cid:commentId w16cid:paraId="25873840" w16cid:durableId="1DA5E7F7"/>
  <w16cid:commentId w16cid:paraId="12FBF938" w16cid:durableId="1DA5E868"/>
  <w16cid:commentId w16cid:paraId="1DD0A151" w16cid:durableId="1DA5E8BE"/>
  <w16cid:commentId w16cid:paraId="40757E46" w16cid:durableId="1DA5E987"/>
  <w16cid:commentId w16cid:paraId="1FA87DAE" w16cid:durableId="1DA5E9F1"/>
  <w16cid:commentId w16cid:paraId="5CFA4E71" w16cid:durableId="1DA5EA14"/>
  <w16cid:commentId w16cid:paraId="333582EB" w16cid:durableId="1DA5EA65"/>
  <w16cid:commentId w16cid:paraId="76F736CB" w16cid:durableId="1DA5EA8D"/>
  <w16cid:commentId w16cid:paraId="238F60F3" w16cid:durableId="1DA5EAA7"/>
  <w16cid:commentId w16cid:paraId="4DB4E2E0" w16cid:durableId="1DA5EAEC"/>
  <w16cid:commentId w16cid:paraId="548044B5" w16cid:durableId="1DA5EB00"/>
  <w16cid:commentId w16cid:paraId="2F49093A" w16cid:durableId="1DA5EB15"/>
  <w16cid:commentId w16cid:paraId="16044FBE" w16cid:durableId="1DA5EB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yu Wang">
    <w15:presenceInfo w15:providerId="None" w15:userId="Xinyu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wNzU3MgQSBqYmpko6SsGpxcWZ+XkgBYa1AHkSuJEsAAAA"/>
  </w:docVars>
  <w:rsids>
    <w:rsidRoot w:val="00CE51F3"/>
    <w:rsid w:val="000C5021"/>
    <w:rsid w:val="000D321B"/>
    <w:rsid w:val="000D55D8"/>
    <w:rsid w:val="001F2CC1"/>
    <w:rsid w:val="002D58D6"/>
    <w:rsid w:val="002E0DFA"/>
    <w:rsid w:val="00352EDA"/>
    <w:rsid w:val="003E3EDD"/>
    <w:rsid w:val="00491D48"/>
    <w:rsid w:val="005F0506"/>
    <w:rsid w:val="006855E1"/>
    <w:rsid w:val="006E21B9"/>
    <w:rsid w:val="006E75CF"/>
    <w:rsid w:val="00777345"/>
    <w:rsid w:val="008038A0"/>
    <w:rsid w:val="00871BDA"/>
    <w:rsid w:val="00BC2472"/>
    <w:rsid w:val="00BD46AD"/>
    <w:rsid w:val="00BE23E4"/>
    <w:rsid w:val="00C21D6D"/>
    <w:rsid w:val="00C46C5F"/>
    <w:rsid w:val="00CE51F3"/>
    <w:rsid w:val="00E10B1E"/>
    <w:rsid w:val="00E4175D"/>
    <w:rsid w:val="00EE2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225C"/>
  <w15:chartTrackingRefBased/>
  <w15:docId w15:val="{40826EA8-5EC3-4E7F-816B-6E123508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i/>
        <w:iCs/>
        <w:color w:val="000000" w:themeColor="text1"/>
        <w:kern w:val="2"/>
        <w:sz w:val="24"/>
        <w:szCs w:val="18"/>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5D"/>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75D"/>
    <w:pPr>
      <w:spacing w:after="0" w:line="240" w:lineRule="auto"/>
    </w:pPr>
    <w:rPr>
      <w:i w:val="0"/>
      <w:i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1BDA"/>
    <w:rPr>
      <w:sz w:val="21"/>
      <w:szCs w:val="21"/>
    </w:rPr>
  </w:style>
  <w:style w:type="paragraph" w:styleId="CommentText">
    <w:name w:val="annotation text"/>
    <w:basedOn w:val="Normal"/>
    <w:link w:val="CommentTextChar"/>
    <w:uiPriority w:val="99"/>
    <w:semiHidden/>
    <w:unhideWhenUsed/>
    <w:rsid w:val="00871BDA"/>
  </w:style>
  <w:style w:type="character" w:customStyle="1" w:styleId="CommentTextChar">
    <w:name w:val="Comment Text Char"/>
    <w:basedOn w:val="DefaultParagraphFont"/>
    <w:link w:val="CommentText"/>
    <w:uiPriority w:val="99"/>
    <w:semiHidden/>
    <w:rsid w:val="00871BDA"/>
    <w:rPr>
      <w:i w:val="0"/>
      <w:iCs w:val="0"/>
    </w:rPr>
  </w:style>
  <w:style w:type="paragraph" w:styleId="CommentSubject">
    <w:name w:val="annotation subject"/>
    <w:basedOn w:val="CommentText"/>
    <w:next w:val="CommentText"/>
    <w:link w:val="CommentSubjectChar"/>
    <w:uiPriority w:val="99"/>
    <w:semiHidden/>
    <w:unhideWhenUsed/>
    <w:rsid w:val="00871BDA"/>
    <w:rPr>
      <w:b/>
      <w:bCs/>
    </w:rPr>
  </w:style>
  <w:style w:type="character" w:customStyle="1" w:styleId="CommentSubjectChar">
    <w:name w:val="Comment Subject Char"/>
    <w:basedOn w:val="CommentTextChar"/>
    <w:link w:val="CommentSubject"/>
    <w:uiPriority w:val="99"/>
    <w:semiHidden/>
    <w:rsid w:val="00871BDA"/>
    <w:rPr>
      <w:b/>
      <w:bCs/>
      <w:i w:val="0"/>
      <w:iCs w:val="0"/>
    </w:rPr>
  </w:style>
  <w:style w:type="paragraph" w:styleId="BalloonText">
    <w:name w:val="Balloon Text"/>
    <w:basedOn w:val="Normal"/>
    <w:link w:val="BalloonTextChar"/>
    <w:uiPriority w:val="99"/>
    <w:semiHidden/>
    <w:unhideWhenUsed/>
    <w:rsid w:val="00871BDA"/>
    <w:pPr>
      <w:spacing w:after="0" w:line="240" w:lineRule="auto"/>
    </w:pPr>
    <w:rPr>
      <w:sz w:val="18"/>
    </w:rPr>
  </w:style>
  <w:style w:type="character" w:customStyle="1" w:styleId="BalloonTextChar">
    <w:name w:val="Balloon Text Char"/>
    <w:basedOn w:val="DefaultParagraphFont"/>
    <w:link w:val="BalloonText"/>
    <w:uiPriority w:val="99"/>
    <w:semiHidden/>
    <w:rsid w:val="00871BDA"/>
    <w:rPr>
      <w:i w:val="0"/>
      <w:iCs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24" Type="http://schemas.openxmlformats.org/officeDocument/2006/relationships/image" Target="media/image18.png"/><Relationship Id="rId5" Type="http://schemas.microsoft.com/office/2011/relationships/commentsExtended" Target="commentsExtended.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18</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 YI</dc:creator>
  <cp:keywords/>
  <dc:description/>
  <cp:lastModifiedBy>Xinyu Wang</cp:lastModifiedBy>
  <cp:revision>13</cp:revision>
  <dcterms:created xsi:type="dcterms:W3CDTF">2017-11-02T05:48:00Z</dcterms:created>
  <dcterms:modified xsi:type="dcterms:W3CDTF">2017-11-02T08:07:00Z</dcterms:modified>
</cp:coreProperties>
</file>