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qzs64kicclp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Nicolas Ignacio Carcamo Hernandez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David Coo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Alex Barrientos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u0ynxkatys40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0.0" w:type="dxa"/>
      <w:jc w:val="left"/>
      <w:tblInd w:w="-12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840"/>
      <w:gridCol w:w="3360"/>
      <w:tblGridChange w:id="0">
        <w:tblGrid>
          <w:gridCol w:w="6840"/>
          <w:gridCol w:w="336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YIJzx/nOa5wZLxhF2ON4eFkSUQ==">CgMxLjAyDmgucXpzNjRraWNjbHA0Mg5oLnUweW54a2F0eXM0MDgAciExeWNGTEoxSDJlZlF1Ql9GTjNFYXZtRUlsaVdCbnp2b04=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