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F3ABBC9"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B430C0D" w14:textId="26321648" w:rsidR="0089106A" w:rsidRDefault="0089106A" w:rsidP="3D28A338">
            <w:pPr>
              <w:jc w:val="both"/>
              <w:rPr>
                <w:rFonts w:eastAsiaTheme="majorEastAsia"/>
                <w:color w:val="767171" w:themeColor="background2" w:themeShade="80"/>
                <w:sz w:val="24"/>
                <w:szCs w:val="24"/>
              </w:rPr>
            </w:pPr>
          </w:p>
          <w:p w14:paraId="6A8D8D8A" w14:textId="670A88B3" w:rsidR="0089106A" w:rsidRPr="00931701" w:rsidRDefault="0089106A" w:rsidP="3D28A338">
            <w:pPr>
              <w:jc w:val="both"/>
              <w:rPr>
                <w:rFonts w:eastAsiaTheme="majorEastAsia"/>
                <w:color w:val="767171" w:themeColor="background2" w:themeShade="80"/>
                <w:sz w:val="24"/>
                <w:szCs w:val="24"/>
              </w:rPr>
            </w:pPr>
            <w:r>
              <w:rPr>
                <w:rFonts w:ascii="Open Sans" w:hAnsi="Open Sans" w:cs="Open Sans"/>
                <w:color w:val="262626"/>
                <w:sz w:val="21"/>
                <w:szCs w:val="21"/>
                <w:shd w:val="clear" w:color="auto" w:fill="FFFFFF"/>
              </w:rPr>
              <w:t xml:space="preserve">Si, cumplimos cada uno de los objetivos propuestos en la carta Gantt, tareas individuales las cuales cada integrante del grupo realizo. Uno de los factores que han facilitado el desarrollo del proyecto en la parte técnica, es que trabajamos como grupo de forma paralela el back-end y el front-end, logrando trabajar con el proyecto ya unido desde un principio, además de los 3 integrantes poder acceder a la base de datos para realizar ajustes, </w:t>
            </w:r>
            <w:r>
              <w:rPr>
                <w:rFonts w:ascii="Open Sans" w:hAnsi="Open Sans" w:cs="Open Sans"/>
                <w:color w:val="262626"/>
                <w:sz w:val="21"/>
                <w:szCs w:val="21"/>
                <w:shd w:val="clear" w:color="auto" w:fill="FFFFFF"/>
              </w:rPr>
              <w:t>aunque</w:t>
            </w:r>
            <w:r>
              <w:rPr>
                <w:rFonts w:ascii="Open Sans" w:hAnsi="Open Sans" w:cs="Open Sans"/>
                <w:color w:val="262626"/>
                <w:sz w:val="21"/>
                <w:szCs w:val="21"/>
                <w:shd w:val="clear" w:color="auto" w:fill="FFFFFF"/>
              </w:rPr>
              <w:t xml:space="preserve"> la creación haya recaído en uno solo, mientras que una dificultad puede haber sido la migracion de 'Docker' a 'Supabase' para manejar en la nube , ya que nos retrasamos un poco por eso.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345FF56D" w:rsidR="004F2A8B" w:rsidRDefault="0089106A" w:rsidP="3D28A338">
            <w:pPr>
              <w:jc w:val="both"/>
              <w:rPr>
                <w:rFonts w:ascii="Calibri" w:hAnsi="Calibri"/>
                <w:b/>
                <w:bCs/>
                <w:color w:val="1F4E79" w:themeColor="accent1" w:themeShade="80"/>
              </w:rPr>
            </w:pPr>
            <w:r>
              <w:rPr>
                <w:rFonts w:ascii="Open Sans" w:hAnsi="Open Sans" w:cs="Open Sans"/>
                <w:color w:val="262626"/>
                <w:sz w:val="21"/>
                <w:szCs w:val="21"/>
                <w:shd w:val="clear" w:color="auto" w:fill="FFFFFF"/>
              </w:rPr>
              <w:t xml:space="preserve">La verdad es que a lo que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uno se enfrenta durante el desarrollo es el toparse con alguna pared que no podamos solucionar, pero con tiempo y paciencia todo se puede.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B144B6C" w:rsidR="004F2A8B" w:rsidRDefault="0089106A" w:rsidP="3D28A338">
            <w:pPr>
              <w:jc w:val="both"/>
              <w:rPr>
                <w:rFonts w:ascii="Calibri" w:hAnsi="Calibri"/>
                <w:b/>
                <w:bCs/>
                <w:color w:val="1F4E79" w:themeColor="accent1" w:themeShade="80"/>
              </w:rPr>
            </w:pPr>
            <w:r>
              <w:rPr>
                <w:rFonts w:ascii="Open Sans" w:hAnsi="Open Sans" w:cs="Open Sans"/>
                <w:color w:val="262626"/>
                <w:sz w:val="21"/>
                <w:szCs w:val="21"/>
                <w:shd w:val="clear" w:color="auto" w:fill="FFFFFF"/>
              </w:rPr>
              <w:t xml:space="preserve">del 1 al </w:t>
            </w:r>
            <w:r>
              <w:rPr>
                <w:rFonts w:ascii="Open Sans" w:hAnsi="Open Sans" w:cs="Open Sans"/>
                <w:color w:val="262626"/>
                <w:sz w:val="21"/>
                <w:szCs w:val="21"/>
                <w:shd w:val="clear" w:color="auto" w:fill="FFFFFF"/>
              </w:rPr>
              <w:t>10,</w:t>
            </w:r>
            <w:r>
              <w:rPr>
                <w:rFonts w:ascii="Open Sans" w:hAnsi="Open Sans" w:cs="Open Sans"/>
                <w:color w:val="262626"/>
                <w:sz w:val="21"/>
                <w:szCs w:val="21"/>
                <w:shd w:val="clear" w:color="auto" w:fill="FFFFFF"/>
              </w:rPr>
              <w:t xml:space="preserve"> un 9 ya que siento que el tiempo que nos esmeramos programando es para obtener un producto de calidad, lo que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podríamos mejorar es lo externo al desarrollo, como el orden dentro del proyecto, la </w:t>
            </w:r>
            <w:r>
              <w:rPr>
                <w:rFonts w:ascii="Open Sans" w:hAnsi="Open Sans" w:cs="Open Sans"/>
                <w:color w:val="262626"/>
                <w:sz w:val="21"/>
                <w:szCs w:val="21"/>
                <w:shd w:val="clear" w:color="auto" w:fill="FFFFFF"/>
              </w:rPr>
              <w:t>gestión</w:t>
            </w:r>
            <w:r>
              <w:rPr>
                <w:rFonts w:ascii="Open Sans" w:hAnsi="Open Sans" w:cs="Open Sans"/>
                <w:color w:val="262626"/>
                <w:sz w:val="21"/>
                <w:szCs w:val="21"/>
                <w:shd w:val="clear" w:color="auto" w:fill="FFFFFF"/>
              </w:rPr>
              <w:t xml:space="preserve"> documental entre otras cosas.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2D5956B6" w:rsidR="004F2A8B" w:rsidRDefault="0089106A" w:rsidP="3D28A338">
            <w:pPr>
              <w:jc w:val="both"/>
              <w:rPr>
                <w:rFonts w:ascii="Calibri" w:hAnsi="Calibri"/>
                <w:b/>
                <w:bCs/>
                <w:color w:val="1F4E79" w:themeColor="accent1" w:themeShade="80"/>
              </w:rPr>
            </w:pPr>
            <w:r>
              <w:rPr>
                <w:rFonts w:ascii="Open Sans" w:hAnsi="Open Sans" w:cs="Open Sans"/>
                <w:color w:val="262626"/>
                <w:sz w:val="21"/>
                <w:szCs w:val="21"/>
                <w:shd w:val="clear" w:color="auto" w:fill="FFFFFF"/>
              </w:rPr>
              <w:t xml:space="preserve">La parte documental nada </w:t>
            </w:r>
            <w:r>
              <w:rPr>
                <w:rFonts w:ascii="Open Sans" w:hAnsi="Open Sans" w:cs="Open Sans"/>
                <w:color w:val="262626"/>
                <w:sz w:val="21"/>
                <w:szCs w:val="21"/>
                <w:shd w:val="clear" w:color="auto" w:fill="FFFFFF"/>
              </w:rPr>
              <w:t>más</w:t>
            </w:r>
            <w:r>
              <w:rPr>
                <w:rFonts w:ascii="Open Sans" w:hAnsi="Open Sans" w:cs="Open Sans"/>
                <w:color w:val="262626"/>
                <w:sz w:val="21"/>
                <w:szCs w:val="21"/>
                <w:shd w:val="clear" w:color="auto" w:fill="FFFFFF"/>
              </w:rPr>
              <w:t xml:space="preserve">, ya que el orden es primordial en </w:t>
            </w:r>
            <w:r>
              <w:rPr>
                <w:rFonts w:ascii="Open Sans" w:hAnsi="Open Sans" w:cs="Open Sans"/>
                <w:color w:val="262626"/>
                <w:sz w:val="21"/>
                <w:szCs w:val="21"/>
                <w:shd w:val="clear" w:color="auto" w:fill="FFFFFF"/>
              </w:rPr>
              <w:t>estos tipos</w:t>
            </w:r>
            <w:r>
              <w:rPr>
                <w:rFonts w:ascii="Open Sans" w:hAnsi="Open Sans" w:cs="Open Sans"/>
                <w:color w:val="262626"/>
                <w:sz w:val="21"/>
                <w:szCs w:val="21"/>
                <w:shd w:val="clear" w:color="auto" w:fill="FFFFFF"/>
              </w:rPr>
              <w:t xml:space="preserve"> de proyecto. Quizá podría consultar con </w:t>
            </w:r>
            <w:r>
              <w:rPr>
                <w:rFonts w:ascii="Open Sans" w:hAnsi="Open Sans" w:cs="Open Sans"/>
                <w:color w:val="262626"/>
                <w:sz w:val="21"/>
                <w:szCs w:val="21"/>
                <w:shd w:val="clear" w:color="auto" w:fill="FFFFFF"/>
              </w:rPr>
              <w:t>anticipación</w:t>
            </w:r>
            <w:r>
              <w:rPr>
                <w:rFonts w:ascii="Open Sans" w:hAnsi="Open Sans" w:cs="Open Sans"/>
                <w:color w:val="262626"/>
                <w:sz w:val="21"/>
                <w:szCs w:val="21"/>
                <w:shd w:val="clear" w:color="auto" w:fill="FFFFFF"/>
              </w:rPr>
              <w:t xml:space="preserve"> los documentos entregables que existan para evaluar el proceso del proyecto.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1D65129" w:rsidR="004F2A8B" w:rsidRDefault="00434040" w:rsidP="3D28A338">
            <w:pPr>
              <w:jc w:val="both"/>
              <w:rPr>
                <w:rFonts w:eastAsiaTheme="majorEastAsia"/>
                <w:color w:val="767171" w:themeColor="background2" w:themeShade="80"/>
                <w:sz w:val="24"/>
                <w:szCs w:val="24"/>
              </w:rPr>
            </w:pPr>
            <w:r>
              <w:rPr>
                <w:rFonts w:ascii="Open Sans" w:hAnsi="Open Sans" w:cs="Open Sans"/>
                <w:color w:val="262626"/>
                <w:sz w:val="21"/>
                <w:szCs w:val="21"/>
                <w:shd w:val="clear" w:color="auto" w:fill="FFFFFF"/>
              </w:rPr>
              <w:t xml:space="preserve">No, desde un principio se </w:t>
            </w:r>
            <w:r>
              <w:rPr>
                <w:rFonts w:ascii="Open Sans" w:hAnsi="Open Sans" w:cs="Open Sans"/>
                <w:color w:val="262626"/>
                <w:sz w:val="21"/>
                <w:szCs w:val="21"/>
                <w:shd w:val="clear" w:color="auto" w:fill="FFFFFF"/>
              </w:rPr>
              <w:t>otorgó</w:t>
            </w:r>
            <w:r>
              <w:rPr>
                <w:rFonts w:ascii="Open Sans" w:hAnsi="Open Sans" w:cs="Open Sans"/>
                <w:color w:val="262626"/>
                <w:sz w:val="21"/>
                <w:szCs w:val="21"/>
                <w:shd w:val="clear" w:color="auto" w:fill="FFFFFF"/>
              </w:rPr>
              <w:t xml:space="preserve"> como grupo cada tarea para cada uno en base a lo que haría en todo el proyecto, por esa parte tenemos un orden establecido, si, de hecho acabamos de asignar nuevas actividades para cada integrante del grupo.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0DD075E" w:rsidR="004F2A8B" w:rsidRDefault="0089106A" w:rsidP="3D28A338">
            <w:pPr>
              <w:jc w:val="both"/>
              <w:rPr>
                <w:rFonts w:eastAsiaTheme="majorEastAsia"/>
                <w:color w:val="767171" w:themeColor="background2" w:themeShade="80"/>
                <w:sz w:val="24"/>
                <w:szCs w:val="24"/>
              </w:rPr>
            </w:pPr>
            <w:r>
              <w:rPr>
                <w:rFonts w:ascii="Open Sans" w:hAnsi="Open Sans" w:cs="Open Sans"/>
                <w:color w:val="262626"/>
                <w:sz w:val="21"/>
                <w:szCs w:val="21"/>
                <w:shd w:val="clear" w:color="auto" w:fill="FFFFFF"/>
              </w:rPr>
              <w:t>del 1 al 10, un 7 la verdad, muchas veces se deja de lado la responsabilidad de completar una tarea, ya que muchas van anidadas como tal y un</w:t>
            </w:r>
            <w:r>
              <w:rPr>
                <w:rFonts w:ascii="Open Sans" w:hAnsi="Open Sans" w:cs="Open Sans"/>
                <w:color w:val="262626"/>
                <w:sz w:val="21"/>
                <w:szCs w:val="21"/>
                <w:shd w:val="clear" w:color="auto" w:fill="FFFFFF"/>
              </w:rPr>
              <w:t>a</w:t>
            </w:r>
            <w:r>
              <w:rPr>
                <w:rFonts w:ascii="Open Sans" w:hAnsi="Open Sans" w:cs="Open Sans"/>
                <w:color w:val="262626"/>
                <w:sz w:val="21"/>
                <w:szCs w:val="21"/>
                <w:shd w:val="clear" w:color="auto" w:fill="FFFFFF"/>
              </w:rPr>
              <w:t xml:space="preserve"> demora en una tarea puede ser una demora en un apartado completo.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25D41" w14:textId="77777777" w:rsidR="00916C4C" w:rsidRDefault="00916C4C" w:rsidP="00DF38AE">
      <w:pPr>
        <w:spacing w:after="0" w:line="240" w:lineRule="auto"/>
      </w:pPr>
      <w:r>
        <w:separator/>
      </w:r>
    </w:p>
  </w:endnote>
  <w:endnote w:type="continuationSeparator" w:id="0">
    <w:p w14:paraId="1BF8428B" w14:textId="77777777" w:rsidR="00916C4C" w:rsidRDefault="00916C4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A70FF" w14:textId="77777777" w:rsidR="00916C4C" w:rsidRDefault="00916C4C" w:rsidP="00DF38AE">
      <w:pPr>
        <w:spacing w:after="0" w:line="240" w:lineRule="auto"/>
      </w:pPr>
      <w:r>
        <w:separator/>
      </w:r>
    </w:p>
  </w:footnote>
  <w:footnote w:type="continuationSeparator" w:id="0">
    <w:p w14:paraId="497B1967" w14:textId="77777777" w:rsidR="00916C4C" w:rsidRDefault="00916C4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4040"/>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106A"/>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C4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499</Words>
  <Characters>2750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W608-PCXX</cp:lastModifiedBy>
  <cp:revision>2</cp:revision>
  <cp:lastPrinted>2019-12-16T20:10:00Z</cp:lastPrinted>
  <dcterms:created xsi:type="dcterms:W3CDTF">2025-09-23T23:42:00Z</dcterms:created>
  <dcterms:modified xsi:type="dcterms:W3CDTF">2025-09-23T23:42:00Z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