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6FC3" w:rsidRDefault="002176FE">
      <w:pPr>
        <w:widowControl w:val="0"/>
      </w:pPr>
      <w:r>
        <w:t xml:space="preserve"> </w:t>
      </w:r>
    </w:p>
    <w:p w:rsidR="00006FC3" w:rsidRDefault="002176FE">
      <w:pPr>
        <w:widowControl w:val="0"/>
        <w:spacing w:before="240" w:line="240" w:lineRule="auto"/>
        <w:jc w:val="center"/>
      </w:pPr>
      <w:r>
        <w:rPr>
          <w:rFonts w:ascii="Cambria" w:eastAsia="Cambria" w:hAnsi="Cambria" w:cs="Cambria"/>
          <w:b/>
          <w:sz w:val="36"/>
          <w:szCs w:val="36"/>
        </w:rPr>
        <w:t>FIUBA - 75.07</w:t>
      </w:r>
    </w:p>
    <w:p w:rsidR="00006FC3" w:rsidRDefault="002176FE">
      <w:pPr>
        <w:widowControl w:val="0"/>
        <w:spacing w:before="240" w:line="240" w:lineRule="auto"/>
        <w:jc w:val="center"/>
      </w:pPr>
      <w:r>
        <w:rPr>
          <w:rFonts w:ascii="Cambria" w:eastAsia="Cambria" w:hAnsi="Cambria" w:cs="Cambria"/>
          <w:b/>
          <w:sz w:val="36"/>
          <w:szCs w:val="36"/>
        </w:rPr>
        <w:t>Algoritmos y programación III</w:t>
      </w:r>
    </w:p>
    <w:p w:rsidR="00006FC3" w:rsidRDefault="002176FE">
      <w:pPr>
        <w:widowControl w:val="0"/>
        <w:spacing w:before="240" w:after="120" w:line="240" w:lineRule="auto"/>
        <w:jc w:val="center"/>
      </w:pPr>
      <w:r>
        <w:rPr>
          <w:rFonts w:ascii="Cambria" w:eastAsia="Cambria" w:hAnsi="Cambria" w:cs="Cambria"/>
          <w:i/>
          <w:sz w:val="28"/>
          <w:szCs w:val="28"/>
        </w:rPr>
        <w:t xml:space="preserve">Trabajo práctico 2: </w:t>
      </w:r>
      <w:proofErr w:type="spellStart"/>
      <w:r>
        <w:rPr>
          <w:rFonts w:ascii="Cambria" w:eastAsia="Cambria" w:hAnsi="Cambria" w:cs="Cambria"/>
          <w:i/>
          <w:sz w:val="28"/>
          <w:szCs w:val="28"/>
        </w:rPr>
        <w:t>AlgoCraft</w:t>
      </w:r>
      <w:proofErr w:type="spellEnd"/>
    </w:p>
    <w:p w:rsidR="00006FC3" w:rsidRDefault="002176FE">
      <w:pPr>
        <w:widowControl w:val="0"/>
        <w:spacing w:after="120" w:line="240" w:lineRule="auto"/>
        <w:jc w:val="center"/>
      </w:pPr>
      <w:r>
        <w:rPr>
          <w:rFonts w:ascii="Verdana" w:eastAsia="Verdana" w:hAnsi="Verdana" w:cs="Verdana"/>
          <w:sz w:val="24"/>
          <w:szCs w:val="24"/>
        </w:rPr>
        <w:t>1er cuatrimestre, 2015</w:t>
      </w:r>
    </w:p>
    <w:p w:rsidR="00006FC3" w:rsidRDefault="002176FE">
      <w:pPr>
        <w:widowControl w:val="0"/>
        <w:spacing w:after="120" w:line="240" w:lineRule="auto"/>
        <w:jc w:val="center"/>
      </w:pPr>
      <w:r>
        <w:rPr>
          <w:rFonts w:ascii="Verdana" w:eastAsia="Verdana" w:hAnsi="Verdana" w:cs="Verdana"/>
          <w:sz w:val="24"/>
          <w:szCs w:val="24"/>
        </w:rPr>
        <w:t>(</w:t>
      </w:r>
      <w:proofErr w:type="gramStart"/>
      <w:r>
        <w:rPr>
          <w:rFonts w:ascii="Verdana" w:eastAsia="Verdana" w:hAnsi="Verdana" w:cs="Verdana"/>
          <w:sz w:val="24"/>
          <w:szCs w:val="24"/>
        </w:rPr>
        <w:t>trabajo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grupal)</w:t>
      </w: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sz w:val="24"/>
          <w:szCs w:val="24"/>
        </w:rPr>
        <w:t>Alumnos:</w:t>
      </w:r>
    </w:p>
    <w:p w:rsidR="00006FC3" w:rsidRDefault="00006FC3">
      <w:pPr>
        <w:widowControl w:val="0"/>
        <w:spacing w:after="120" w:line="240" w:lineRule="auto"/>
      </w:pPr>
    </w:p>
    <w:tbl>
      <w:tblPr>
        <w:tblStyle w:val="a"/>
        <w:tblW w:w="93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080"/>
        <w:gridCol w:w="1125"/>
        <w:gridCol w:w="4155"/>
      </w:tblGrid>
      <w:tr w:rsidR="00006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2176FE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Nombre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2176FE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Padrón</w:t>
            </w: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2176F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PuertoEstelarTerranMail</w:t>
            </w:r>
            <w:proofErr w:type="spellEnd"/>
          </w:p>
        </w:tc>
      </w:tr>
      <w:tr w:rsidR="00006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6740" w:rsidRDefault="00106740">
            <w:pPr>
              <w:widowControl w:val="0"/>
              <w:spacing w:line="240" w:lineRule="auto"/>
            </w:pPr>
            <w:r>
              <w:t xml:space="preserve">Pablo </w:t>
            </w:r>
            <w:proofErr w:type="spellStart"/>
            <w:r>
              <w:t>Murck</w:t>
            </w:r>
            <w:proofErr w:type="spellEnd"/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006FC3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006FC3">
            <w:pPr>
              <w:widowControl w:val="0"/>
              <w:spacing w:line="240" w:lineRule="auto"/>
            </w:pPr>
          </w:p>
        </w:tc>
      </w:tr>
      <w:tr w:rsidR="00006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106740">
            <w:pPr>
              <w:widowControl w:val="0"/>
              <w:spacing w:line="240" w:lineRule="auto"/>
            </w:pPr>
            <w:r>
              <w:t xml:space="preserve">Emiliano </w:t>
            </w:r>
            <w:proofErr w:type="spellStart"/>
            <w:r>
              <w:t>Sorbello</w:t>
            </w:r>
            <w:proofErr w:type="spellEnd"/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006FC3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006FC3">
            <w:pPr>
              <w:widowControl w:val="0"/>
              <w:spacing w:line="240" w:lineRule="auto"/>
            </w:pPr>
          </w:p>
        </w:tc>
      </w:tr>
      <w:tr w:rsidR="00006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106740">
            <w:pPr>
              <w:widowControl w:val="0"/>
              <w:spacing w:line="240" w:lineRule="auto"/>
            </w:pPr>
            <w:r>
              <w:t>Lucas Soro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106740">
            <w:pPr>
              <w:widowControl w:val="0"/>
              <w:spacing w:line="240" w:lineRule="auto"/>
            </w:pPr>
            <w:r>
              <w:t>95665</w:t>
            </w: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106740">
            <w:pPr>
              <w:widowControl w:val="0"/>
              <w:spacing w:line="240" w:lineRule="auto"/>
            </w:pPr>
            <w:r>
              <w:t>lugusor@gmail.com</w:t>
            </w:r>
          </w:p>
        </w:tc>
      </w:tr>
      <w:tr w:rsidR="00006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006FC3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006FC3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FC3" w:rsidRDefault="00006FC3">
            <w:pPr>
              <w:widowControl w:val="0"/>
              <w:spacing w:line="240" w:lineRule="auto"/>
            </w:pPr>
          </w:p>
        </w:tc>
      </w:tr>
    </w:tbl>
    <w:p w:rsidR="00006FC3" w:rsidRDefault="00006FC3">
      <w:pPr>
        <w:widowControl w:val="0"/>
        <w:spacing w:after="120" w:line="240" w:lineRule="auto"/>
      </w:pPr>
    </w:p>
    <w:p w:rsidR="00006FC3" w:rsidRDefault="00006FC3">
      <w:pPr>
        <w:widowControl w:val="0"/>
        <w:spacing w:after="120" w:line="240" w:lineRule="auto"/>
      </w:pP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i/>
          <w:sz w:val="24"/>
          <w:szCs w:val="24"/>
        </w:rPr>
        <w:t>Fecha de entrega final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gramStart"/>
      <w:r>
        <w:rPr>
          <w:rFonts w:ascii="Verdana" w:eastAsia="Verdana" w:hAnsi="Verdana" w:cs="Verdana"/>
          <w:sz w:val="24"/>
          <w:szCs w:val="24"/>
        </w:rPr>
        <w:t>Miércoles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24/06/2015 - Jueves 25/06/2015</w:t>
      </w:r>
    </w:p>
    <w:p w:rsidR="00006FC3" w:rsidRDefault="00006FC3">
      <w:pPr>
        <w:widowControl w:val="0"/>
        <w:spacing w:after="120" w:line="240" w:lineRule="auto"/>
      </w:pP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i/>
          <w:sz w:val="24"/>
          <w:szCs w:val="24"/>
        </w:rPr>
        <w:t>Tutor</w:t>
      </w:r>
      <w:r>
        <w:rPr>
          <w:rFonts w:ascii="Verdana" w:eastAsia="Verdana" w:hAnsi="Verdana" w:cs="Verdana"/>
          <w:sz w:val="24"/>
          <w:szCs w:val="24"/>
        </w:rPr>
        <w:t>:</w:t>
      </w:r>
      <w:r w:rsidR="00106740">
        <w:rPr>
          <w:rFonts w:ascii="Verdana" w:eastAsia="Verdana" w:hAnsi="Verdana" w:cs="Verdana"/>
          <w:sz w:val="24"/>
          <w:szCs w:val="24"/>
        </w:rPr>
        <w:tab/>
      </w:r>
      <w:r w:rsidR="00106740">
        <w:rPr>
          <w:rFonts w:ascii="Verdana" w:eastAsia="Verdana" w:hAnsi="Verdana" w:cs="Verdana"/>
          <w:sz w:val="24"/>
          <w:szCs w:val="24"/>
        </w:rPr>
        <w:tab/>
        <w:t>Devoto</w:t>
      </w:r>
    </w:p>
    <w:p w:rsidR="00006FC3" w:rsidRDefault="00006FC3">
      <w:pPr>
        <w:widowControl w:val="0"/>
        <w:spacing w:after="120" w:line="240" w:lineRule="auto"/>
      </w:pP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i/>
          <w:sz w:val="24"/>
          <w:szCs w:val="24"/>
        </w:rPr>
        <w:t>Nota Final</w:t>
      </w:r>
      <w:r>
        <w:rPr>
          <w:rFonts w:ascii="Verdana" w:eastAsia="Verdana" w:hAnsi="Verdana" w:cs="Verdana"/>
          <w:sz w:val="24"/>
          <w:szCs w:val="24"/>
        </w:rPr>
        <w:t>:</w:t>
      </w:r>
      <w:r w:rsidR="00106740">
        <w:rPr>
          <w:rFonts w:ascii="Verdana" w:eastAsia="Verdana" w:hAnsi="Verdana" w:cs="Verdana"/>
          <w:sz w:val="24"/>
          <w:szCs w:val="24"/>
        </w:rPr>
        <w:tab/>
        <w:t>3*</w:t>
      </w:r>
      <w:proofErr w:type="gramStart"/>
      <w:r w:rsidR="00106740">
        <w:rPr>
          <w:rFonts w:ascii="Verdana" w:eastAsia="Verdana" w:hAnsi="Verdana" w:cs="Verdana"/>
          <w:sz w:val="24"/>
          <w:szCs w:val="24"/>
        </w:rPr>
        <w:t>pi ?</w:t>
      </w:r>
      <w:proofErr w:type="gramEnd"/>
    </w:p>
    <w:p w:rsidR="00006FC3" w:rsidRDefault="00006FC3">
      <w:pPr>
        <w:widowControl w:val="0"/>
        <w:spacing w:after="120" w:line="240" w:lineRule="auto"/>
      </w:pPr>
    </w:p>
    <w:p w:rsidR="00006FC3" w:rsidRDefault="00006FC3">
      <w:pPr>
        <w:widowControl w:val="0"/>
        <w:spacing w:after="120" w:line="240" w:lineRule="auto"/>
      </w:pPr>
    </w:p>
    <w:p w:rsidR="00006FC3" w:rsidRDefault="00006FC3">
      <w:pPr>
        <w:widowControl w:val="0"/>
        <w:spacing w:line="240" w:lineRule="auto"/>
      </w:pPr>
    </w:p>
    <w:p w:rsidR="00006FC3" w:rsidRDefault="00006FC3">
      <w:pPr>
        <w:widowControl w:val="0"/>
      </w:pPr>
    </w:p>
    <w:p w:rsidR="00006FC3" w:rsidRDefault="00006FC3">
      <w:pPr>
        <w:pStyle w:val="Ttulo1"/>
        <w:widowControl w:val="0"/>
        <w:spacing w:before="480" w:after="120"/>
        <w:contextualSpacing w:val="0"/>
      </w:pPr>
      <w:bookmarkStart w:id="0" w:name="h.1gqkc55kxawa" w:colFirst="0" w:colLast="0"/>
      <w:bookmarkEnd w:id="0"/>
    </w:p>
    <w:p w:rsidR="00006FC3" w:rsidRDefault="002176FE" w:rsidP="00106740">
      <w:r>
        <w:br w:type="page"/>
      </w:r>
      <w:bookmarkStart w:id="1" w:name="h.q2jbn42tldg4" w:colFirst="0" w:colLast="0"/>
      <w:bookmarkStart w:id="2" w:name="h.25ac9vsna3s" w:colFirst="0" w:colLast="0"/>
      <w:bookmarkEnd w:id="1"/>
      <w:bookmarkEnd w:id="2"/>
    </w:p>
    <w:p w:rsidR="00006FC3" w:rsidRDefault="002176FE">
      <w:pPr>
        <w:pStyle w:val="Ttulo"/>
        <w:contextualSpacing w:val="0"/>
        <w:jc w:val="center"/>
      </w:pPr>
      <w:bookmarkStart w:id="3" w:name="h.p632ppkxslsj" w:colFirst="0" w:colLast="0"/>
      <w:bookmarkStart w:id="4" w:name="h.pd76gbrra7wz" w:colFirst="0" w:colLast="0"/>
      <w:bookmarkEnd w:id="3"/>
      <w:bookmarkEnd w:id="4"/>
      <w:r>
        <w:lastRenderedPageBreak/>
        <w:t>Informe</w:t>
      </w:r>
    </w:p>
    <w:p w:rsidR="00006FC3" w:rsidRDefault="002176FE">
      <w:pPr>
        <w:pBdr>
          <w:top w:val="single" w:sz="4" w:space="1" w:color="auto"/>
        </w:pBdr>
      </w:pPr>
      <w:r>
        <w:rPr>
          <w:sz w:val="28"/>
          <w:szCs w:val="28"/>
        </w:rPr>
        <w:t>Supuestos</w:t>
      </w:r>
    </w:p>
    <w:p w:rsidR="00006FC3" w:rsidRDefault="00006FC3">
      <w:pPr>
        <w:pStyle w:val="Ttulo2"/>
        <w:widowControl w:val="0"/>
        <w:spacing w:before="240" w:after="120" w:line="240" w:lineRule="auto"/>
        <w:contextualSpacing w:val="0"/>
      </w:pPr>
      <w:bookmarkStart w:id="5" w:name="h.ca0y5cwn2d2s" w:colFirst="0" w:colLast="0"/>
      <w:bookmarkEnd w:id="5"/>
    </w:p>
    <w:p w:rsidR="00006FC3" w:rsidRPr="00106740" w:rsidRDefault="00106740" w:rsidP="00106740">
      <w:pPr>
        <w:pStyle w:val="Prrafodelista"/>
        <w:widowControl w:val="0"/>
        <w:numPr>
          <w:ilvl w:val="0"/>
          <w:numId w:val="23"/>
        </w:numPr>
        <w:spacing w:after="120"/>
        <w:rPr>
          <w:sz w:val="24"/>
        </w:rPr>
      </w:pPr>
      <w:r w:rsidRPr="00106740">
        <w:rPr>
          <w:sz w:val="24"/>
        </w:rPr>
        <w:t>Mientras un edificio se construye, no puede ejecutar sus acciones.</w:t>
      </w:r>
    </w:p>
    <w:p w:rsidR="00106740" w:rsidRPr="00106740" w:rsidRDefault="00106740" w:rsidP="00106740">
      <w:pPr>
        <w:pStyle w:val="Prrafodelista"/>
        <w:widowControl w:val="0"/>
        <w:numPr>
          <w:ilvl w:val="0"/>
          <w:numId w:val="23"/>
        </w:numPr>
        <w:spacing w:after="120"/>
        <w:rPr>
          <w:sz w:val="24"/>
        </w:rPr>
      </w:pPr>
      <w:r w:rsidRPr="00106740">
        <w:rPr>
          <w:sz w:val="24"/>
        </w:rPr>
        <w:t>Los recursos se sustraen del jugador apenas comienza la construcción o entrenamiento.</w:t>
      </w:r>
    </w:p>
    <w:p w:rsidR="00106740" w:rsidRPr="00106740" w:rsidRDefault="00106740" w:rsidP="00106740">
      <w:pPr>
        <w:pStyle w:val="Prrafodelista"/>
        <w:widowControl w:val="0"/>
        <w:numPr>
          <w:ilvl w:val="0"/>
          <w:numId w:val="23"/>
        </w:numPr>
        <w:spacing w:after="120"/>
        <w:rPr>
          <w:sz w:val="24"/>
        </w:rPr>
      </w:pPr>
      <w:r w:rsidRPr="00106740">
        <w:rPr>
          <w:sz w:val="24"/>
        </w:rPr>
        <w:t>Los edificios recolectores de recursos se construyen solo sobre el recurso.</w:t>
      </w:r>
    </w:p>
    <w:p w:rsidR="00106740" w:rsidRPr="00106740" w:rsidRDefault="00106740" w:rsidP="00106740">
      <w:pPr>
        <w:pStyle w:val="Prrafodelista"/>
        <w:widowControl w:val="0"/>
        <w:numPr>
          <w:ilvl w:val="0"/>
          <w:numId w:val="23"/>
        </w:numPr>
        <w:spacing w:after="120"/>
        <w:rPr>
          <w:sz w:val="24"/>
        </w:rPr>
      </w:pPr>
      <w:r w:rsidRPr="00106740">
        <w:rPr>
          <w:sz w:val="24"/>
        </w:rPr>
        <w:t>Si un edificio o unidad es destruido, los recursos no se devuelven.</w:t>
      </w:r>
    </w:p>
    <w:p w:rsidR="00106740" w:rsidRPr="00106740" w:rsidRDefault="00106740" w:rsidP="00106740">
      <w:pPr>
        <w:pStyle w:val="Prrafodelista"/>
        <w:widowControl w:val="0"/>
        <w:numPr>
          <w:ilvl w:val="0"/>
          <w:numId w:val="23"/>
        </w:numPr>
        <w:spacing w:after="120"/>
        <w:rPr>
          <w:sz w:val="24"/>
        </w:rPr>
      </w:pPr>
      <w:r w:rsidRPr="00106740">
        <w:rPr>
          <w:sz w:val="24"/>
        </w:rPr>
        <w:t>Los recursos nunca se acaban.</w:t>
      </w:r>
    </w:p>
    <w:p w:rsidR="00106740" w:rsidRPr="00106740" w:rsidRDefault="00106740" w:rsidP="00106740">
      <w:pPr>
        <w:pStyle w:val="Prrafodelista"/>
        <w:widowControl w:val="0"/>
        <w:numPr>
          <w:ilvl w:val="0"/>
          <w:numId w:val="23"/>
        </w:numPr>
        <w:spacing w:after="120"/>
        <w:rPr>
          <w:sz w:val="24"/>
        </w:rPr>
      </w:pPr>
      <w:r w:rsidRPr="00106740">
        <w:rPr>
          <w:sz w:val="24"/>
        </w:rPr>
        <w:t>En cada base debe haber solo un volcán y 2 o más cristales.</w:t>
      </w:r>
    </w:p>
    <w:p w:rsidR="00106740" w:rsidRPr="00106740" w:rsidRDefault="00364209" w:rsidP="00106740">
      <w:pPr>
        <w:pStyle w:val="Prrafodelista"/>
        <w:widowControl w:val="0"/>
        <w:numPr>
          <w:ilvl w:val="0"/>
          <w:numId w:val="23"/>
        </w:numPr>
        <w:spacing w:after="120"/>
        <w:rPr>
          <w:sz w:val="24"/>
        </w:rPr>
      </w:pPr>
      <w:r>
        <w:rPr>
          <w:sz w:val="24"/>
        </w:rPr>
        <w:t>Un jugador gana si</w:t>
      </w:r>
      <w:r w:rsidR="002804E8">
        <w:rPr>
          <w:sz w:val="24"/>
        </w:rPr>
        <w:t xml:space="preserve"> destruye todos los edificios </w:t>
      </w:r>
      <w:proofErr w:type="spellStart"/>
      <w:r w:rsidR="002804E8">
        <w:rPr>
          <w:sz w:val="24"/>
        </w:rPr>
        <w:t>incrementadores</w:t>
      </w:r>
      <w:proofErr w:type="spellEnd"/>
      <w:r w:rsidR="002804E8">
        <w:rPr>
          <w:sz w:val="24"/>
        </w:rPr>
        <w:t xml:space="preserve"> de población del otro jugador</w:t>
      </w:r>
    </w:p>
    <w:p w:rsidR="00006FC3" w:rsidRDefault="00006FC3">
      <w:pPr>
        <w:widowControl w:val="0"/>
        <w:spacing w:after="120" w:line="240" w:lineRule="auto"/>
      </w:pPr>
    </w:p>
    <w:p w:rsidR="00006FC3" w:rsidRDefault="002176FE">
      <w:pPr>
        <w:pStyle w:val="Ttulo2"/>
        <w:widowControl w:val="0"/>
        <w:spacing w:before="240" w:after="80" w:line="240" w:lineRule="auto"/>
        <w:contextualSpacing w:val="0"/>
      </w:pPr>
      <w:bookmarkStart w:id="6" w:name="h.sm4fm5qv8tzq" w:colFirst="0" w:colLast="0"/>
      <w:bookmarkEnd w:id="6"/>
      <w:r>
        <w:rPr>
          <w:rFonts w:ascii="Arial" w:eastAsia="Arial" w:hAnsi="Arial" w:cs="Arial"/>
          <w:sz w:val="28"/>
          <w:szCs w:val="28"/>
        </w:rPr>
        <w:t>Modelo de dominio</w:t>
      </w:r>
    </w:p>
    <w:p w:rsidR="00006FC3" w:rsidRDefault="00006FC3">
      <w:pPr>
        <w:pBdr>
          <w:top w:val="single" w:sz="4" w:space="1" w:color="auto"/>
        </w:pBdr>
      </w:pPr>
    </w:p>
    <w:p w:rsidR="00006FC3" w:rsidRDefault="00364209" w:rsidP="00B6265C">
      <w:pPr>
        <w:widowControl w:val="0"/>
        <w:spacing w:after="120" w:line="240" w:lineRule="auto"/>
        <w:jc w:val="both"/>
        <w:rPr>
          <w:rFonts w:ascii="Verdana" w:eastAsia="Verdana" w:hAnsi="Verdana" w:cs="Verdana"/>
          <w:color w:val="auto"/>
          <w:sz w:val="24"/>
          <w:szCs w:val="24"/>
        </w:rPr>
      </w:pPr>
      <w:r w:rsidRPr="00B6265C">
        <w:rPr>
          <w:rFonts w:ascii="Verdana" w:eastAsia="Verdana" w:hAnsi="Verdana" w:cs="Verdana"/>
          <w:b/>
          <w:color w:val="auto"/>
          <w:sz w:val="24"/>
          <w:szCs w:val="24"/>
        </w:rPr>
        <w:t>Clases superiores</w:t>
      </w:r>
      <w:r>
        <w:rPr>
          <w:rFonts w:ascii="Verdana" w:eastAsia="Verdana" w:hAnsi="Verdana" w:cs="Verdana"/>
          <w:color w:val="auto"/>
          <w:sz w:val="24"/>
          <w:szCs w:val="24"/>
        </w:rPr>
        <w:t>: Son las de mayor interés para comunicar al modelo con el exterior.</w:t>
      </w:r>
    </w:p>
    <w:p w:rsidR="00364209" w:rsidRPr="002804E8" w:rsidRDefault="00364209" w:rsidP="00B6265C">
      <w:pPr>
        <w:pStyle w:val="Prrafodelista"/>
        <w:widowControl w:val="0"/>
        <w:numPr>
          <w:ilvl w:val="0"/>
          <w:numId w:val="23"/>
        </w:numPr>
        <w:spacing w:after="120"/>
        <w:jc w:val="both"/>
        <w:rPr>
          <w:color w:val="auto"/>
          <w:sz w:val="24"/>
        </w:rPr>
      </w:pPr>
      <w:r w:rsidRPr="002804E8">
        <w:rPr>
          <w:color w:val="auto"/>
          <w:sz w:val="24"/>
        </w:rPr>
        <w:t>Juego: Contiene ambos jugadores, se encarga de manejar el sistema de turnos.</w:t>
      </w:r>
    </w:p>
    <w:p w:rsidR="00364209" w:rsidRPr="002804E8" w:rsidRDefault="00364209" w:rsidP="00B6265C">
      <w:pPr>
        <w:pStyle w:val="Prrafodelista"/>
        <w:widowControl w:val="0"/>
        <w:numPr>
          <w:ilvl w:val="0"/>
          <w:numId w:val="23"/>
        </w:numPr>
        <w:spacing w:after="120"/>
        <w:jc w:val="both"/>
        <w:rPr>
          <w:color w:val="auto"/>
          <w:sz w:val="24"/>
        </w:rPr>
      </w:pPr>
      <w:r w:rsidRPr="002804E8">
        <w:rPr>
          <w:color w:val="auto"/>
          <w:sz w:val="24"/>
        </w:rPr>
        <w:t>Jugador: Modela a un jugador con nombre, color y raza</w:t>
      </w:r>
      <w:r w:rsidR="002804E8" w:rsidRPr="002804E8">
        <w:rPr>
          <w:color w:val="auto"/>
          <w:sz w:val="24"/>
        </w:rPr>
        <w:t>. Tiene conocimiento parcial del mapa y conoce sus recursos, unidades y edificios.</w:t>
      </w:r>
    </w:p>
    <w:p w:rsidR="002804E8" w:rsidRPr="002804E8" w:rsidRDefault="002804E8" w:rsidP="00B6265C">
      <w:pPr>
        <w:pStyle w:val="Prrafodelista"/>
        <w:widowControl w:val="0"/>
        <w:numPr>
          <w:ilvl w:val="0"/>
          <w:numId w:val="23"/>
        </w:numPr>
        <w:spacing w:after="120"/>
        <w:jc w:val="both"/>
        <w:rPr>
          <w:color w:val="auto"/>
          <w:sz w:val="24"/>
        </w:rPr>
      </w:pPr>
      <w:proofErr w:type="spellStart"/>
      <w:r w:rsidRPr="002804E8">
        <w:rPr>
          <w:color w:val="auto"/>
          <w:sz w:val="24"/>
        </w:rPr>
        <w:t>MapaReal</w:t>
      </w:r>
      <w:proofErr w:type="spellEnd"/>
      <w:r w:rsidRPr="002804E8">
        <w:rPr>
          <w:color w:val="auto"/>
          <w:sz w:val="24"/>
        </w:rPr>
        <w:t>: Modela el mapa real de juego, Se genera al instanciarlo. Almacena e informa sobre los terrenos y ocupantes de cada una de sus celdas.</w:t>
      </w:r>
    </w:p>
    <w:p w:rsidR="002804E8" w:rsidRDefault="002804E8" w:rsidP="00B6265C">
      <w:pPr>
        <w:widowControl w:val="0"/>
        <w:spacing w:after="120" w:line="240" w:lineRule="auto"/>
        <w:jc w:val="both"/>
        <w:rPr>
          <w:color w:val="auto"/>
          <w:sz w:val="24"/>
        </w:rPr>
      </w:pPr>
      <w:r w:rsidRPr="00B6265C">
        <w:rPr>
          <w:b/>
          <w:color w:val="auto"/>
          <w:sz w:val="24"/>
        </w:rPr>
        <w:t>Clases genéricas</w:t>
      </w:r>
      <w:r w:rsidRPr="002804E8">
        <w:rPr>
          <w:color w:val="auto"/>
          <w:sz w:val="24"/>
        </w:rPr>
        <w:t>:</w:t>
      </w:r>
      <w:r>
        <w:rPr>
          <w:color w:val="auto"/>
          <w:sz w:val="24"/>
        </w:rPr>
        <w:t xml:space="preserve"> Reúnen características comunes de las entidades concretas</w:t>
      </w:r>
      <w:r w:rsidR="00860EDB">
        <w:rPr>
          <w:color w:val="auto"/>
          <w:sz w:val="24"/>
        </w:rPr>
        <w:t>, que quedarán definidas de acuerdo a los componentes y atributos que se le asignen.</w:t>
      </w:r>
    </w:p>
    <w:p w:rsidR="00860EDB" w:rsidRDefault="00860EDB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r>
        <w:rPr>
          <w:color w:val="auto"/>
          <w:sz w:val="24"/>
        </w:rPr>
        <w:t>Recurso: Ocupante que define que puede ser reemplazado por otros ocupantes que puedan ocupar al recurso.</w:t>
      </w:r>
    </w:p>
    <w:p w:rsidR="00860EDB" w:rsidRDefault="00860EDB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proofErr w:type="spellStart"/>
      <w:r>
        <w:rPr>
          <w:color w:val="auto"/>
          <w:sz w:val="24"/>
        </w:rPr>
        <w:t>ObjetoVivo</w:t>
      </w:r>
      <w:proofErr w:type="spellEnd"/>
      <w:r>
        <w:rPr>
          <w:color w:val="auto"/>
          <w:sz w:val="24"/>
        </w:rPr>
        <w:t>: Un ocupante que tiene vida, estados y puede pertenecer a algún jugador</w:t>
      </w:r>
    </w:p>
    <w:p w:rsidR="00860EDB" w:rsidRDefault="00860EDB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Unidad: </w:t>
      </w:r>
      <w:proofErr w:type="spellStart"/>
      <w:r>
        <w:rPr>
          <w:color w:val="auto"/>
          <w:sz w:val="24"/>
        </w:rPr>
        <w:t>ObjetoVivo</w:t>
      </w:r>
      <w:proofErr w:type="spellEnd"/>
      <w:r>
        <w:rPr>
          <w:color w:val="auto"/>
          <w:sz w:val="24"/>
        </w:rPr>
        <w:t xml:space="preserve"> con posibilidad de movimiento. Puede atacar, hacer magia o transportar según los componentes.</w:t>
      </w:r>
    </w:p>
    <w:p w:rsidR="00860EDB" w:rsidRDefault="00860EDB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Edificio: </w:t>
      </w:r>
      <w:proofErr w:type="spellStart"/>
      <w:r>
        <w:rPr>
          <w:color w:val="auto"/>
          <w:sz w:val="24"/>
        </w:rPr>
        <w:t>ObjetoVivo</w:t>
      </w:r>
      <w:proofErr w:type="spellEnd"/>
      <w:r>
        <w:rPr>
          <w:color w:val="auto"/>
          <w:sz w:val="24"/>
        </w:rPr>
        <w:t xml:space="preserve"> </w:t>
      </w:r>
      <w:r w:rsidR="00B6265C">
        <w:rPr>
          <w:color w:val="auto"/>
          <w:sz w:val="24"/>
        </w:rPr>
        <w:t>que modela un edificio. No puede moverse.</w:t>
      </w:r>
    </w:p>
    <w:p w:rsidR="00B6265C" w:rsidRDefault="00B6265C" w:rsidP="00B6265C">
      <w:pPr>
        <w:widowControl w:val="0"/>
        <w:spacing w:after="120" w:line="240" w:lineRule="auto"/>
        <w:jc w:val="both"/>
        <w:rPr>
          <w:color w:val="auto"/>
          <w:sz w:val="24"/>
        </w:rPr>
      </w:pPr>
      <w:r w:rsidRPr="00B6265C">
        <w:rPr>
          <w:b/>
          <w:color w:val="auto"/>
          <w:sz w:val="24"/>
        </w:rPr>
        <w:t>Componentes:</w:t>
      </w:r>
      <w:r>
        <w:rPr>
          <w:color w:val="auto"/>
          <w:sz w:val="24"/>
        </w:rPr>
        <w:t xml:space="preserve"> Se asignan a las clases genéricas, y cada uno define parte de su comportamiento. Pueden tener atributos asociados.</w:t>
      </w:r>
    </w:p>
    <w:p w:rsidR="00B6265C" w:rsidRDefault="00B6265C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proofErr w:type="spellStart"/>
      <w:r w:rsidRPr="00B6265C">
        <w:rPr>
          <w:color w:val="auto"/>
          <w:sz w:val="24"/>
        </w:rPr>
        <w:t>IVida</w:t>
      </w:r>
      <w:proofErr w:type="spellEnd"/>
      <w:r w:rsidRPr="00B6265C">
        <w:rPr>
          <w:color w:val="auto"/>
          <w:sz w:val="24"/>
        </w:rPr>
        <w:t>: Se encarga de los aspectos de la vida (Máximo, actual, escudo, regenerar, recibir daño).</w:t>
      </w:r>
      <w:r>
        <w:rPr>
          <w:color w:val="auto"/>
          <w:sz w:val="24"/>
        </w:rPr>
        <w:t xml:space="preserve"> Usa </w:t>
      </w:r>
      <w:proofErr w:type="spellStart"/>
      <w:r>
        <w:rPr>
          <w:color w:val="auto"/>
          <w:sz w:val="24"/>
        </w:rPr>
        <w:t>AtributosVida</w:t>
      </w:r>
      <w:proofErr w:type="spellEnd"/>
    </w:p>
    <w:p w:rsidR="00B6265C" w:rsidRDefault="00B6265C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proofErr w:type="spellStart"/>
      <w:r>
        <w:rPr>
          <w:color w:val="auto"/>
          <w:sz w:val="24"/>
        </w:rPr>
        <w:t>IAtaque</w:t>
      </w:r>
      <w:proofErr w:type="spellEnd"/>
      <w:r>
        <w:rPr>
          <w:color w:val="auto"/>
          <w:sz w:val="24"/>
        </w:rPr>
        <w:t xml:space="preserve">: Para operaciones de ataque (Y validación). Usa </w:t>
      </w:r>
      <w:proofErr w:type="spellStart"/>
      <w:r>
        <w:rPr>
          <w:color w:val="auto"/>
          <w:sz w:val="24"/>
        </w:rPr>
        <w:t>AtributosAtaque</w:t>
      </w:r>
      <w:proofErr w:type="spellEnd"/>
      <w:r>
        <w:rPr>
          <w:color w:val="auto"/>
          <w:sz w:val="24"/>
        </w:rPr>
        <w:t xml:space="preserve"> para datos de rango y daño.</w:t>
      </w:r>
    </w:p>
    <w:p w:rsidR="00B6265C" w:rsidRDefault="00B6265C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Costo: </w:t>
      </w:r>
      <w:r w:rsidR="00415A72">
        <w:rPr>
          <w:color w:val="auto"/>
          <w:sz w:val="24"/>
        </w:rPr>
        <w:t xml:space="preserve">Usa </w:t>
      </w:r>
      <w:proofErr w:type="spellStart"/>
      <w:r w:rsidR="00415A72">
        <w:rPr>
          <w:color w:val="auto"/>
          <w:sz w:val="24"/>
        </w:rPr>
        <w:t>AtributosCosto</w:t>
      </w:r>
      <w:proofErr w:type="spellEnd"/>
      <w:r w:rsidR="00415A72">
        <w:rPr>
          <w:color w:val="auto"/>
          <w:sz w:val="24"/>
        </w:rPr>
        <w:t xml:space="preserve"> e informa sobre costos y tiempos de construcción.</w:t>
      </w:r>
    </w:p>
    <w:p w:rsidR="00415A72" w:rsidRDefault="00415A72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proofErr w:type="spellStart"/>
      <w:r>
        <w:rPr>
          <w:color w:val="auto"/>
          <w:sz w:val="24"/>
        </w:rPr>
        <w:t>IMagia</w:t>
      </w:r>
      <w:proofErr w:type="spellEnd"/>
      <w:r>
        <w:rPr>
          <w:color w:val="auto"/>
          <w:sz w:val="24"/>
        </w:rPr>
        <w:t xml:space="preserve">: Se encarga de la energía y las magias de las unidades. Usa </w:t>
      </w:r>
      <w:proofErr w:type="spellStart"/>
      <w:r>
        <w:rPr>
          <w:color w:val="auto"/>
          <w:sz w:val="24"/>
        </w:rPr>
        <w:t>AtributosMagia</w:t>
      </w:r>
      <w:proofErr w:type="spellEnd"/>
      <w:r>
        <w:rPr>
          <w:color w:val="auto"/>
          <w:sz w:val="24"/>
        </w:rPr>
        <w:t>.</w:t>
      </w:r>
    </w:p>
    <w:p w:rsidR="00415A72" w:rsidRDefault="00415A72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Movimiento: Valida y efectúa el movimiento de una unidad. Usa </w:t>
      </w:r>
      <w:proofErr w:type="spellStart"/>
      <w:r>
        <w:rPr>
          <w:color w:val="auto"/>
          <w:sz w:val="24"/>
        </w:rPr>
        <w:t>AtributosMovimiento</w:t>
      </w:r>
      <w:proofErr w:type="spellEnd"/>
      <w:r>
        <w:rPr>
          <w:color w:val="auto"/>
          <w:sz w:val="24"/>
        </w:rPr>
        <w:t>.</w:t>
      </w:r>
    </w:p>
    <w:p w:rsidR="00415A72" w:rsidRDefault="00415A72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r>
        <w:rPr>
          <w:color w:val="auto"/>
          <w:sz w:val="24"/>
        </w:rPr>
        <w:lastRenderedPageBreak/>
        <w:t xml:space="preserve">Transporte: Se ocupa del almacenamiento de unidades (Solo para unidades que puedan almacenar). Usa </w:t>
      </w:r>
      <w:proofErr w:type="spellStart"/>
      <w:r>
        <w:rPr>
          <w:color w:val="auto"/>
          <w:sz w:val="24"/>
        </w:rPr>
        <w:t>AtributosTransporte</w:t>
      </w:r>
      <w:proofErr w:type="spellEnd"/>
      <w:r>
        <w:rPr>
          <w:color w:val="auto"/>
          <w:sz w:val="24"/>
        </w:rPr>
        <w:t>).</w:t>
      </w:r>
    </w:p>
    <w:p w:rsidR="00415A72" w:rsidRDefault="00415A72" w:rsidP="00B6265C">
      <w:pPr>
        <w:pStyle w:val="Prrafodelista"/>
        <w:widowControl w:val="0"/>
        <w:numPr>
          <w:ilvl w:val="0"/>
          <w:numId w:val="23"/>
        </w:numPr>
        <w:spacing w:after="120" w:line="240" w:lineRule="auto"/>
        <w:jc w:val="both"/>
        <w:rPr>
          <w:color w:val="auto"/>
          <w:sz w:val="24"/>
        </w:rPr>
      </w:pPr>
      <w:r>
        <w:rPr>
          <w:color w:val="auto"/>
          <w:sz w:val="24"/>
        </w:rPr>
        <w:t>Estado: Una acción que se ejecute a lo largo de varios turnos. Cada edificio tiene alguno, de acuerdo a su función.</w:t>
      </w:r>
    </w:p>
    <w:p w:rsidR="00415A72" w:rsidRDefault="00415A72" w:rsidP="00415A72">
      <w:pPr>
        <w:widowControl w:val="0"/>
        <w:spacing w:after="120" w:line="240" w:lineRule="auto"/>
        <w:jc w:val="both"/>
        <w:rPr>
          <w:color w:val="auto"/>
          <w:sz w:val="24"/>
        </w:rPr>
      </w:pPr>
      <w:r w:rsidRPr="00415A72">
        <w:rPr>
          <w:b/>
          <w:color w:val="auto"/>
          <w:sz w:val="24"/>
        </w:rPr>
        <w:t xml:space="preserve">Atributos: </w:t>
      </w:r>
      <w:r w:rsidRPr="00415A72">
        <w:rPr>
          <w:color w:val="auto"/>
          <w:sz w:val="24"/>
        </w:rPr>
        <w:t>Al</w:t>
      </w:r>
      <w:r>
        <w:rPr>
          <w:color w:val="auto"/>
          <w:sz w:val="24"/>
        </w:rPr>
        <w:t>macenan características particulares de alguna entidad</w:t>
      </w:r>
      <w:r w:rsidR="005F5DF1">
        <w:rPr>
          <w:color w:val="auto"/>
          <w:sz w:val="24"/>
        </w:rPr>
        <w:t xml:space="preserve"> distinguiéndola de otras</w:t>
      </w:r>
      <w:r>
        <w:rPr>
          <w:color w:val="auto"/>
          <w:sz w:val="24"/>
        </w:rPr>
        <w:t>. Cada entidad co</w:t>
      </w:r>
      <w:r w:rsidR="005F5DF1">
        <w:rPr>
          <w:color w:val="auto"/>
          <w:sz w:val="24"/>
        </w:rPr>
        <w:t xml:space="preserve">ncreta tiene sus atributos (Ejemplo: </w:t>
      </w:r>
      <w:proofErr w:type="spellStart"/>
      <w:r w:rsidR="005F5DF1">
        <w:rPr>
          <w:color w:val="auto"/>
          <w:sz w:val="24"/>
        </w:rPr>
        <w:t>AtributosMarine</w:t>
      </w:r>
      <w:proofErr w:type="spellEnd"/>
      <w:r w:rsidR="005F5DF1">
        <w:rPr>
          <w:color w:val="auto"/>
          <w:sz w:val="24"/>
        </w:rPr>
        <w:t xml:space="preserve"> define al Marine). Además los componentes tienen los suyos, varios enumerados en el ítem anterior.</w:t>
      </w:r>
    </w:p>
    <w:p w:rsidR="005F5DF1" w:rsidRPr="00415A72" w:rsidRDefault="005F5DF1" w:rsidP="00415A72">
      <w:pPr>
        <w:widowControl w:val="0"/>
        <w:spacing w:after="120" w:line="240" w:lineRule="auto"/>
        <w:jc w:val="both"/>
        <w:rPr>
          <w:color w:val="auto"/>
          <w:sz w:val="24"/>
        </w:rPr>
      </w:pPr>
      <w:r>
        <w:rPr>
          <w:color w:val="auto"/>
          <w:sz w:val="24"/>
        </w:rPr>
        <w:t>Cada jugador tiene su instancia de los atributos que le corresponden según la raza. Si se aplica alguna tecnología, la actualización debe realizarse en estos atributos y el cambio se reflejará inmediatamente en todas las unidades o edificios de ese jugador.</w:t>
      </w:r>
      <w:bookmarkStart w:id="7" w:name="_GoBack"/>
      <w:bookmarkEnd w:id="7"/>
    </w:p>
    <w:p w:rsidR="00B6265C" w:rsidRDefault="00B6265C" w:rsidP="00B6265C">
      <w:pPr>
        <w:widowControl w:val="0"/>
        <w:spacing w:after="120" w:line="240" w:lineRule="auto"/>
        <w:jc w:val="both"/>
        <w:rPr>
          <w:color w:val="auto"/>
          <w:sz w:val="24"/>
        </w:rPr>
      </w:pPr>
    </w:p>
    <w:p w:rsidR="00B6265C" w:rsidRPr="00B6265C" w:rsidRDefault="00B6265C" w:rsidP="00B6265C">
      <w:pPr>
        <w:widowControl w:val="0"/>
        <w:spacing w:after="120" w:line="240" w:lineRule="auto"/>
        <w:rPr>
          <w:color w:val="auto"/>
          <w:sz w:val="24"/>
        </w:rPr>
      </w:pPr>
      <w:r>
        <w:rPr>
          <w:color w:val="auto"/>
          <w:sz w:val="24"/>
        </w:rPr>
        <w:tab/>
      </w:r>
    </w:p>
    <w:p w:rsidR="00006FC3" w:rsidRDefault="00006FC3">
      <w:pPr>
        <w:widowControl w:val="0"/>
        <w:spacing w:after="120" w:line="240" w:lineRule="auto"/>
      </w:pPr>
    </w:p>
    <w:p w:rsidR="00006FC3" w:rsidRDefault="002176FE">
      <w:pPr>
        <w:pBdr>
          <w:top w:val="single" w:sz="4" w:space="1" w:color="auto"/>
        </w:pBdr>
      </w:pPr>
      <w:r>
        <w:rPr>
          <w:sz w:val="28"/>
          <w:szCs w:val="28"/>
        </w:rPr>
        <w:t>Diagramas de clases</w:t>
      </w:r>
    </w:p>
    <w:p w:rsidR="00006FC3" w:rsidRDefault="00006FC3">
      <w:pPr>
        <w:pStyle w:val="Ttulo2"/>
        <w:widowControl w:val="0"/>
        <w:spacing w:before="360" w:after="80"/>
        <w:contextualSpacing w:val="0"/>
      </w:pPr>
      <w:bookmarkStart w:id="8" w:name="h.x4y5yauds4i9" w:colFirst="0" w:colLast="0"/>
      <w:bookmarkEnd w:id="8"/>
    </w:p>
    <w:p w:rsidR="00006FC3" w:rsidRDefault="002176FE">
      <w:pPr>
        <w:widowControl w:val="0"/>
        <w:spacing w:after="120" w:line="240" w:lineRule="auto"/>
        <w:jc w:val="both"/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</w:t>
      </w:r>
      <w:r>
        <w:rPr>
          <w:rFonts w:ascii="Verdana" w:eastAsia="Verdana" w:hAnsi="Verdana" w:cs="Verdana"/>
          <w:i/>
          <w:color w:val="CC0000"/>
          <w:sz w:val="24"/>
          <w:szCs w:val="24"/>
          <w:u w:val="single"/>
        </w:rPr>
        <w:t>Varios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 diagramas de clases, mostrando la relación estática entre las clases, p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>ueden agregar todo el texto necesario para aclarar y explicar su diseño, recuerden que la idea de todo el documento es que quede documentado y entendible como está hecho el TP]</w:t>
      </w:r>
    </w:p>
    <w:p w:rsidR="00006FC3" w:rsidRDefault="00006FC3">
      <w:pPr>
        <w:widowControl w:val="0"/>
        <w:spacing w:after="120" w:line="240" w:lineRule="auto"/>
        <w:jc w:val="both"/>
      </w:pPr>
    </w:p>
    <w:p w:rsidR="00006FC3" w:rsidRDefault="002176FE">
      <w:pPr>
        <w:pBdr>
          <w:top w:val="single" w:sz="4" w:space="1" w:color="auto"/>
        </w:pBdr>
      </w:pPr>
      <w:r>
        <w:rPr>
          <w:sz w:val="28"/>
          <w:szCs w:val="28"/>
        </w:rPr>
        <w:t>Diagramas de secuencia</w:t>
      </w:r>
    </w:p>
    <w:p w:rsidR="00006FC3" w:rsidRDefault="00006FC3">
      <w:pPr>
        <w:pStyle w:val="Ttulo2"/>
        <w:widowControl w:val="0"/>
        <w:spacing w:before="360" w:after="80"/>
        <w:contextualSpacing w:val="0"/>
      </w:pPr>
      <w:bookmarkStart w:id="9" w:name="h.yrosurf8aj9g" w:colFirst="0" w:colLast="0"/>
      <w:bookmarkEnd w:id="9"/>
    </w:p>
    <w:p w:rsidR="00006FC3" w:rsidRDefault="002176FE">
      <w:pPr>
        <w:widowControl w:val="0"/>
        <w:spacing w:after="120" w:line="240" w:lineRule="auto"/>
        <w:jc w:val="both"/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</w:t>
      </w:r>
      <w:r>
        <w:rPr>
          <w:rFonts w:ascii="Verdana" w:eastAsia="Verdana" w:hAnsi="Verdana" w:cs="Verdana"/>
          <w:i/>
          <w:color w:val="CC0000"/>
          <w:sz w:val="24"/>
          <w:szCs w:val="24"/>
          <w:u w:val="single"/>
        </w:rPr>
        <w:t>Varios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 diagramas de secuencia, mostrando la relación 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>dinámica entre las clases planteando una gran cantidad de escenarios que contemplen las situaciones del trabajo práctico]</w:t>
      </w:r>
    </w:p>
    <w:p w:rsidR="00006FC3" w:rsidRDefault="00006FC3">
      <w:pPr>
        <w:widowControl w:val="0"/>
        <w:spacing w:after="120" w:line="240" w:lineRule="auto"/>
        <w:jc w:val="both"/>
      </w:pPr>
    </w:p>
    <w:p w:rsidR="00006FC3" w:rsidRDefault="002176FE">
      <w:pPr>
        <w:pBdr>
          <w:top w:val="single" w:sz="4" w:space="1" w:color="auto"/>
        </w:pBdr>
      </w:pPr>
      <w:r>
        <w:rPr>
          <w:sz w:val="28"/>
          <w:szCs w:val="28"/>
        </w:rPr>
        <w:t>Diagrama de paquetes</w:t>
      </w:r>
    </w:p>
    <w:p w:rsidR="00006FC3" w:rsidRDefault="00006FC3">
      <w:pPr>
        <w:pStyle w:val="Ttulo2"/>
        <w:widowControl w:val="0"/>
        <w:spacing w:before="360" w:after="80"/>
        <w:contextualSpacing w:val="0"/>
      </w:pPr>
      <w:bookmarkStart w:id="10" w:name="h.qhzzc36nw9a9" w:colFirst="0" w:colLast="0"/>
      <w:bookmarkEnd w:id="10"/>
    </w:p>
    <w:p w:rsidR="00006FC3" w:rsidRDefault="002176FE">
      <w:pPr>
        <w:widowControl w:val="0"/>
        <w:spacing w:after="120" w:line="240" w:lineRule="auto"/>
        <w:jc w:val="both"/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</w:t>
      </w:r>
      <w:proofErr w:type="gramStart"/>
      <w:r>
        <w:rPr>
          <w:rFonts w:ascii="Verdana" w:eastAsia="Verdana" w:hAnsi="Verdana" w:cs="Verdana"/>
          <w:i/>
          <w:color w:val="CC0000"/>
          <w:sz w:val="24"/>
          <w:szCs w:val="24"/>
        </w:rPr>
        <w:t>incluir</w:t>
      </w:r>
      <w:proofErr w:type="gramEnd"/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 un diagrama de paquetes para mostrar el acoplamiento de su trabajo ]</w:t>
      </w:r>
    </w:p>
    <w:p w:rsidR="00006FC3" w:rsidRDefault="00006FC3">
      <w:pPr>
        <w:widowControl w:val="0"/>
        <w:spacing w:after="120" w:line="240" w:lineRule="auto"/>
        <w:jc w:val="both"/>
      </w:pPr>
    </w:p>
    <w:p w:rsidR="00006FC3" w:rsidRDefault="002176FE">
      <w:pPr>
        <w:pBdr>
          <w:top w:val="single" w:sz="4" w:space="1" w:color="auto"/>
        </w:pBdr>
      </w:pPr>
      <w:r>
        <w:rPr>
          <w:sz w:val="28"/>
          <w:szCs w:val="28"/>
        </w:rPr>
        <w:t>Diagramas de estado</w:t>
      </w:r>
    </w:p>
    <w:p w:rsidR="00006FC3" w:rsidRDefault="00006FC3">
      <w:pPr>
        <w:pStyle w:val="Ttulo2"/>
        <w:widowControl w:val="0"/>
        <w:spacing w:before="360" w:after="80"/>
        <w:contextualSpacing w:val="0"/>
      </w:pPr>
      <w:bookmarkStart w:id="11" w:name="h.urrvy14wky6v" w:colFirst="0" w:colLast="0"/>
      <w:bookmarkEnd w:id="11"/>
    </w:p>
    <w:p w:rsidR="00006FC3" w:rsidRDefault="002176FE">
      <w:pPr>
        <w:widowControl w:val="0"/>
        <w:spacing w:after="120" w:line="240" w:lineRule="auto"/>
        <w:jc w:val="both"/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[Incluir di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agramas de estados, mostrando tanto los estados como  las distintas transiciones de los mismos para varias entidades del trabajo </w:t>
      </w:r>
      <w:proofErr w:type="gramStart"/>
      <w:r>
        <w:rPr>
          <w:rFonts w:ascii="Verdana" w:eastAsia="Verdana" w:hAnsi="Verdana" w:cs="Verdana"/>
          <w:i/>
          <w:color w:val="CC0000"/>
          <w:sz w:val="24"/>
          <w:szCs w:val="24"/>
        </w:rPr>
        <w:t>práctico ]</w:t>
      </w:r>
      <w:proofErr w:type="gramEnd"/>
    </w:p>
    <w:p w:rsidR="00006FC3" w:rsidRDefault="002176FE">
      <w:pPr>
        <w:pBdr>
          <w:top w:val="single" w:sz="4" w:space="1" w:color="auto"/>
        </w:pBdr>
      </w:pPr>
      <w:r>
        <w:rPr>
          <w:sz w:val="28"/>
          <w:szCs w:val="28"/>
        </w:rPr>
        <w:t>Detalles de implementación</w:t>
      </w:r>
    </w:p>
    <w:p w:rsidR="00006FC3" w:rsidRDefault="00006FC3">
      <w:pPr>
        <w:pStyle w:val="Ttulo2"/>
        <w:widowControl w:val="0"/>
        <w:spacing w:before="360" w:after="80"/>
        <w:contextualSpacing w:val="0"/>
      </w:pPr>
      <w:bookmarkStart w:id="12" w:name="h.mz6hycflsime" w:colFirst="0" w:colLast="0"/>
      <w:bookmarkEnd w:id="12"/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[Deben </w:t>
      </w:r>
      <w:r>
        <w:rPr>
          <w:rFonts w:ascii="Verdana" w:eastAsia="Verdana" w:hAnsi="Verdana" w:cs="Verdana"/>
          <w:b/>
          <w:i/>
          <w:color w:val="CC0000"/>
          <w:sz w:val="24"/>
          <w:szCs w:val="24"/>
          <w:u w:val="single"/>
        </w:rPr>
        <w:t>detallar/explicar</w:t>
      </w:r>
      <w:r>
        <w:rPr>
          <w:rFonts w:ascii="Verdana" w:eastAsia="Verdana" w:hAnsi="Verdana" w:cs="Verdana"/>
          <w:b/>
          <w:i/>
          <w:color w:val="CC0000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>qué estrategias utilizaron para resolver los puntos más conflic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>tivos del trabajo práctico. (Incluida la persistencia</w:t>
      </w:r>
      <w:proofErr w:type="gramStart"/>
      <w:r>
        <w:rPr>
          <w:rFonts w:ascii="Verdana" w:eastAsia="Verdana" w:hAnsi="Verdana" w:cs="Verdana"/>
          <w:i/>
          <w:color w:val="CC0000"/>
          <w:sz w:val="24"/>
          <w:szCs w:val="24"/>
        </w:rPr>
        <w:t>) ]</w:t>
      </w:r>
      <w:proofErr w:type="gramEnd"/>
    </w:p>
    <w:p w:rsidR="00006FC3" w:rsidRDefault="00006FC3">
      <w:pPr>
        <w:widowControl w:val="0"/>
        <w:spacing w:after="120" w:line="240" w:lineRule="auto"/>
        <w:jc w:val="both"/>
      </w:pPr>
    </w:p>
    <w:p w:rsidR="00006FC3" w:rsidRDefault="002176FE">
      <w:pPr>
        <w:pBdr>
          <w:top w:val="single" w:sz="4" w:space="1" w:color="auto"/>
        </w:pBdr>
      </w:pPr>
      <w:r>
        <w:rPr>
          <w:sz w:val="28"/>
          <w:szCs w:val="28"/>
        </w:rPr>
        <w:t>Excepciones</w:t>
      </w:r>
    </w:p>
    <w:p w:rsidR="00006FC3" w:rsidRDefault="00006FC3">
      <w:pPr>
        <w:pStyle w:val="Ttulo2"/>
        <w:widowControl w:val="0"/>
        <w:spacing w:before="360" w:after="80"/>
        <w:contextualSpacing w:val="0"/>
      </w:pPr>
      <w:bookmarkStart w:id="13" w:name="h.rnbouaam6oso" w:colFirst="0" w:colLast="0"/>
      <w:bookmarkEnd w:id="13"/>
    </w:p>
    <w:p w:rsidR="00006FC3" w:rsidRDefault="002176FE">
      <w:pPr>
        <w:widowControl w:val="0"/>
        <w:spacing w:after="120" w:line="240" w:lineRule="auto"/>
        <w:jc w:val="both"/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[Explicar las excepciones creadas, con qué fin fueron creadas y cómo y dónde se las atrapa explicando qué acciones se toman al respecto una vez capturadas.]</w:t>
      </w:r>
    </w:p>
    <w:p w:rsidR="00006FC3" w:rsidRDefault="00006FC3">
      <w:pPr>
        <w:pStyle w:val="Ttulo1"/>
        <w:widowControl w:val="0"/>
        <w:spacing w:before="480" w:after="120"/>
        <w:contextualSpacing w:val="0"/>
      </w:pPr>
      <w:bookmarkStart w:id="14" w:name="h.9nsoa42j71k0" w:colFirst="0" w:colLast="0"/>
      <w:bookmarkEnd w:id="14"/>
    </w:p>
    <w:p w:rsidR="00006FC3" w:rsidRDefault="002176FE">
      <w:r>
        <w:br w:type="page"/>
      </w:r>
    </w:p>
    <w:p w:rsidR="00006FC3" w:rsidRDefault="00006FC3">
      <w:pPr>
        <w:pStyle w:val="Ttulo1"/>
        <w:widowControl w:val="0"/>
        <w:spacing w:before="480" w:after="120"/>
        <w:contextualSpacing w:val="0"/>
      </w:pPr>
      <w:bookmarkStart w:id="15" w:name="h.62o2ixovn4ec" w:colFirst="0" w:colLast="0"/>
      <w:bookmarkEnd w:id="15"/>
    </w:p>
    <w:p w:rsidR="00006FC3" w:rsidRDefault="002176FE">
      <w:pPr>
        <w:pStyle w:val="Ttulo1"/>
        <w:widowControl w:val="0"/>
        <w:spacing w:before="480" w:after="120"/>
        <w:contextualSpacing w:val="0"/>
      </w:pPr>
      <w:bookmarkStart w:id="16" w:name="h.ywd3cxbe8j4o" w:colFirst="0" w:colLast="0"/>
      <w:bookmarkEnd w:id="16"/>
      <w:proofErr w:type="spellStart"/>
      <w:r>
        <w:rPr>
          <w:rFonts w:ascii="Arial" w:eastAsia="Arial" w:hAnsi="Arial" w:cs="Arial"/>
          <w:b/>
          <w:sz w:val="36"/>
          <w:szCs w:val="36"/>
        </w:rPr>
        <w:t>Checklist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corrección</w:t>
      </w:r>
    </w:p>
    <w:p w:rsidR="00006FC3" w:rsidRDefault="00006FC3">
      <w:pPr>
        <w:pBdr>
          <w:top w:val="single" w:sz="4" w:space="1" w:color="auto"/>
        </w:pBdr>
      </w:pP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sz w:val="24"/>
          <w:szCs w:val="24"/>
        </w:rPr>
        <w:t>Esta sección es para uso exclusivo de los docentes, por favor no modificar.</w:t>
      </w:r>
    </w:p>
    <w:p w:rsidR="00006FC3" w:rsidRDefault="00006FC3">
      <w:pPr>
        <w:widowControl w:val="0"/>
        <w:spacing w:after="120" w:line="240" w:lineRule="auto"/>
      </w:pPr>
    </w:p>
    <w:p w:rsidR="00006FC3" w:rsidRDefault="002176FE">
      <w:pPr>
        <w:pStyle w:val="Ttulo2"/>
        <w:widowControl w:val="0"/>
        <w:spacing w:before="360" w:after="120" w:line="240" w:lineRule="auto"/>
        <w:contextualSpacing w:val="0"/>
      </w:pPr>
      <w:bookmarkStart w:id="17" w:name="h.rw2jd4pw07u0" w:colFirst="0" w:colLast="0"/>
      <w:bookmarkEnd w:id="17"/>
      <w:r>
        <w:rPr>
          <w:rFonts w:ascii="Arial" w:eastAsia="Arial" w:hAnsi="Arial" w:cs="Arial"/>
          <w:sz w:val="28"/>
          <w:szCs w:val="28"/>
        </w:rPr>
        <w:t>Carpeta</w:t>
      </w: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Generalidades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¿Son correctos los supuestos y extensiones?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 prolija la presentación? (hojas del mismo tamaño, numeradas y con tipografía uniforme)</w:t>
      </w: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Modelo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</w:t>
      </w:r>
      <w:proofErr w:type="gramStart"/>
      <w:r>
        <w:rPr>
          <w:rFonts w:ascii="Verdana" w:eastAsia="Verdana" w:hAnsi="Verdana" w:cs="Verdana"/>
          <w:sz w:val="20"/>
          <w:szCs w:val="20"/>
        </w:rPr>
        <w:t>?¿</w:t>
      </w:r>
      <w:proofErr w:type="gramEnd"/>
      <w:r>
        <w:rPr>
          <w:rFonts w:ascii="Verdana" w:eastAsia="Verdana" w:hAnsi="Verdana" w:cs="Verdana"/>
          <w:sz w:val="20"/>
          <w:szCs w:val="20"/>
        </w:rPr>
        <w:t>Contempla la totalidad del problema?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¿Respeta encapsulamiento?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¿Hace un buen uso de excepciones?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¿Utiliza polimorfismo en las situaciones esperadas?</w:t>
      </w:r>
    </w:p>
    <w:p w:rsidR="00006FC3" w:rsidRDefault="00006FC3">
      <w:pPr>
        <w:widowControl w:val="0"/>
        <w:spacing w:after="120" w:line="240" w:lineRule="auto"/>
      </w:pPr>
    </w:p>
    <w:p w:rsidR="00006FC3" w:rsidRDefault="002176FE">
      <w:pPr>
        <w:pStyle w:val="Ttulo2"/>
        <w:widowControl w:val="0"/>
        <w:spacing w:before="360" w:after="120" w:line="240" w:lineRule="auto"/>
        <w:contextualSpacing w:val="0"/>
      </w:pPr>
      <w:bookmarkStart w:id="18" w:name="h.gqtdp9vx8b5k" w:colFirst="0" w:colLast="0"/>
      <w:bookmarkEnd w:id="18"/>
      <w:r>
        <w:rPr>
          <w:rFonts w:ascii="Arial" w:eastAsia="Arial" w:hAnsi="Arial" w:cs="Arial"/>
          <w:sz w:val="28"/>
          <w:szCs w:val="28"/>
        </w:rPr>
        <w:t>Diagramas</w:t>
      </w: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Diagrama de clases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Diagramas de secuencia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 consistente con el diagrama de clases?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Diagrama de estados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006FC3" w:rsidRDefault="002176FE">
      <w:pPr>
        <w:widowControl w:val="0"/>
        <w:numPr>
          <w:ilvl w:val="0"/>
          <w:numId w:val="1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006FC3" w:rsidRDefault="00006FC3">
      <w:pPr>
        <w:widowControl w:val="0"/>
        <w:spacing w:after="120" w:line="240" w:lineRule="auto"/>
      </w:pPr>
    </w:p>
    <w:p w:rsidR="00006FC3" w:rsidRDefault="002176FE">
      <w:pPr>
        <w:pStyle w:val="Ttulo1"/>
        <w:widowControl w:val="0"/>
        <w:spacing w:before="240" w:after="120" w:line="240" w:lineRule="auto"/>
        <w:contextualSpacing w:val="0"/>
      </w:pPr>
      <w:bookmarkStart w:id="19" w:name="h.ycmx8rh8mdku" w:colFirst="0" w:colLast="0"/>
      <w:bookmarkEnd w:id="19"/>
      <w:r>
        <w:rPr>
          <w:rFonts w:ascii="Arial" w:eastAsia="Arial" w:hAnsi="Arial" w:cs="Arial"/>
          <w:b/>
          <w:sz w:val="36"/>
          <w:szCs w:val="36"/>
        </w:rPr>
        <w:t>Código</w:t>
      </w:r>
    </w:p>
    <w:p w:rsidR="00006FC3" w:rsidRDefault="002176FE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Generalidades</w:t>
      </w:r>
    </w:p>
    <w:p w:rsidR="00006FC3" w:rsidRDefault="002176FE">
      <w:pPr>
        <w:widowControl w:val="0"/>
        <w:numPr>
          <w:ilvl w:val="0"/>
          <w:numId w:val="19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¿Respeta estándares de codificación?</w:t>
      </w:r>
    </w:p>
    <w:p w:rsidR="00006FC3" w:rsidRDefault="002176FE">
      <w:pPr>
        <w:widowControl w:val="0"/>
        <w:numPr>
          <w:ilvl w:val="0"/>
          <w:numId w:val="19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corre</w:t>
      </w:r>
      <w:r>
        <w:rPr>
          <w:rFonts w:ascii="Verdana" w:eastAsia="Verdana" w:hAnsi="Verdana" w:cs="Verdana"/>
          <w:sz w:val="20"/>
          <w:szCs w:val="20"/>
        </w:rPr>
        <w:t>ctamente documentado?</w:t>
      </w:r>
    </w:p>
    <w:p w:rsidR="00006FC3" w:rsidRDefault="002176FE">
      <w:pPr>
        <w:widowControl w:val="0"/>
      </w:pPr>
      <w:hyperlink r:id="rId8"/>
    </w:p>
    <w:p w:rsidR="00006FC3" w:rsidRDefault="002176FE">
      <w:pPr>
        <w:widowControl w:val="0"/>
      </w:pPr>
      <w:hyperlink r:id="rId9"/>
    </w:p>
    <w:p w:rsidR="00006FC3" w:rsidRDefault="002176FE">
      <w:pPr>
        <w:widowControl w:val="0"/>
      </w:pPr>
      <w:hyperlink r:id="rId10"/>
    </w:p>
    <w:p w:rsidR="00006FC3" w:rsidRDefault="002176FE">
      <w:pPr>
        <w:widowControl w:val="0"/>
      </w:pPr>
      <w:hyperlink r:id="rId11"/>
    </w:p>
    <w:p w:rsidR="00006FC3" w:rsidRDefault="002176FE">
      <w:pPr>
        <w:widowControl w:val="0"/>
      </w:pPr>
      <w:hyperlink r:id="rId12"/>
    </w:p>
    <w:p w:rsidR="00006FC3" w:rsidRDefault="00006FC3">
      <w:pPr>
        <w:widowControl w:val="0"/>
      </w:pPr>
    </w:p>
    <w:p w:rsidR="00006FC3" w:rsidRDefault="00006FC3"/>
    <w:sectPr w:rsidR="00006FC3">
      <w:footerReference w:type="default" r:id="rId13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6FE" w:rsidRDefault="002176FE">
      <w:pPr>
        <w:spacing w:line="240" w:lineRule="auto"/>
      </w:pPr>
      <w:r>
        <w:separator/>
      </w:r>
    </w:p>
  </w:endnote>
  <w:endnote w:type="continuationSeparator" w:id="0">
    <w:p w:rsidR="002176FE" w:rsidRDefault="00217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FC3" w:rsidRDefault="002176FE">
    <w:pPr>
      <w:jc w:val="center"/>
    </w:pPr>
    <w:r>
      <w:rPr>
        <w:rFonts w:ascii="Courier New" w:eastAsia="Courier New" w:hAnsi="Courier New" w:cs="Courier New"/>
        <w:i/>
        <w:sz w:val="20"/>
        <w:szCs w:val="20"/>
      </w:rPr>
      <w:t>-</w:t>
    </w:r>
    <w:r>
      <w:fldChar w:fldCharType="begin"/>
    </w:r>
    <w:r>
      <w:instrText>PAGE</w:instrText>
    </w:r>
    <w:r>
      <w:fldChar w:fldCharType="separate"/>
    </w:r>
    <w:r w:rsidR="005F5DF1">
      <w:rPr>
        <w:noProof/>
      </w:rPr>
      <w:t>3</w:t>
    </w:r>
    <w:r>
      <w:fldChar w:fldCharType="end"/>
    </w:r>
    <w:r>
      <w:rPr>
        <w:rFonts w:ascii="Courier New" w:eastAsia="Courier New" w:hAnsi="Courier New" w:cs="Courier New"/>
        <w:i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6FE" w:rsidRDefault="002176FE">
      <w:pPr>
        <w:spacing w:line="240" w:lineRule="auto"/>
      </w:pPr>
      <w:r>
        <w:separator/>
      </w:r>
    </w:p>
  </w:footnote>
  <w:footnote w:type="continuationSeparator" w:id="0">
    <w:p w:rsidR="002176FE" w:rsidRDefault="002176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0916"/>
    <w:multiLevelType w:val="multilevel"/>
    <w:tmpl w:val="936C3C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5057AE"/>
    <w:multiLevelType w:val="multilevel"/>
    <w:tmpl w:val="024A4B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5623EE6"/>
    <w:multiLevelType w:val="multilevel"/>
    <w:tmpl w:val="739488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873678F"/>
    <w:multiLevelType w:val="multilevel"/>
    <w:tmpl w:val="66E0F6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AFC204A"/>
    <w:multiLevelType w:val="multilevel"/>
    <w:tmpl w:val="BFEEA208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nsid w:val="0DEE03A8"/>
    <w:multiLevelType w:val="multilevel"/>
    <w:tmpl w:val="0BA2C7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9267C6F"/>
    <w:multiLevelType w:val="multilevel"/>
    <w:tmpl w:val="FB4076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E5360F0"/>
    <w:multiLevelType w:val="multilevel"/>
    <w:tmpl w:val="6470A8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FBD23B4"/>
    <w:multiLevelType w:val="multilevel"/>
    <w:tmpl w:val="B6823D70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>
    <w:nsid w:val="321A4A1C"/>
    <w:multiLevelType w:val="multilevel"/>
    <w:tmpl w:val="90F20C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76D7D0A"/>
    <w:multiLevelType w:val="multilevel"/>
    <w:tmpl w:val="9A96E9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7A31963"/>
    <w:multiLevelType w:val="multilevel"/>
    <w:tmpl w:val="632286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7D06C6E"/>
    <w:multiLevelType w:val="multilevel"/>
    <w:tmpl w:val="1A3E04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53E17FC"/>
    <w:multiLevelType w:val="multilevel"/>
    <w:tmpl w:val="C9C28E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4E11188"/>
    <w:multiLevelType w:val="multilevel"/>
    <w:tmpl w:val="8DF690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AC7404E"/>
    <w:multiLevelType w:val="multilevel"/>
    <w:tmpl w:val="58F895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5C8B1408"/>
    <w:multiLevelType w:val="multilevel"/>
    <w:tmpl w:val="7B8AC7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5E650F64"/>
    <w:multiLevelType w:val="multilevel"/>
    <w:tmpl w:val="37FAB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5E7B5819"/>
    <w:multiLevelType w:val="multilevel"/>
    <w:tmpl w:val="F710A6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68F01271"/>
    <w:multiLevelType w:val="multilevel"/>
    <w:tmpl w:val="40E618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B86535A"/>
    <w:multiLevelType w:val="multilevel"/>
    <w:tmpl w:val="C5A008A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6F94623C"/>
    <w:multiLevelType w:val="hybridMultilevel"/>
    <w:tmpl w:val="9AE4BA80"/>
    <w:lvl w:ilvl="0" w:tplc="5190987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i/>
        <w:color w:val="CC0000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EB2635"/>
    <w:multiLevelType w:val="multilevel"/>
    <w:tmpl w:val="CF1E553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20"/>
  </w:num>
  <w:num w:numId="2">
    <w:abstractNumId w:val="7"/>
  </w:num>
  <w:num w:numId="3">
    <w:abstractNumId w:val="12"/>
  </w:num>
  <w:num w:numId="4">
    <w:abstractNumId w:val="1"/>
  </w:num>
  <w:num w:numId="5">
    <w:abstractNumId w:val="16"/>
  </w:num>
  <w:num w:numId="6">
    <w:abstractNumId w:val="22"/>
  </w:num>
  <w:num w:numId="7">
    <w:abstractNumId w:val="14"/>
  </w:num>
  <w:num w:numId="8">
    <w:abstractNumId w:val="3"/>
  </w:num>
  <w:num w:numId="9">
    <w:abstractNumId w:val="6"/>
  </w:num>
  <w:num w:numId="10">
    <w:abstractNumId w:val="13"/>
  </w:num>
  <w:num w:numId="11">
    <w:abstractNumId w:val="19"/>
  </w:num>
  <w:num w:numId="12">
    <w:abstractNumId w:val="15"/>
  </w:num>
  <w:num w:numId="13">
    <w:abstractNumId w:val="0"/>
  </w:num>
  <w:num w:numId="14">
    <w:abstractNumId w:val="2"/>
  </w:num>
  <w:num w:numId="15">
    <w:abstractNumId w:val="4"/>
  </w:num>
  <w:num w:numId="16">
    <w:abstractNumId w:val="17"/>
  </w:num>
  <w:num w:numId="17">
    <w:abstractNumId w:val="5"/>
  </w:num>
  <w:num w:numId="18">
    <w:abstractNumId w:val="10"/>
  </w:num>
  <w:num w:numId="19">
    <w:abstractNumId w:val="8"/>
  </w:num>
  <w:num w:numId="20">
    <w:abstractNumId w:val="11"/>
  </w:num>
  <w:num w:numId="21">
    <w:abstractNumId w:val="18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6FC3"/>
    <w:rsid w:val="00006FC3"/>
    <w:rsid w:val="00106740"/>
    <w:rsid w:val="002176FE"/>
    <w:rsid w:val="002804E8"/>
    <w:rsid w:val="00364209"/>
    <w:rsid w:val="00415A72"/>
    <w:rsid w:val="005F5DF1"/>
    <w:rsid w:val="00860EDB"/>
    <w:rsid w:val="00B6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06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0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faqs.com/sms/588168-where-in-the-world-is-carmen-sandiego/faqs/58370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amefaqs.com/sms/588168-where-in-the-world-is-carmen-sandiego/faqs/583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amefaqs.com/sms/588168-where-in-the-world-is-carmen-sandiego/faqs/583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amefaqs.com/sms/588168-where-in-the-world-is-carmen-sandiego/faqs/5837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mefaqs.com/sms/588168-where-in-the-world-is-carmen-sandiego/faqs/583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Archivos</cp:lastModifiedBy>
  <cp:revision>2</cp:revision>
  <dcterms:created xsi:type="dcterms:W3CDTF">2015-06-24T22:52:00Z</dcterms:created>
  <dcterms:modified xsi:type="dcterms:W3CDTF">2015-06-25T00:12:00Z</dcterms:modified>
</cp:coreProperties>
</file>