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2ADF" w14:textId="417EF4E4" w:rsidR="0015170E" w:rsidRDefault="0015170E" w:rsidP="0015170E">
      <w:r>
        <w:t>Błażej Chodorowski 263671</w:t>
      </w:r>
    </w:p>
    <w:p w14:paraId="1F0A367C" w14:textId="6F4200FB" w:rsidR="004E7226" w:rsidRPr="0015170E" w:rsidRDefault="004E7226" w:rsidP="004E7226">
      <w:pPr>
        <w:pStyle w:val="Tytu"/>
        <w:rPr>
          <w:sz w:val="56"/>
          <w:szCs w:val="20"/>
        </w:rPr>
      </w:pPr>
      <w:r w:rsidRPr="0015170E">
        <w:rPr>
          <w:sz w:val="56"/>
          <w:szCs w:val="20"/>
        </w:rPr>
        <w:t xml:space="preserve">Raport </w:t>
      </w:r>
      <w:r w:rsidR="004028C7">
        <w:rPr>
          <w:sz w:val="56"/>
          <w:szCs w:val="20"/>
        </w:rPr>
        <w:t>Wdrożeniowy</w:t>
      </w:r>
      <w:r w:rsidRPr="0015170E">
        <w:rPr>
          <w:sz w:val="56"/>
          <w:szCs w:val="20"/>
        </w:rPr>
        <w:t xml:space="preserve">: </w:t>
      </w:r>
      <w:r w:rsidR="004028C7">
        <w:rPr>
          <w:sz w:val="56"/>
          <w:szCs w:val="20"/>
        </w:rPr>
        <w:t xml:space="preserve">Uruchomienie </w:t>
      </w:r>
      <w:r w:rsidRPr="0015170E">
        <w:rPr>
          <w:sz w:val="56"/>
          <w:szCs w:val="20"/>
        </w:rPr>
        <w:t>Cyfrow</w:t>
      </w:r>
      <w:r w:rsidR="00EF05D2">
        <w:rPr>
          <w:sz w:val="56"/>
          <w:szCs w:val="20"/>
        </w:rPr>
        <w:t>o</w:t>
      </w:r>
      <w:r w:rsidRPr="0015170E">
        <w:rPr>
          <w:sz w:val="56"/>
          <w:szCs w:val="20"/>
        </w:rPr>
        <w:t xml:space="preserve"> Sterown</w:t>
      </w:r>
      <w:r w:rsidR="00EF05D2">
        <w:rPr>
          <w:sz w:val="56"/>
          <w:szCs w:val="20"/>
        </w:rPr>
        <w:t>ej</w:t>
      </w:r>
      <w:r w:rsidRPr="0015170E">
        <w:rPr>
          <w:sz w:val="56"/>
          <w:szCs w:val="20"/>
        </w:rPr>
        <w:t xml:space="preserve"> Wielofazowej Przetwornicy Obniżającej </w:t>
      </w:r>
    </w:p>
    <w:p w14:paraId="20BDE24D" w14:textId="77777777" w:rsidR="00D768C3" w:rsidRDefault="004E7226" w:rsidP="00D768C3">
      <w:pPr>
        <w:pStyle w:val="Nagwek1"/>
        <w:numPr>
          <w:ilvl w:val="0"/>
          <w:numId w:val="12"/>
        </w:numPr>
      </w:pPr>
      <w:r w:rsidRPr="004E7226">
        <w:t>Wstęp</w:t>
      </w:r>
    </w:p>
    <w:p w14:paraId="32159D2D" w14:textId="10461E3D" w:rsidR="00D768C3" w:rsidRPr="004028C7" w:rsidRDefault="004028C7" w:rsidP="00072522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t>W raporcie przedstawiono</w:t>
      </w:r>
      <w:r w:rsidRPr="004028C7">
        <w:t xml:space="preserve"> wyniki walidacji sprzętowej dwufazowej przetwornicy obniżającej (Buck) pracującej pod kontrolą mikrokontrolera. Pomiary zostały wykonane dla napięcia wejściowego ok. 25V oraz bazowej nastawy wyjściowej rzędu 12V</w:t>
      </w:r>
      <w:r w:rsidR="00D768C3" w:rsidRPr="004028C7">
        <w:t>.</w:t>
      </w:r>
      <w:r>
        <w:t xml:space="preserve"> </w:t>
      </w:r>
    </w:p>
    <w:p w14:paraId="266D1C93" w14:textId="07C15083" w:rsidR="004E7226" w:rsidRPr="004E7226" w:rsidRDefault="004028C7" w:rsidP="00072522">
      <w:pPr>
        <w:pStyle w:val="Nagwek1"/>
        <w:numPr>
          <w:ilvl w:val="0"/>
          <w:numId w:val="12"/>
        </w:numPr>
        <w:jc w:val="both"/>
      </w:pPr>
      <w:r w:rsidRPr="004028C7">
        <w:t xml:space="preserve">Zjawisko </w:t>
      </w:r>
      <w:proofErr w:type="spellStart"/>
      <w:r w:rsidRPr="004028C7">
        <w:t>Interleavingu</w:t>
      </w:r>
      <w:proofErr w:type="spellEnd"/>
      <w:r w:rsidRPr="004028C7">
        <w:t xml:space="preserve"> i redukcja tętnień wyjściowych</w:t>
      </w:r>
    </w:p>
    <w:p w14:paraId="2F3DAF29" w14:textId="3FAA60AE" w:rsidR="006D4308" w:rsidRDefault="004028C7" w:rsidP="004028C7">
      <w:pPr>
        <w:jc w:val="both"/>
      </w:pPr>
      <w:r w:rsidRPr="004028C7">
        <w:t>Najważniejszym punktem wdrożenia wielofazowego była weryfikacja sprzętowej redukcji szumów wyjściowych (</w:t>
      </w:r>
      <w:proofErr w:type="spellStart"/>
      <w:r w:rsidRPr="004028C7">
        <w:t>Ripple</w:t>
      </w:r>
      <w:proofErr w:type="spellEnd"/>
      <w:r w:rsidRPr="004028C7">
        <w:t xml:space="preserve"> </w:t>
      </w:r>
      <w:proofErr w:type="spellStart"/>
      <w:r w:rsidRPr="004028C7">
        <w:t>Cancellation</w:t>
      </w:r>
      <w:proofErr w:type="spellEnd"/>
      <w:r w:rsidRPr="004028C7">
        <w:t>). Pomiary przeprowadzono sondą oscyloskopową</w:t>
      </w:r>
      <w:r>
        <w:t xml:space="preserve"> na terminalu wyjściowym stosując sprężynę, aby zminimalizować zakłócenia elektromagnetyczne z otoczenia.</w:t>
      </w:r>
      <w:r w:rsidRPr="004028C7">
        <w:t xml:space="preserve"> </w:t>
      </w:r>
      <w:r>
        <w:t xml:space="preserve">Badano </w:t>
      </w:r>
      <w:r w:rsidRPr="004028C7">
        <w:t>amplitudę zakłóceń dla różnych konfiguracj</w:t>
      </w:r>
      <w:r>
        <w:t>i</w:t>
      </w:r>
      <w:r w:rsidRPr="004028C7">
        <w:t>.</w:t>
      </w:r>
      <w:r>
        <w:t xml:space="preserve"> Pasmo oscyloskopu ograniczone do 20 MHz zgodnie z metodologią pomiaru tętnień zasilaczy.</w:t>
      </w:r>
    </w:p>
    <w:p w14:paraId="53EF2B4C" w14:textId="522B75C3" w:rsidR="004028C7" w:rsidRDefault="004028C7" w:rsidP="004028C7">
      <w:pPr>
        <w:pStyle w:val="Nagwek2"/>
        <w:numPr>
          <w:ilvl w:val="1"/>
          <w:numId w:val="12"/>
        </w:numPr>
      </w:pPr>
      <w:r w:rsidRPr="004028C7">
        <w:t>Praca jednofazowa (sonda 10:1, pasmo 20MHz):</w:t>
      </w:r>
    </w:p>
    <w:p w14:paraId="476C040E" w14:textId="71D52D1A" w:rsidR="004028C7" w:rsidRPr="004028C7" w:rsidRDefault="004028C7" w:rsidP="005C602F">
      <w:pPr>
        <w:jc w:val="both"/>
      </w:pPr>
      <w:r>
        <w:t xml:space="preserve">Pomiar wykonany bez obciążenia. Tętnienia zmierzone na poziomie ok. 35 </w:t>
      </w:r>
      <w:proofErr w:type="spellStart"/>
      <w:r>
        <w:t>mVp</w:t>
      </w:r>
      <w:proofErr w:type="spellEnd"/>
      <w:r>
        <w:t>-p. Częstotliwość równa częstotliwości pojedynczej fazy: 250 kHz.</w:t>
      </w:r>
    </w:p>
    <w:p w14:paraId="4A1D7E0D" w14:textId="77777777" w:rsidR="004028C7" w:rsidRDefault="004028C7" w:rsidP="004028C7">
      <w:pPr>
        <w:keepNext/>
      </w:pPr>
      <w:r>
        <w:rPr>
          <w:noProof/>
        </w:rPr>
        <w:drawing>
          <wp:inline distT="0" distB="0" distL="0" distR="0" wp14:anchorId="6F9D47DC" wp14:editId="52293EC3">
            <wp:extent cx="5753100" cy="3371850"/>
            <wp:effectExtent l="0" t="0" r="0" b="0"/>
            <wp:docPr id="3105600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89D8" w14:textId="0FFB01CE" w:rsidR="004028C7" w:rsidRDefault="004028C7" w:rsidP="004028C7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242C">
        <w:rPr>
          <w:noProof/>
        </w:rPr>
        <w:t>1</w:t>
      </w:r>
      <w:r>
        <w:fldChar w:fldCharType="end"/>
      </w:r>
      <w:r>
        <w:t xml:space="preserve"> Pomiar tętnień, jedna faza, bez obciążenia</w:t>
      </w:r>
    </w:p>
    <w:p w14:paraId="4525B767" w14:textId="6E487358" w:rsidR="004028C7" w:rsidRDefault="004028C7" w:rsidP="004028C7">
      <w:pPr>
        <w:pStyle w:val="Nagwek2"/>
        <w:numPr>
          <w:ilvl w:val="1"/>
          <w:numId w:val="12"/>
        </w:numPr>
      </w:pPr>
      <w:r w:rsidRPr="004028C7">
        <w:lastRenderedPageBreak/>
        <w:t>Praca dwufazowa z przesunięciem 180° (sonda 1:1, pasmo 20MHz):</w:t>
      </w:r>
    </w:p>
    <w:p w14:paraId="75EF2415" w14:textId="77777777" w:rsidR="005C602F" w:rsidRDefault="004028C7" w:rsidP="005C602F">
      <w:pPr>
        <w:keepNext/>
        <w:jc w:val="both"/>
      </w:pPr>
      <w:r>
        <w:t xml:space="preserve">Pomiar wykonany bez obciążenia. Tętnienia zmierzone na poziomie ok. </w:t>
      </w:r>
      <w:r w:rsidR="00177F8C">
        <w:t>7</w:t>
      </w:r>
      <w:r>
        <w:t xml:space="preserve"> </w:t>
      </w:r>
      <w:proofErr w:type="spellStart"/>
      <w:r>
        <w:t>mVp</w:t>
      </w:r>
      <w:proofErr w:type="spellEnd"/>
      <w:r>
        <w:t xml:space="preserve">-p. Częstotliwość równa częstotliwości </w:t>
      </w:r>
      <w:r>
        <w:t xml:space="preserve">dwóch </w:t>
      </w:r>
      <w:r>
        <w:t xml:space="preserve">faz: </w:t>
      </w:r>
      <w:r>
        <w:t>500</w:t>
      </w:r>
      <w:r>
        <w:t xml:space="preserve"> kHz</w:t>
      </w:r>
      <w:r w:rsidR="005C602F">
        <w:t>.</w:t>
      </w:r>
    </w:p>
    <w:p w14:paraId="7DB1502B" w14:textId="72482E24" w:rsidR="00177F8C" w:rsidRDefault="00177F8C" w:rsidP="005C602F">
      <w:pPr>
        <w:keepNext/>
        <w:jc w:val="both"/>
      </w:pPr>
      <w:r>
        <w:rPr>
          <w:noProof/>
        </w:rPr>
        <w:drawing>
          <wp:inline distT="0" distB="0" distL="0" distR="0" wp14:anchorId="1229F2A2" wp14:editId="1FA1CA0E">
            <wp:extent cx="5753100" cy="3371850"/>
            <wp:effectExtent l="0" t="0" r="0" b="0"/>
            <wp:docPr id="1916800997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8E0A" w14:textId="398B5D9A" w:rsidR="00177F8C" w:rsidRDefault="00177F8C" w:rsidP="00177F8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242C">
        <w:rPr>
          <w:noProof/>
        </w:rPr>
        <w:t>2</w:t>
      </w:r>
      <w:r>
        <w:fldChar w:fldCharType="end"/>
      </w:r>
      <w:r>
        <w:t xml:space="preserve"> </w:t>
      </w:r>
      <w:r w:rsidRPr="00571D37">
        <w:t xml:space="preserve">Pomiar tętnień, </w:t>
      </w:r>
      <w:r>
        <w:t>dwie</w:t>
      </w:r>
      <w:r w:rsidRPr="00571D37">
        <w:t xml:space="preserve"> faz</w:t>
      </w:r>
      <w:r>
        <w:t>y</w:t>
      </w:r>
      <w:r w:rsidRPr="00571D37">
        <w:t>, bez obciążenia</w:t>
      </w:r>
    </w:p>
    <w:p w14:paraId="25E6F54D" w14:textId="50C308E5" w:rsidR="004028C7" w:rsidRDefault="00177F8C" w:rsidP="00177F8C">
      <w:pPr>
        <w:pStyle w:val="Nagwek2"/>
        <w:numPr>
          <w:ilvl w:val="1"/>
          <w:numId w:val="12"/>
        </w:numPr>
      </w:pPr>
      <w:r w:rsidRPr="00177F8C">
        <w:t>Obciążenie 5A, układ dwufazowy (sonda 1:1, pasmo 20MHz):</w:t>
      </w:r>
    </w:p>
    <w:p w14:paraId="7F418F1C" w14:textId="77777777" w:rsidR="005C602F" w:rsidRDefault="00177F8C" w:rsidP="00177F8C">
      <w:pPr>
        <w:keepNext/>
      </w:pPr>
      <w:r>
        <w:t xml:space="preserve">Pomiar wykonany </w:t>
      </w:r>
      <w:r>
        <w:t xml:space="preserve">przy obciążeniu 5A. </w:t>
      </w:r>
      <w:r w:rsidRPr="00177F8C">
        <w:t>Tętnienia bazowe na poziomie 6mVpp (widoczne sporadyczne pakiety szumów otoczenia/zasilacza).</w:t>
      </w:r>
    </w:p>
    <w:p w14:paraId="56E9EB59" w14:textId="561F064D" w:rsidR="00177F8C" w:rsidRDefault="00177F8C" w:rsidP="00177F8C">
      <w:pPr>
        <w:keepNext/>
      </w:pPr>
      <w:r>
        <w:rPr>
          <w:noProof/>
        </w:rPr>
        <w:drawing>
          <wp:inline distT="0" distB="0" distL="0" distR="0" wp14:anchorId="633A0C24" wp14:editId="3EDCDC9D">
            <wp:extent cx="5753100" cy="3371850"/>
            <wp:effectExtent l="0" t="0" r="0" b="0"/>
            <wp:docPr id="198621923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65DD" w14:textId="4458020B" w:rsidR="00177F8C" w:rsidRDefault="00177F8C" w:rsidP="00177F8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242C">
        <w:rPr>
          <w:noProof/>
        </w:rPr>
        <w:t>3</w:t>
      </w:r>
      <w:r>
        <w:fldChar w:fldCharType="end"/>
      </w:r>
      <w:r>
        <w:t xml:space="preserve"> </w:t>
      </w:r>
      <w:r w:rsidRPr="00822204">
        <w:t>Pomiar tętnień, dwie fazy, obciążeni</w:t>
      </w:r>
      <w:r>
        <w:t>e 5A</w:t>
      </w:r>
    </w:p>
    <w:p w14:paraId="33D4EA88" w14:textId="430F06A9" w:rsidR="00177F8C" w:rsidRPr="00177F8C" w:rsidRDefault="00177F8C" w:rsidP="00177F8C">
      <w:pPr>
        <w:pStyle w:val="Nagwek2"/>
        <w:numPr>
          <w:ilvl w:val="1"/>
          <w:numId w:val="12"/>
        </w:numPr>
      </w:pPr>
      <w:r>
        <w:lastRenderedPageBreak/>
        <w:t>Wnioski:</w:t>
      </w:r>
    </w:p>
    <w:p w14:paraId="24CF9FDB" w14:textId="72F7351D" w:rsidR="004028C7" w:rsidRDefault="00177F8C" w:rsidP="00177F8C">
      <w:pPr>
        <w:jc w:val="both"/>
      </w:pPr>
      <w:r w:rsidRPr="00177F8C">
        <w:t>Przesunięcie fazowe udowadnia swoją skuteczność. Prądy dławików w węźle sumującym skutecznie znoszą się nawzajem, obniżając amplitudę tętnień napięcia o blisko 80% i podwajając ich częstotliwość, co znacząco odciąża pojemności wyjściowe.</w:t>
      </w:r>
    </w:p>
    <w:p w14:paraId="7618874F" w14:textId="1C41A410" w:rsidR="00177F8C" w:rsidRDefault="00177F8C" w:rsidP="00177F8C">
      <w:pPr>
        <w:pStyle w:val="Nagwek1"/>
        <w:numPr>
          <w:ilvl w:val="0"/>
          <w:numId w:val="12"/>
        </w:numPr>
      </w:pPr>
      <w:r w:rsidRPr="00177F8C">
        <w:t>Sprawność energetyczna i odpowiedź pętli sterowania</w:t>
      </w:r>
    </w:p>
    <w:p w14:paraId="40B1D8B3" w14:textId="38E9D271" w:rsidR="00177F8C" w:rsidRDefault="00177F8C" w:rsidP="00177F8C">
      <w:r w:rsidRPr="00177F8C">
        <w:t>Zebrano charakterystykę sprawności przetwornicy w zakresie obciążeń od 0A do 10A. W testowanej rewizji oprogramowania aktywny był wyłącznie człon proporcjonalny (P) regulatora</w:t>
      </w:r>
      <w:r w:rsidR="00714802">
        <w:t>.</w:t>
      </w:r>
    </w:p>
    <w:p w14:paraId="049A0974" w14:textId="6FB652F1" w:rsidR="00714802" w:rsidRDefault="00714802" w:rsidP="00714802">
      <w:pPr>
        <w:pStyle w:val="Legenda"/>
        <w:keepNext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Wyniki pomiarów sprawności</w:t>
      </w:r>
    </w:p>
    <w:tbl>
      <w:tblPr>
        <w:tblStyle w:val="Zwykatabela4"/>
        <w:tblW w:w="6060" w:type="dxa"/>
        <w:jc w:val="center"/>
        <w:tblLook w:val="04A0" w:firstRow="1" w:lastRow="0" w:firstColumn="1" w:lastColumn="0" w:noHBand="0" w:noVBand="1"/>
      </w:tblPr>
      <w:tblGrid>
        <w:gridCol w:w="900"/>
        <w:gridCol w:w="1380"/>
        <w:gridCol w:w="1360"/>
        <w:gridCol w:w="1380"/>
        <w:gridCol w:w="1040"/>
      </w:tblGrid>
      <w:tr w:rsidR="00714802" w:rsidRPr="00714802" w14:paraId="7157E162" w14:textId="77777777" w:rsidTr="00714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2F67FFC1" w14:textId="77777777" w:rsidR="00714802" w:rsidRPr="00714802" w:rsidRDefault="00714802" w:rsidP="00714802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Brymen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bm2257</w:t>
            </w:r>
          </w:p>
        </w:tc>
        <w:tc>
          <w:tcPr>
            <w:tcW w:w="1380" w:type="dxa"/>
            <w:hideMark/>
          </w:tcPr>
          <w:p w14:paraId="43CB6DBF" w14:textId="77777777" w:rsidR="00714802" w:rsidRPr="00714802" w:rsidRDefault="00714802" w:rsidP="007148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Keysight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34465A [10A]</w:t>
            </w:r>
          </w:p>
        </w:tc>
        <w:tc>
          <w:tcPr>
            <w:tcW w:w="1360" w:type="dxa"/>
            <w:hideMark/>
          </w:tcPr>
          <w:p w14:paraId="6E3E2208" w14:textId="77777777" w:rsidR="00714802" w:rsidRPr="00714802" w:rsidRDefault="00714802" w:rsidP="007148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BKPrecision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8601</w:t>
            </w:r>
          </w:p>
        </w:tc>
        <w:tc>
          <w:tcPr>
            <w:tcW w:w="1380" w:type="dxa"/>
            <w:hideMark/>
          </w:tcPr>
          <w:p w14:paraId="60AC9174" w14:textId="77777777" w:rsidR="00714802" w:rsidRPr="00714802" w:rsidRDefault="00714802" w:rsidP="007148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BKPrecision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8601</w:t>
            </w:r>
          </w:p>
        </w:tc>
        <w:tc>
          <w:tcPr>
            <w:tcW w:w="1040" w:type="dxa"/>
            <w:noWrap/>
            <w:hideMark/>
          </w:tcPr>
          <w:p w14:paraId="5754F56B" w14:textId="77777777" w:rsidR="00714802" w:rsidRPr="00714802" w:rsidRDefault="00714802" w:rsidP="007148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</w:p>
        </w:tc>
      </w:tr>
      <w:tr w:rsidR="00714802" w:rsidRPr="00714802" w14:paraId="1B17B79A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536E72CC" w14:textId="77777777" w:rsidR="00714802" w:rsidRPr="00714802" w:rsidRDefault="00714802" w:rsidP="00714802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Uin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[V]</w:t>
            </w:r>
          </w:p>
        </w:tc>
        <w:tc>
          <w:tcPr>
            <w:tcW w:w="1380" w:type="dxa"/>
            <w:noWrap/>
            <w:hideMark/>
          </w:tcPr>
          <w:p w14:paraId="4F36E23C" w14:textId="77777777" w:rsidR="00714802" w:rsidRPr="00714802" w:rsidRDefault="00714802" w:rsidP="0071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Iin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[A]</w:t>
            </w:r>
          </w:p>
        </w:tc>
        <w:tc>
          <w:tcPr>
            <w:tcW w:w="1360" w:type="dxa"/>
            <w:noWrap/>
            <w:hideMark/>
          </w:tcPr>
          <w:p w14:paraId="079207BE" w14:textId="77777777" w:rsidR="00714802" w:rsidRPr="00714802" w:rsidRDefault="00714802" w:rsidP="0071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Uout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[A]</w:t>
            </w:r>
          </w:p>
        </w:tc>
        <w:tc>
          <w:tcPr>
            <w:tcW w:w="1380" w:type="dxa"/>
            <w:noWrap/>
            <w:hideMark/>
          </w:tcPr>
          <w:p w14:paraId="083FC5BD" w14:textId="77777777" w:rsidR="00714802" w:rsidRPr="00714802" w:rsidRDefault="00714802" w:rsidP="0071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proofErr w:type="spellStart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Iout</w:t>
            </w:r>
            <w:proofErr w:type="spellEnd"/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 xml:space="preserve"> [A]</w:t>
            </w:r>
          </w:p>
        </w:tc>
        <w:tc>
          <w:tcPr>
            <w:tcW w:w="1040" w:type="dxa"/>
            <w:noWrap/>
            <w:hideMark/>
          </w:tcPr>
          <w:p w14:paraId="1191A29A" w14:textId="2795B271" w:rsidR="00714802" w:rsidRPr="00714802" w:rsidRDefault="00714802" w:rsidP="0071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n [%]</w:t>
            </w:r>
          </w:p>
        </w:tc>
      </w:tr>
      <w:tr w:rsidR="00714802" w:rsidRPr="00714802" w14:paraId="44B009CA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77EB579F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25.12</w:t>
            </w:r>
          </w:p>
        </w:tc>
        <w:tc>
          <w:tcPr>
            <w:tcW w:w="1380" w:type="dxa"/>
            <w:noWrap/>
            <w:hideMark/>
          </w:tcPr>
          <w:p w14:paraId="1A8D764F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0.07750</w:t>
            </w:r>
          </w:p>
        </w:tc>
        <w:tc>
          <w:tcPr>
            <w:tcW w:w="1360" w:type="dxa"/>
            <w:noWrap/>
            <w:hideMark/>
          </w:tcPr>
          <w:p w14:paraId="40007ECE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12.0301</w:t>
            </w:r>
          </w:p>
        </w:tc>
        <w:tc>
          <w:tcPr>
            <w:tcW w:w="1380" w:type="dxa"/>
            <w:noWrap/>
            <w:hideMark/>
          </w:tcPr>
          <w:p w14:paraId="6E0D70F6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0.000</w:t>
            </w:r>
          </w:p>
        </w:tc>
        <w:tc>
          <w:tcPr>
            <w:tcW w:w="1040" w:type="dxa"/>
            <w:noWrap/>
            <w:hideMark/>
          </w:tcPr>
          <w:p w14:paraId="14B37C30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0.00</w:t>
            </w:r>
          </w:p>
        </w:tc>
      </w:tr>
      <w:tr w:rsidR="00714802" w:rsidRPr="00714802" w14:paraId="153DC240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307467BF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25.16</w:t>
            </w:r>
          </w:p>
        </w:tc>
        <w:tc>
          <w:tcPr>
            <w:tcW w:w="1380" w:type="dxa"/>
            <w:noWrap/>
            <w:hideMark/>
          </w:tcPr>
          <w:p w14:paraId="7CBCCA4C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0.12420</w:t>
            </w:r>
          </w:p>
        </w:tc>
        <w:tc>
          <w:tcPr>
            <w:tcW w:w="1360" w:type="dxa"/>
            <w:noWrap/>
            <w:hideMark/>
          </w:tcPr>
          <w:p w14:paraId="71A9C37C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11.9954</w:t>
            </w:r>
          </w:p>
        </w:tc>
        <w:tc>
          <w:tcPr>
            <w:tcW w:w="1380" w:type="dxa"/>
            <w:noWrap/>
            <w:hideMark/>
          </w:tcPr>
          <w:p w14:paraId="18BD723F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0.099</w:t>
            </w:r>
          </w:p>
        </w:tc>
        <w:tc>
          <w:tcPr>
            <w:tcW w:w="1040" w:type="dxa"/>
            <w:noWrap/>
            <w:hideMark/>
          </w:tcPr>
          <w:p w14:paraId="36D49AA7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38.00</w:t>
            </w:r>
          </w:p>
        </w:tc>
      </w:tr>
      <w:tr w:rsidR="00714802" w:rsidRPr="00714802" w14:paraId="1AD95580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7D51D2F5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25.12</w:t>
            </w:r>
          </w:p>
        </w:tc>
        <w:tc>
          <w:tcPr>
            <w:tcW w:w="1380" w:type="dxa"/>
            <w:noWrap/>
            <w:hideMark/>
          </w:tcPr>
          <w:p w14:paraId="47170CAC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0.17166</w:t>
            </w:r>
          </w:p>
        </w:tc>
        <w:tc>
          <w:tcPr>
            <w:tcW w:w="1360" w:type="dxa"/>
            <w:noWrap/>
            <w:hideMark/>
          </w:tcPr>
          <w:p w14:paraId="5A4DEC23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11.9501</w:t>
            </w:r>
          </w:p>
        </w:tc>
        <w:tc>
          <w:tcPr>
            <w:tcW w:w="1380" w:type="dxa"/>
            <w:noWrap/>
            <w:hideMark/>
          </w:tcPr>
          <w:p w14:paraId="7A68E9C1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0.199</w:t>
            </w:r>
          </w:p>
        </w:tc>
        <w:tc>
          <w:tcPr>
            <w:tcW w:w="1040" w:type="dxa"/>
            <w:noWrap/>
            <w:hideMark/>
          </w:tcPr>
          <w:p w14:paraId="25DC98A9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55.15</w:t>
            </w:r>
          </w:p>
        </w:tc>
      </w:tr>
      <w:tr w:rsidR="00714802" w:rsidRPr="00714802" w14:paraId="5E750AAB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1EB1DBA1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25.12</w:t>
            </w:r>
          </w:p>
        </w:tc>
        <w:tc>
          <w:tcPr>
            <w:tcW w:w="1380" w:type="dxa"/>
            <w:noWrap/>
            <w:hideMark/>
          </w:tcPr>
          <w:p w14:paraId="284377F2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0.21874</w:t>
            </w:r>
          </w:p>
        </w:tc>
        <w:tc>
          <w:tcPr>
            <w:tcW w:w="1360" w:type="dxa"/>
            <w:noWrap/>
            <w:hideMark/>
          </w:tcPr>
          <w:p w14:paraId="3F5D4B31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11.9122</w:t>
            </w:r>
          </w:p>
        </w:tc>
        <w:tc>
          <w:tcPr>
            <w:tcW w:w="1380" w:type="dxa"/>
            <w:noWrap/>
            <w:hideMark/>
          </w:tcPr>
          <w:p w14:paraId="791A6D31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0.299</w:t>
            </w:r>
          </w:p>
        </w:tc>
        <w:tc>
          <w:tcPr>
            <w:tcW w:w="1040" w:type="dxa"/>
            <w:noWrap/>
            <w:hideMark/>
          </w:tcPr>
          <w:p w14:paraId="05DBDB34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64.82</w:t>
            </w:r>
          </w:p>
        </w:tc>
      </w:tr>
      <w:tr w:rsidR="00714802" w:rsidRPr="00714802" w14:paraId="0B08B0DE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4B27257A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25.14</w:t>
            </w:r>
          </w:p>
        </w:tc>
        <w:tc>
          <w:tcPr>
            <w:tcW w:w="1380" w:type="dxa"/>
            <w:noWrap/>
            <w:hideMark/>
          </w:tcPr>
          <w:p w14:paraId="37D58D9E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0.26572</w:t>
            </w:r>
          </w:p>
        </w:tc>
        <w:tc>
          <w:tcPr>
            <w:tcW w:w="1360" w:type="dxa"/>
            <w:noWrap/>
            <w:hideMark/>
          </w:tcPr>
          <w:p w14:paraId="16A6A724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11.8791</w:t>
            </w:r>
          </w:p>
        </w:tc>
        <w:tc>
          <w:tcPr>
            <w:tcW w:w="1380" w:type="dxa"/>
            <w:noWrap/>
            <w:hideMark/>
          </w:tcPr>
          <w:p w14:paraId="1266C129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0.399</w:t>
            </w:r>
          </w:p>
        </w:tc>
        <w:tc>
          <w:tcPr>
            <w:tcW w:w="1040" w:type="dxa"/>
            <w:noWrap/>
            <w:hideMark/>
          </w:tcPr>
          <w:p w14:paraId="0B0CF466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70.95</w:t>
            </w:r>
          </w:p>
        </w:tc>
      </w:tr>
      <w:tr w:rsidR="00714802" w:rsidRPr="00714802" w14:paraId="586CD733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6775F6E2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25.16</w:t>
            </w:r>
          </w:p>
        </w:tc>
        <w:tc>
          <w:tcPr>
            <w:tcW w:w="1380" w:type="dxa"/>
            <w:noWrap/>
            <w:hideMark/>
          </w:tcPr>
          <w:p w14:paraId="338D2BD2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0.31158</w:t>
            </w:r>
          </w:p>
        </w:tc>
        <w:tc>
          <w:tcPr>
            <w:tcW w:w="1360" w:type="dxa"/>
            <w:noWrap/>
            <w:hideMark/>
          </w:tcPr>
          <w:p w14:paraId="49D6EA76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11.8018</w:t>
            </w:r>
          </w:p>
        </w:tc>
        <w:tc>
          <w:tcPr>
            <w:tcW w:w="1380" w:type="dxa"/>
            <w:noWrap/>
            <w:hideMark/>
          </w:tcPr>
          <w:p w14:paraId="54ED7C2B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0.499</w:t>
            </w:r>
          </w:p>
        </w:tc>
        <w:tc>
          <w:tcPr>
            <w:tcW w:w="1040" w:type="dxa"/>
            <w:noWrap/>
            <w:hideMark/>
          </w:tcPr>
          <w:p w14:paraId="35C16C84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75.12</w:t>
            </w:r>
          </w:p>
        </w:tc>
      </w:tr>
      <w:tr w:rsidR="00714802" w:rsidRPr="00714802" w14:paraId="71FE93A0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628891CC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24.98</w:t>
            </w:r>
          </w:p>
        </w:tc>
        <w:tc>
          <w:tcPr>
            <w:tcW w:w="1380" w:type="dxa"/>
            <w:noWrap/>
            <w:hideMark/>
          </w:tcPr>
          <w:p w14:paraId="2C4E29E2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0.42227</w:t>
            </w:r>
          </w:p>
        </w:tc>
        <w:tc>
          <w:tcPr>
            <w:tcW w:w="1360" w:type="dxa"/>
            <w:noWrap/>
            <w:hideMark/>
          </w:tcPr>
          <w:p w14:paraId="4DA996B9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11.4065</w:t>
            </w:r>
          </w:p>
        </w:tc>
        <w:tc>
          <w:tcPr>
            <w:tcW w:w="1380" w:type="dxa"/>
            <w:noWrap/>
            <w:hideMark/>
          </w:tcPr>
          <w:p w14:paraId="7E0805F4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0.748</w:t>
            </w:r>
          </w:p>
        </w:tc>
        <w:tc>
          <w:tcPr>
            <w:tcW w:w="1040" w:type="dxa"/>
            <w:noWrap/>
            <w:hideMark/>
          </w:tcPr>
          <w:p w14:paraId="14D95E2D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80.89</w:t>
            </w:r>
          </w:p>
        </w:tc>
      </w:tr>
      <w:tr w:rsidR="00714802" w:rsidRPr="00714802" w14:paraId="4E61F1F0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4E725291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24.98</w:t>
            </w:r>
          </w:p>
        </w:tc>
        <w:tc>
          <w:tcPr>
            <w:tcW w:w="1380" w:type="dxa"/>
            <w:noWrap/>
            <w:hideMark/>
          </w:tcPr>
          <w:p w14:paraId="12D65ED1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0.53833</w:t>
            </w:r>
          </w:p>
        </w:tc>
        <w:tc>
          <w:tcPr>
            <w:tcW w:w="1360" w:type="dxa"/>
            <w:noWrap/>
            <w:hideMark/>
          </w:tcPr>
          <w:p w14:paraId="45003F1C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11.1680</w:t>
            </w:r>
          </w:p>
        </w:tc>
        <w:tc>
          <w:tcPr>
            <w:tcW w:w="1380" w:type="dxa"/>
            <w:noWrap/>
            <w:hideMark/>
          </w:tcPr>
          <w:p w14:paraId="3581DE14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0.999</w:t>
            </w:r>
          </w:p>
        </w:tc>
        <w:tc>
          <w:tcPr>
            <w:tcW w:w="1040" w:type="dxa"/>
            <w:noWrap/>
            <w:hideMark/>
          </w:tcPr>
          <w:p w14:paraId="523174FD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82.97</w:t>
            </w:r>
          </w:p>
        </w:tc>
      </w:tr>
      <w:tr w:rsidR="00714802" w:rsidRPr="00714802" w14:paraId="2974BF01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1E8B70D6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24.97</w:t>
            </w:r>
          </w:p>
        </w:tc>
        <w:tc>
          <w:tcPr>
            <w:tcW w:w="1380" w:type="dxa"/>
            <w:noWrap/>
            <w:hideMark/>
          </w:tcPr>
          <w:p w14:paraId="667483C1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0.76457</w:t>
            </w:r>
          </w:p>
        </w:tc>
        <w:tc>
          <w:tcPr>
            <w:tcW w:w="1360" w:type="dxa"/>
            <w:noWrap/>
            <w:hideMark/>
          </w:tcPr>
          <w:p w14:paraId="1EEF5DEE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11.1149</w:t>
            </w:r>
          </w:p>
        </w:tc>
        <w:tc>
          <w:tcPr>
            <w:tcW w:w="1380" w:type="dxa"/>
            <w:noWrap/>
            <w:hideMark/>
          </w:tcPr>
          <w:p w14:paraId="5FF32CA1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1.499</w:t>
            </w:r>
          </w:p>
        </w:tc>
        <w:tc>
          <w:tcPr>
            <w:tcW w:w="1040" w:type="dxa"/>
            <w:noWrap/>
            <w:hideMark/>
          </w:tcPr>
          <w:p w14:paraId="0F040D09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87.27</w:t>
            </w:r>
          </w:p>
        </w:tc>
      </w:tr>
      <w:tr w:rsidR="00714802" w:rsidRPr="00714802" w14:paraId="47214A33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7ED04DB2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24.96</w:t>
            </w:r>
          </w:p>
        </w:tc>
        <w:tc>
          <w:tcPr>
            <w:tcW w:w="1380" w:type="dxa"/>
            <w:noWrap/>
            <w:hideMark/>
          </w:tcPr>
          <w:p w14:paraId="184198AF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0.98958</w:t>
            </w:r>
          </w:p>
        </w:tc>
        <w:tc>
          <w:tcPr>
            <w:tcW w:w="1360" w:type="dxa"/>
            <w:noWrap/>
            <w:hideMark/>
          </w:tcPr>
          <w:p w14:paraId="278B1E29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11.0797</w:t>
            </w:r>
          </w:p>
        </w:tc>
        <w:tc>
          <w:tcPr>
            <w:tcW w:w="1380" w:type="dxa"/>
            <w:noWrap/>
            <w:hideMark/>
          </w:tcPr>
          <w:p w14:paraId="1F10C14B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2.000</w:t>
            </w:r>
          </w:p>
        </w:tc>
        <w:tc>
          <w:tcPr>
            <w:tcW w:w="1040" w:type="dxa"/>
            <w:noWrap/>
            <w:hideMark/>
          </w:tcPr>
          <w:p w14:paraId="60D42F23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89.71</w:t>
            </w:r>
          </w:p>
        </w:tc>
      </w:tr>
      <w:tr w:rsidR="00714802" w:rsidRPr="00714802" w14:paraId="7E60A848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6328635D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24.96</w:t>
            </w:r>
          </w:p>
        </w:tc>
        <w:tc>
          <w:tcPr>
            <w:tcW w:w="1380" w:type="dxa"/>
            <w:noWrap/>
            <w:hideMark/>
          </w:tcPr>
          <w:p w14:paraId="1F78C2A6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1.21411</w:t>
            </w:r>
          </w:p>
        </w:tc>
        <w:tc>
          <w:tcPr>
            <w:tcW w:w="1360" w:type="dxa"/>
            <w:noWrap/>
            <w:hideMark/>
          </w:tcPr>
          <w:p w14:paraId="76D0284D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11.0465</w:t>
            </w:r>
          </w:p>
        </w:tc>
        <w:tc>
          <w:tcPr>
            <w:tcW w:w="1380" w:type="dxa"/>
            <w:noWrap/>
            <w:hideMark/>
          </w:tcPr>
          <w:p w14:paraId="2AA7158C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2.500</w:t>
            </w:r>
          </w:p>
        </w:tc>
        <w:tc>
          <w:tcPr>
            <w:tcW w:w="1040" w:type="dxa"/>
            <w:noWrap/>
            <w:hideMark/>
          </w:tcPr>
          <w:p w14:paraId="66F27433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91.13</w:t>
            </w:r>
          </w:p>
        </w:tc>
      </w:tr>
      <w:tr w:rsidR="00714802" w:rsidRPr="00714802" w14:paraId="4C0D6725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5D24D79A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24.94</w:t>
            </w:r>
          </w:p>
        </w:tc>
        <w:tc>
          <w:tcPr>
            <w:tcW w:w="1380" w:type="dxa"/>
            <w:noWrap/>
            <w:hideMark/>
          </w:tcPr>
          <w:p w14:paraId="69701C1D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1.43800</w:t>
            </w:r>
          </w:p>
        </w:tc>
        <w:tc>
          <w:tcPr>
            <w:tcW w:w="1360" w:type="dxa"/>
            <w:noWrap/>
            <w:hideMark/>
          </w:tcPr>
          <w:p w14:paraId="0CF37754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11.0143</w:t>
            </w:r>
          </w:p>
        </w:tc>
        <w:tc>
          <w:tcPr>
            <w:tcW w:w="1380" w:type="dxa"/>
            <w:noWrap/>
            <w:hideMark/>
          </w:tcPr>
          <w:p w14:paraId="73358F7B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2.999</w:t>
            </w:r>
          </w:p>
        </w:tc>
        <w:tc>
          <w:tcPr>
            <w:tcW w:w="1040" w:type="dxa"/>
            <w:noWrap/>
            <w:hideMark/>
          </w:tcPr>
          <w:p w14:paraId="68CE43D6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92.10</w:t>
            </w:r>
          </w:p>
        </w:tc>
      </w:tr>
      <w:tr w:rsidR="00714802" w:rsidRPr="00714802" w14:paraId="522EE42C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393AE0B1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24.92</w:t>
            </w:r>
          </w:p>
        </w:tc>
        <w:tc>
          <w:tcPr>
            <w:tcW w:w="1380" w:type="dxa"/>
            <w:noWrap/>
            <w:hideMark/>
          </w:tcPr>
          <w:p w14:paraId="22CAAF82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1.66217</w:t>
            </w:r>
          </w:p>
        </w:tc>
        <w:tc>
          <w:tcPr>
            <w:tcW w:w="1360" w:type="dxa"/>
            <w:noWrap/>
            <w:hideMark/>
          </w:tcPr>
          <w:p w14:paraId="54BBD376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10.9850</w:t>
            </w:r>
          </w:p>
        </w:tc>
        <w:tc>
          <w:tcPr>
            <w:tcW w:w="1380" w:type="dxa"/>
            <w:noWrap/>
            <w:hideMark/>
          </w:tcPr>
          <w:p w14:paraId="44AC296A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3.500</w:t>
            </w:r>
          </w:p>
        </w:tc>
        <w:tc>
          <w:tcPr>
            <w:tcW w:w="1040" w:type="dxa"/>
            <w:noWrap/>
            <w:hideMark/>
          </w:tcPr>
          <w:p w14:paraId="1BBD8F4B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92.82</w:t>
            </w:r>
          </w:p>
        </w:tc>
      </w:tr>
      <w:tr w:rsidR="00714802" w:rsidRPr="00714802" w14:paraId="6C536670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6BF4411A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24.91</w:t>
            </w:r>
          </w:p>
        </w:tc>
        <w:tc>
          <w:tcPr>
            <w:tcW w:w="1380" w:type="dxa"/>
            <w:noWrap/>
            <w:hideMark/>
          </w:tcPr>
          <w:p w14:paraId="1472697A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1.88590</w:t>
            </w:r>
          </w:p>
        </w:tc>
        <w:tc>
          <w:tcPr>
            <w:tcW w:w="1360" w:type="dxa"/>
            <w:noWrap/>
            <w:hideMark/>
          </w:tcPr>
          <w:p w14:paraId="04451782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10.9564</w:t>
            </w:r>
          </w:p>
        </w:tc>
        <w:tc>
          <w:tcPr>
            <w:tcW w:w="1380" w:type="dxa"/>
            <w:noWrap/>
            <w:hideMark/>
          </w:tcPr>
          <w:p w14:paraId="69A393D1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3.999</w:t>
            </w:r>
          </w:p>
        </w:tc>
        <w:tc>
          <w:tcPr>
            <w:tcW w:w="1040" w:type="dxa"/>
            <w:noWrap/>
            <w:hideMark/>
          </w:tcPr>
          <w:p w14:paraId="436A9E9B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93.27</w:t>
            </w:r>
          </w:p>
        </w:tc>
      </w:tr>
      <w:tr w:rsidR="00714802" w:rsidRPr="00714802" w14:paraId="654644B4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568DD77D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24.90</w:t>
            </w:r>
          </w:p>
        </w:tc>
        <w:tc>
          <w:tcPr>
            <w:tcW w:w="1380" w:type="dxa"/>
            <w:noWrap/>
            <w:hideMark/>
          </w:tcPr>
          <w:p w14:paraId="1A90B98B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2.11014</w:t>
            </w:r>
          </w:p>
        </w:tc>
        <w:tc>
          <w:tcPr>
            <w:tcW w:w="1360" w:type="dxa"/>
            <w:noWrap/>
            <w:hideMark/>
          </w:tcPr>
          <w:p w14:paraId="3D2AC8E3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10.9291</w:t>
            </w:r>
          </w:p>
        </w:tc>
        <w:tc>
          <w:tcPr>
            <w:tcW w:w="1380" w:type="dxa"/>
            <w:noWrap/>
            <w:hideMark/>
          </w:tcPr>
          <w:p w14:paraId="2D697991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4.500</w:t>
            </w:r>
          </w:p>
        </w:tc>
        <w:tc>
          <w:tcPr>
            <w:tcW w:w="1040" w:type="dxa"/>
            <w:noWrap/>
            <w:hideMark/>
          </w:tcPr>
          <w:p w14:paraId="426985FE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93.60</w:t>
            </w:r>
          </w:p>
        </w:tc>
      </w:tr>
      <w:tr w:rsidR="00714802" w:rsidRPr="00714802" w14:paraId="7F99EA24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53C688A7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24.88</w:t>
            </w:r>
          </w:p>
        </w:tc>
        <w:tc>
          <w:tcPr>
            <w:tcW w:w="1380" w:type="dxa"/>
            <w:noWrap/>
            <w:hideMark/>
          </w:tcPr>
          <w:p w14:paraId="027551A7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2.33426</w:t>
            </w:r>
          </w:p>
        </w:tc>
        <w:tc>
          <w:tcPr>
            <w:tcW w:w="1360" w:type="dxa"/>
            <w:noWrap/>
            <w:hideMark/>
          </w:tcPr>
          <w:p w14:paraId="69CA251E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10.9020</w:t>
            </w:r>
          </w:p>
        </w:tc>
        <w:tc>
          <w:tcPr>
            <w:tcW w:w="1380" w:type="dxa"/>
            <w:noWrap/>
            <w:hideMark/>
          </w:tcPr>
          <w:p w14:paraId="0AFEEB9C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5.000</w:t>
            </w:r>
          </w:p>
        </w:tc>
        <w:tc>
          <w:tcPr>
            <w:tcW w:w="1040" w:type="dxa"/>
            <w:noWrap/>
            <w:hideMark/>
          </w:tcPr>
          <w:p w14:paraId="70A185E1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93.86</w:t>
            </w:r>
          </w:p>
        </w:tc>
      </w:tr>
      <w:tr w:rsidR="00714802" w:rsidRPr="00714802" w14:paraId="66A70FAA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4EB86C60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24.86</w:t>
            </w:r>
          </w:p>
        </w:tc>
        <w:tc>
          <w:tcPr>
            <w:tcW w:w="1380" w:type="dxa"/>
            <w:noWrap/>
            <w:hideMark/>
          </w:tcPr>
          <w:p w14:paraId="14227E1D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2.78213</w:t>
            </w:r>
          </w:p>
        </w:tc>
        <w:tc>
          <w:tcPr>
            <w:tcW w:w="1360" w:type="dxa"/>
            <w:noWrap/>
            <w:hideMark/>
          </w:tcPr>
          <w:p w14:paraId="0A4CCCD8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10.8480</w:t>
            </w:r>
          </w:p>
        </w:tc>
        <w:tc>
          <w:tcPr>
            <w:tcW w:w="1380" w:type="dxa"/>
            <w:noWrap/>
            <w:hideMark/>
          </w:tcPr>
          <w:p w14:paraId="3F5B37AF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6.000</w:t>
            </w:r>
          </w:p>
        </w:tc>
        <w:tc>
          <w:tcPr>
            <w:tcW w:w="1040" w:type="dxa"/>
            <w:noWrap/>
            <w:hideMark/>
          </w:tcPr>
          <w:p w14:paraId="29741DC6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94.11</w:t>
            </w:r>
          </w:p>
        </w:tc>
      </w:tr>
      <w:tr w:rsidR="00714802" w:rsidRPr="00714802" w14:paraId="5B786B35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3210EBB0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24.64</w:t>
            </w:r>
          </w:p>
        </w:tc>
        <w:tc>
          <w:tcPr>
            <w:tcW w:w="1380" w:type="dxa"/>
            <w:noWrap/>
            <w:hideMark/>
          </w:tcPr>
          <w:p w14:paraId="4E2E8D3D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3.22951</w:t>
            </w:r>
          </w:p>
        </w:tc>
        <w:tc>
          <w:tcPr>
            <w:tcW w:w="1360" w:type="dxa"/>
            <w:noWrap/>
            <w:hideMark/>
          </w:tcPr>
          <w:p w14:paraId="6AED2FE1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10.7074</w:t>
            </w:r>
          </w:p>
        </w:tc>
        <w:tc>
          <w:tcPr>
            <w:tcW w:w="1380" w:type="dxa"/>
            <w:noWrap/>
            <w:hideMark/>
          </w:tcPr>
          <w:p w14:paraId="2852B8F6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7.000</w:t>
            </w:r>
          </w:p>
        </w:tc>
        <w:tc>
          <w:tcPr>
            <w:tcW w:w="1040" w:type="dxa"/>
            <w:noWrap/>
            <w:hideMark/>
          </w:tcPr>
          <w:p w14:paraId="088E7057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94.19</w:t>
            </w:r>
          </w:p>
        </w:tc>
      </w:tr>
      <w:tr w:rsidR="00714802" w:rsidRPr="00714802" w14:paraId="5618FB6F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C1E4F5" w:themeFill="accent1" w:themeFillTint="33"/>
            <w:noWrap/>
            <w:hideMark/>
          </w:tcPr>
          <w:p w14:paraId="35B5B389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24.60</w:t>
            </w:r>
          </w:p>
        </w:tc>
        <w:tc>
          <w:tcPr>
            <w:tcW w:w="1380" w:type="dxa"/>
            <w:shd w:val="clear" w:color="auto" w:fill="C1E4F5" w:themeFill="accent1" w:themeFillTint="33"/>
            <w:noWrap/>
            <w:hideMark/>
          </w:tcPr>
          <w:p w14:paraId="16B55C19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3.67723</w:t>
            </w:r>
          </w:p>
        </w:tc>
        <w:tc>
          <w:tcPr>
            <w:tcW w:w="1360" w:type="dxa"/>
            <w:shd w:val="clear" w:color="auto" w:fill="C1E4F5" w:themeFill="accent1" w:themeFillTint="33"/>
            <w:noWrap/>
            <w:hideMark/>
          </w:tcPr>
          <w:p w14:paraId="469AEFF1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10.6532</w:t>
            </w:r>
          </w:p>
        </w:tc>
        <w:tc>
          <w:tcPr>
            <w:tcW w:w="1380" w:type="dxa"/>
            <w:shd w:val="clear" w:color="auto" w:fill="C1E4F5" w:themeFill="accent1" w:themeFillTint="33"/>
            <w:noWrap/>
            <w:hideMark/>
          </w:tcPr>
          <w:p w14:paraId="40F3C79E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8.000</w:t>
            </w:r>
          </w:p>
        </w:tc>
        <w:tc>
          <w:tcPr>
            <w:tcW w:w="1040" w:type="dxa"/>
            <w:shd w:val="clear" w:color="auto" w:fill="C1E4F5" w:themeFill="accent1" w:themeFillTint="33"/>
            <w:noWrap/>
            <w:hideMark/>
          </w:tcPr>
          <w:p w14:paraId="633DD4C8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94.21</w:t>
            </w:r>
          </w:p>
        </w:tc>
      </w:tr>
      <w:tr w:rsidR="00714802" w:rsidRPr="00714802" w14:paraId="6D7836CB" w14:textId="77777777" w:rsidTr="0071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1772B80E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24.58</w:t>
            </w:r>
          </w:p>
        </w:tc>
        <w:tc>
          <w:tcPr>
            <w:tcW w:w="1380" w:type="dxa"/>
            <w:noWrap/>
            <w:hideMark/>
          </w:tcPr>
          <w:p w14:paraId="270BA5B0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4.12519</w:t>
            </w:r>
          </w:p>
        </w:tc>
        <w:tc>
          <w:tcPr>
            <w:tcW w:w="1360" w:type="dxa"/>
            <w:noWrap/>
            <w:hideMark/>
          </w:tcPr>
          <w:p w14:paraId="04E0180C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10.6006</w:t>
            </w:r>
          </w:p>
        </w:tc>
        <w:tc>
          <w:tcPr>
            <w:tcW w:w="1380" w:type="dxa"/>
            <w:noWrap/>
            <w:hideMark/>
          </w:tcPr>
          <w:p w14:paraId="2407464C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9.000</w:t>
            </w:r>
          </w:p>
        </w:tc>
        <w:tc>
          <w:tcPr>
            <w:tcW w:w="1040" w:type="dxa"/>
            <w:noWrap/>
            <w:hideMark/>
          </w:tcPr>
          <w:p w14:paraId="4620A574" w14:textId="77777777" w:rsidR="00714802" w:rsidRPr="00714802" w:rsidRDefault="00714802" w:rsidP="0071480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94.09</w:t>
            </w:r>
          </w:p>
        </w:tc>
      </w:tr>
      <w:tr w:rsidR="00714802" w:rsidRPr="00714802" w14:paraId="65C1885C" w14:textId="77777777" w:rsidTr="00714802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noWrap/>
            <w:hideMark/>
          </w:tcPr>
          <w:p w14:paraId="37DAF9EA" w14:textId="77777777" w:rsidR="00714802" w:rsidRPr="00714802" w:rsidRDefault="00714802" w:rsidP="00714802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24.56</w:t>
            </w:r>
          </w:p>
        </w:tc>
        <w:tc>
          <w:tcPr>
            <w:tcW w:w="1380" w:type="dxa"/>
            <w:noWrap/>
            <w:hideMark/>
          </w:tcPr>
          <w:p w14:paraId="66B25CB3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4.57387</w:t>
            </w:r>
          </w:p>
        </w:tc>
        <w:tc>
          <w:tcPr>
            <w:tcW w:w="1360" w:type="dxa"/>
            <w:noWrap/>
            <w:hideMark/>
          </w:tcPr>
          <w:p w14:paraId="639B1EEF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10.5534</w:t>
            </w:r>
          </w:p>
        </w:tc>
        <w:tc>
          <w:tcPr>
            <w:tcW w:w="1380" w:type="dxa"/>
            <w:noWrap/>
            <w:hideMark/>
          </w:tcPr>
          <w:p w14:paraId="50FEA3D8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10.000</w:t>
            </w:r>
          </w:p>
        </w:tc>
        <w:tc>
          <w:tcPr>
            <w:tcW w:w="1040" w:type="dxa"/>
            <w:noWrap/>
            <w:hideMark/>
          </w:tcPr>
          <w:p w14:paraId="53E07A52" w14:textId="77777777" w:rsidR="00714802" w:rsidRPr="00714802" w:rsidRDefault="00714802" w:rsidP="0071480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</w:pPr>
            <w:r w:rsidRPr="00714802">
              <w:rPr>
                <w:rFonts w:ascii="Arial" w:eastAsia="Times New Roman" w:hAnsi="Arial" w:cs="Arial"/>
                <w:color w:val="000000"/>
                <w:sz w:val="18"/>
                <w:szCs w:val="18"/>
                <w:lang w:eastAsia="pl-PL"/>
              </w:rPr>
              <w:t>93.95</w:t>
            </w:r>
          </w:p>
        </w:tc>
      </w:tr>
    </w:tbl>
    <w:p w14:paraId="4EE06D92" w14:textId="77777777" w:rsidR="00714802" w:rsidRDefault="00714802" w:rsidP="00177F8C"/>
    <w:p w14:paraId="482568DA" w14:textId="77777777" w:rsidR="0074734C" w:rsidRDefault="0074734C" w:rsidP="0074734C">
      <w:pPr>
        <w:keepNext/>
        <w:jc w:val="center"/>
      </w:pPr>
      <w:r>
        <w:rPr>
          <w:noProof/>
        </w:rPr>
        <w:drawing>
          <wp:inline distT="0" distB="0" distL="0" distR="0" wp14:anchorId="45295E3C" wp14:editId="5F10ECDA">
            <wp:extent cx="4629150" cy="2682875"/>
            <wp:effectExtent l="0" t="0" r="0" b="3175"/>
            <wp:docPr id="47369373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4CC2D28-8132-8413-9E60-5863814784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06187A1" w14:textId="0C2CDD3A" w:rsidR="0074734C" w:rsidRDefault="0074734C" w:rsidP="0074734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242C">
        <w:rPr>
          <w:noProof/>
        </w:rPr>
        <w:t>4</w:t>
      </w:r>
      <w:r>
        <w:fldChar w:fldCharType="end"/>
      </w:r>
      <w:r>
        <w:t xml:space="preserve"> Wykres sprawności w zależności od obciążenia</w:t>
      </w:r>
    </w:p>
    <w:p w14:paraId="5ECF00CF" w14:textId="21262B8D" w:rsidR="00714802" w:rsidRDefault="00714802" w:rsidP="00714802">
      <w:pPr>
        <w:jc w:val="both"/>
      </w:pPr>
      <w:r>
        <w:lastRenderedPageBreak/>
        <w:t xml:space="preserve">Punkt maksymalnej sprawności rzędu 94.21% określono dla obciążenia 8 A. </w:t>
      </w:r>
      <w:r w:rsidRPr="00714802">
        <w:t xml:space="preserve">Zauważalny spadek napięcia wyjściowego (z 12.03V do 10.55V) przy maksymalnym obciążeniu jest objawem pracy samego członu proporcjonalnego. Układ zatrzymuje się w punkcie równowagi, gdzie zwiększony błąd jest niezbędny do wygenerowania wyższego wypełnienia PWM kompensującego fizyczne spadki napięć na rezystancjach pasożytniczych (cewki, klucze, ścieżki). System sprzętowy działa bez zarzutu, a docelowe usztywnienie charakterystyki wyjściowej zostanie zrealizowane poprzez aktywację członu całkującego (współczynniki dla akceleratora FMAC) w </w:t>
      </w:r>
      <w:r w:rsidR="0074734C">
        <w:t>rozwojowej</w:t>
      </w:r>
      <w:r w:rsidRPr="00714802">
        <w:t xml:space="preserve"> wersji oprogramowania.</w:t>
      </w:r>
    </w:p>
    <w:p w14:paraId="2BB13BD6" w14:textId="2BEBC679" w:rsidR="0074734C" w:rsidRDefault="0074734C" w:rsidP="0074734C">
      <w:pPr>
        <w:pStyle w:val="Nagwek1"/>
        <w:numPr>
          <w:ilvl w:val="0"/>
          <w:numId w:val="12"/>
        </w:numPr>
      </w:pPr>
      <w:r>
        <w:t>Charakterystyka przełączania</w:t>
      </w:r>
    </w:p>
    <w:p w14:paraId="0D53A863" w14:textId="294A2BF4" w:rsidR="0074734C" w:rsidRDefault="0074734C" w:rsidP="009E4532">
      <w:pPr>
        <w:jc w:val="both"/>
      </w:pPr>
      <w:r>
        <w:t>Zbadano przebiegi sygnału w węźle przełączającym. Dokonano pomiarów zboczy narastających i opadających oraz dzwonienia.</w:t>
      </w:r>
      <w:r w:rsidR="009E4532">
        <w:t xml:space="preserve"> Aby zminimalizować wpływ układu pomiarowego na wyniki wykorzystano sondę w trybie 10:1 minimalizując pojemność i maksymalizując pasmo oraz sprężynę minimalizując indukcyjność pasożytniczą. </w:t>
      </w:r>
    </w:p>
    <w:p w14:paraId="38DF952E" w14:textId="77777777" w:rsidR="0074734C" w:rsidRDefault="0074734C" w:rsidP="0074734C">
      <w:pPr>
        <w:keepNext/>
        <w:jc w:val="center"/>
      </w:pPr>
      <w:r>
        <w:rPr>
          <w:noProof/>
        </w:rPr>
        <w:drawing>
          <wp:inline distT="0" distB="0" distL="0" distR="0" wp14:anchorId="4DB35E8C" wp14:editId="3A8EB212">
            <wp:extent cx="4241800" cy="2486088"/>
            <wp:effectExtent l="0" t="0" r="6350" b="9525"/>
            <wp:docPr id="1350049919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911" cy="248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0CF5" w14:textId="018585CA" w:rsidR="0074734C" w:rsidRDefault="0074734C" w:rsidP="0074734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242C">
        <w:rPr>
          <w:noProof/>
        </w:rPr>
        <w:t>5</w:t>
      </w:r>
      <w:r>
        <w:fldChar w:fldCharType="end"/>
      </w:r>
      <w:r>
        <w:t xml:space="preserve"> Pomiar czasu narastania sygnału SW </w:t>
      </w:r>
      <w:proofErr w:type="spellStart"/>
      <w:r>
        <w:t>Node</w:t>
      </w:r>
      <w:proofErr w:type="spellEnd"/>
    </w:p>
    <w:p w14:paraId="2B81C6DB" w14:textId="77777777" w:rsidR="0074734C" w:rsidRDefault="0074734C" w:rsidP="0074734C">
      <w:pPr>
        <w:keepNext/>
        <w:jc w:val="center"/>
      </w:pPr>
      <w:r>
        <w:rPr>
          <w:noProof/>
        </w:rPr>
        <w:drawing>
          <wp:inline distT="0" distB="0" distL="0" distR="0" wp14:anchorId="4D66A6BB" wp14:editId="417B8449">
            <wp:extent cx="4236275" cy="2482850"/>
            <wp:effectExtent l="0" t="0" r="0" b="0"/>
            <wp:docPr id="80146497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805" cy="248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AEC2" w14:textId="466B2DAA" w:rsidR="0074734C" w:rsidRDefault="0074734C" w:rsidP="0074734C">
      <w:pPr>
        <w:pStyle w:val="Legenda"/>
        <w:jc w:val="center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1242C">
        <w:rPr>
          <w:noProof/>
        </w:rPr>
        <w:t>6</w:t>
      </w:r>
      <w:r>
        <w:fldChar w:fldCharType="end"/>
      </w:r>
      <w:r>
        <w:t xml:space="preserve"> Pomiar czasu opadania </w:t>
      </w:r>
      <w:r w:rsidR="00F1242C">
        <w:t>sygnału</w:t>
      </w:r>
      <w:r>
        <w:t xml:space="preserve"> na SW </w:t>
      </w:r>
      <w:proofErr w:type="spellStart"/>
      <w:r>
        <w:t>Node</w:t>
      </w:r>
      <w:proofErr w:type="spellEnd"/>
    </w:p>
    <w:p w14:paraId="02A913C0" w14:textId="77777777" w:rsidR="00F1242C" w:rsidRDefault="00F1242C" w:rsidP="00F1242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6C7B9FF" wp14:editId="0A17E167">
            <wp:extent cx="4324350" cy="2534470"/>
            <wp:effectExtent l="0" t="0" r="0" b="0"/>
            <wp:docPr id="678216425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198" cy="253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19C8" w14:textId="51364633" w:rsidR="00F1242C" w:rsidRDefault="00F1242C" w:rsidP="00F1242C">
      <w:pPr>
        <w:pStyle w:val="Legenda"/>
        <w:jc w:val="center"/>
        <w:rPr>
          <w:noProof/>
        </w:rPr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Pomiar amplitudy dzwonienia</w:t>
      </w:r>
      <w:r>
        <w:rPr>
          <w:noProof/>
        </w:rPr>
        <w:t xml:space="preserve"> na zboczy narastającym SW Node</w:t>
      </w:r>
    </w:p>
    <w:p w14:paraId="0E5483C0" w14:textId="119E94D3" w:rsidR="00F1242C" w:rsidRDefault="00F1242C" w:rsidP="00F1242C">
      <w:pPr>
        <w:jc w:val="both"/>
      </w:pPr>
      <w:r>
        <w:t xml:space="preserve">Bardzo krótkie czasy przełączania rzędu Ton 4.2ns i </w:t>
      </w:r>
      <w:proofErr w:type="spellStart"/>
      <w:r>
        <w:t>Toff</w:t>
      </w:r>
      <w:proofErr w:type="spellEnd"/>
      <w:r>
        <w:t xml:space="preserve"> 9.5ns zapewniają bardzo dobrą sprawność. </w:t>
      </w:r>
      <w:r w:rsidRPr="00F1242C">
        <w:t>Szybkie czasy przełączania wywołują silne zjawiska falowe. Na zboczu narastającym zaobserwowano dzwonienie (</w:t>
      </w:r>
      <w:proofErr w:type="spellStart"/>
      <w:r w:rsidRPr="00F1242C">
        <w:t>ringing</w:t>
      </w:r>
      <w:proofErr w:type="spellEnd"/>
      <w:r w:rsidRPr="00F1242C">
        <w:t>) o amplitudzie sięgającej blisko 12V.</w:t>
      </w:r>
      <w:r>
        <w:t xml:space="preserve"> </w:t>
      </w:r>
      <w:r w:rsidRPr="00F1242C">
        <w:t>Nakładając to na napięcie wejściowe (25V), szczytowe napięcie na tranzystorze wynosi ok. 37V. Z uwagi na to, że klucze posiadają maksymalne dopuszczalne napięcie przebicia na poziomie 40V, układ pracuje z bardzo małym marginesem bezpieczeństwa.</w:t>
      </w:r>
      <w:r w:rsidR="009E4532">
        <w:t xml:space="preserve"> </w:t>
      </w:r>
      <w:r w:rsidR="009E4532">
        <w:t xml:space="preserve">Należy </w:t>
      </w:r>
      <w:r w:rsidR="009E4532">
        <w:t xml:space="preserve">przy tym </w:t>
      </w:r>
      <w:r w:rsidR="009E4532">
        <w:t xml:space="preserve">zauważyć, że </w:t>
      </w:r>
      <w:r w:rsidR="009E4532">
        <w:t xml:space="preserve">sygnał o czasie narostu 5 </w:t>
      </w:r>
      <w:proofErr w:type="spellStart"/>
      <w:r w:rsidR="009E4532">
        <w:t>ns</w:t>
      </w:r>
      <w:proofErr w:type="spellEnd"/>
      <w:r w:rsidR="009E4532">
        <w:t xml:space="preserve"> oznacza częstotliwość podstawową f = 0.35/</w:t>
      </w:r>
      <w:proofErr w:type="spellStart"/>
      <w:r w:rsidR="009E4532">
        <w:t>tr</w:t>
      </w:r>
      <w:proofErr w:type="spellEnd"/>
      <w:r w:rsidR="009E4532">
        <w:t xml:space="preserve"> = 70 MHz. Aby poprawnie zarejestrować taki sygnał wymagane jest pasmo kilkukrotnie większe czego nie gwarantował użyty oscyloskop o paśmie równo 70 MHz.</w:t>
      </w:r>
    </w:p>
    <w:p w14:paraId="44919DF6" w14:textId="70A4DA5E" w:rsidR="00F1242C" w:rsidRDefault="00F1242C" w:rsidP="00F1242C">
      <w:pPr>
        <w:jc w:val="both"/>
      </w:pPr>
      <w:r>
        <w:t>Sugerowane korekty dla dalszych rewizji:</w:t>
      </w:r>
    </w:p>
    <w:p w14:paraId="0C81317B" w14:textId="7F5A3FBB" w:rsidR="00F1242C" w:rsidRPr="00F1242C" w:rsidRDefault="00F1242C" w:rsidP="00F1242C">
      <w:pPr>
        <w:pStyle w:val="Akapitzlist"/>
        <w:numPr>
          <w:ilvl w:val="0"/>
          <w:numId w:val="21"/>
        </w:numPr>
        <w:jc w:val="both"/>
      </w:pPr>
      <w:r w:rsidRPr="00F1242C">
        <w:rPr>
          <w:b/>
          <w:bCs/>
        </w:rPr>
        <w:t>Zwiększenie rezystora bramkowego (Rg):</w:t>
      </w:r>
      <w:r w:rsidRPr="00F1242C">
        <w:t xml:space="preserve"> Zamiana obecnego rezystora 3.3 oma na wartość wyższą (np. 10 omów) pozwoli łagodniej przeładowywać bramkę, redukując wartość </w:t>
      </w:r>
      <w:proofErr w:type="spellStart"/>
      <w:r w:rsidRPr="00F1242C">
        <w:t>dV</w:t>
      </w:r>
      <w:proofErr w:type="spellEnd"/>
      <w:r w:rsidRPr="00F1242C">
        <w:t>/</w:t>
      </w:r>
      <w:proofErr w:type="spellStart"/>
      <w:r w:rsidRPr="00F1242C">
        <w:t>dt</w:t>
      </w:r>
      <w:proofErr w:type="spellEnd"/>
      <w:r w:rsidRPr="00F1242C">
        <w:t>, a co za tym idzie drastycznie tłumiąc amplitudę rezonansów pasożytniczych (kosztem spadku sprawności).</w:t>
      </w:r>
    </w:p>
    <w:p w14:paraId="5353ED5C" w14:textId="0DADAC80" w:rsidR="00F1242C" w:rsidRPr="00F1242C" w:rsidRDefault="00F1242C" w:rsidP="00F1242C">
      <w:pPr>
        <w:pStyle w:val="Akapitzlist"/>
        <w:numPr>
          <w:ilvl w:val="0"/>
          <w:numId w:val="21"/>
        </w:numPr>
        <w:jc w:val="both"/>
      </w:pPr>
      <w:r w:rsidRPr="00F1242C">
        <w:rPr>
          <w:b/>
          <w:bCs/>
        </w:rPr>
        <w:t>Redukcja czasu martwego (</w:t>
      </w:r>
      <w:proofErr w:type="spellStart"/>
      <w:r w:rsidRPr="00F1242C">
        <w:rPr>
          <w:b/>
          <w:bCs/>
        </w:rPr>
        <w:t>Dead</w:t>
      </w:r>
      <w:proofErr w:type="spellEnd"/>
      <w:r w:rsidRPr="00F1242C">
        <w:rPr>
          <w:b/>
          <w:bCs/>
        </w:rPr>
        <w:t xml:space="preserve"> Time):</w:t>
      </w:r>
      <w:r w:rsidRPr="00F1242C">
        <w:t xml:space="preserve"> Obecnie nastawione programowo opóźnienie wynosi 220 </w:t>
      </w:r>
      <w:proofErr w:type="spellStart"/>
      <w:r w:rsidRPr="00F1242C">
        <w:t>ns</w:t>
      </w:r>
      <w:proofErr w:type="spellEnd"/>
      <w:r w:rsidRPr="00F1242C">
        <w:t xml:space="preserve"> (5 cykli zegara wysokiej rozdzielczości). Z uwagi na wykazane powyżej realne czasy przełączania rzędu ~10 </w:t>
      </w:r>
      <w:proofErr w:type="spellStart"/>
      <w:r w:rsidRPr="00F1242C">
        <w:t>ns</w:t>
      </w:r>
      <w:proofErr w:type="spellEnd"/>
      <w:r w:rsidRPr="00F1242C">
        <w:t xml:space="preserve">, czas ten jest nadmiarowy. Zostanie on zredukowany do bezpiecznych widełek </w:t>
      </w:r>
      <w:r w:rsidRPr="00F1242C">
        <w:rPr>
          <w:b/>
          <w:bCs/>
        </w:rPr>
        <w:t xml:space="preserve">100 </w:t>
      </w:r>
      <w:proofErr w:type="spellStart"/>
      <w:r w:rsidRPr="00F1242C">
        <w:rPr>
          <w:b/>
          <w:bCs/>
        </w:rPr>
        <w:t>ns</w:t>
      </w:r>
      <w:proofErr w:type="spellEnd"/>
      <w:r w:rsidRPr="00F1242C">
        <w:rPr>
          <w:b/>
          <w:bCs/>
        </w:rPr>
        <w:t xml:space="preserve"> – 120 </w:t>
      </w:r>
      <w:proofErr w:type="spellStart"/>
      <w:r w:rsidRPr="00F1242C">
        <w:rPr>
          <w:b/>
          <w:bCs/>
        </w:rPr>
        <w:t>ns</w:t>
      </w:r>
      <w:proofErr w:type="spellEnd"/>
      <w:r w:rsidRPr="00F1242C">
        <w:t>, co uwzględnia asymetrię opóźnień propagacji w sterownikach, niweluje ryzyko prądów skrośnych (</w:t>
      </w:r>
      <w:proofErr w:type="spellStart"/>
      <w:r w:rsidRPr="00F1242C">
        <w:t>shoot-through</w:t>
      </w:r>
      <w:proofErr w:type="spellEnd"/>
      <w:r w:rsidRPr="00F1242C">
        <w:t>), a jednocześnie redukuje straty na diodach pasożytniczych dolnych tranzystorów.</w:t>
      </w:r>
    </w:p>
    <w:p w14:paraId="57109C2F" w14:textId="404E5AED" w:rsidR="00F1242C" w:rsidRDefault="00F1242C" w:rsidP="00F1242C">
      <w:pPr>
        <w:pStyle w:val="Nagwek1"/>
        <w:numPr>
          <w:ilvl w:val="0"/>
          <w:numId w:val="12"/>
        </w:numPr>
      </w:pPr>
      <w:r>
        <w:t>Podsumowanie</w:t>
      </w:r>
    </w:p>
    <w:p w14:paraId="234855BA" w14:textId="6F8097FC" w:rsidR="00F1242C" w:rsidRPr="00F1242C" w:rsidRDefault="00F1242C" w:rsidP="00F1242C">
      <w:pPr>
        <w:jc w:val="both"/>
      </w:pPr>
      <w:r w:rsidRPr="00F1242C">
        <w:t>Przetwornica wykazuje pełną stabilność sprzętową. Topologia wielofazowa spełniła założenia projektowe reduk</w:t>
      </w:r>
      <w:r>
        <w:t>ując</w:t>
      </w:r>
      <w:r w:rsidRPr="00F1242C">
        <w:t xml:space="preserve"> </w:t>
      </w:r>
      <w:r>
        <w:t xml:space="preserve">tętnienia </w:t>
      </w:r>
      <w:r w:rsidRPr="00F1242C">
        <w:t>na wyjściu</w:t>
      </w:r>
      <w:r>
        <w:t xml:space="preserve"> o ok 80% względem konfiguracji jednofazowej</w:t>
      </w:r>
      <w:r w:rsidRPr="00F1242C">
        <w:t>. Rekordowy odczyt sprawności na poziomie 94% przy 8A dowodzi poprawności dobranych elementów mocy. Korekty czasów martwych oraz rezystorów bramkowych ostatecznie zabezpieczą tranzystory i przygotują obiekt do zamknięcia głównej pętli sprzężenia zwrotnego poprzez regulator cyfrowy PI.</w:t>
      </w:r>
    </w:p>
    <w:sectPr w:rsidR="00F1242C" w:rsidRPr="00F12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4A2"/>
    <w:multiLevelType w:val="hybridMultilevel"/>
    <w:tmpl w:val="D5886762"/>
    <w:lvl w:ilvl="0" w:tplc="BCDE3D4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D1A15"/>
    <w:multiLevelType w:val="multilevel"/>
    <w:tmpl w:val="B4F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9311F"/>
    <w:multiLevelType w:val="multilevel"/>
    <w:tmpl w:val="5FF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5023F"/>
    <w:multiLevelType w:val="multilevel"/>
    <w:tmpl w:val="B3B4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12209"/>
    <w:multiLevelType w:val="multilevel"/>
    <w:tmpl w:val="C2F6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E548F"/>
    <w:multiLevelType w:val="multilevel"/>
    <w:tmpl w:val="50C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B02B7"/>
    <w:multiLevelType w:val="multilevel"/>
    <w:tmpl w:val="8642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534AA"/>
    <w:multiLevelType w:val="hybridMultilevel"/>
    <w:tmpl w:val="20DC050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D5A52"/>
    <w:multiLevelType w:val="multilevel"/>
    <w:tmpl w:val="9A5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0752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74D1660"/>
    <w:multiLevelType w:val="multilevel"/>
    <w:tmpl w:val="176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02E55"/>
    <w:multiLevelType w:val="hybridMultilevel"/>
    <w:tmpl w:val="6E2A9F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15480"/>
    <w:multiLevelType w:val="hybridMultilevel"/>
    <w:tmpl w:val="14DA668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CC5CE8"/>
    <w:multiLevelType w:val="multilevel"/>
    <w:tmpl w:val="E99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A7C3D"/>
    <w:multiLevelType w:val="multilevel"/>
    <w:tmpl w:val="E300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611A0"/>
    <w:multiLevelType w:val="hybridMultilevel"/>
    <w:tmpl w:val="A9C69D7C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C83DBC"/>
    <w:multiLevelType w:val="hybridMultilevel"/>
    <w:tmpl w:val="DD78F698"/>
    <w:lvl w:ilvl="0" w:tplc="6D68A984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B66C8"/>
    <w:multiLevelType w:val="hybridMultilevel"/>
    <w:tmpl w:val="9B22F0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31B64"/>
    <w:multiLevelType w:val="multilevel"/>
    <w:tmpl w:val="0EB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254C9"/>
    <w:multiLevelType w:val="multilevel"/>
    <w:tmpl w:val="E3E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26912"/>
    <w:multiLevelType w:val="hybridMultilevel"/>
    <w:tmpl w:val="2F86993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732946">
    <w:abstractNumId w:val="1"/>
  </w:num>
  <w:num w:numId="2" w16cid:durableId="2000617981">
    <w:abstractNumId w:val="19"/>
  </w:num>
  <w:num w:numId="3" w16cid:durableId="5833786">
    <w:abstractNumId w:val="2"/>
  </w:num>
  <w:num w:numId="4" w16cid:durableId="195894309">
    <w:abstractNumId w:val="13"/>
  </w:num>
  <w:num w:numId="5" w16cid:durableId="1534538224">
    <w:abstractNumId w:val="8"/>
  </w:num>
  <w:num w:numId="6" w16cid:durableId="295524640">
    <w:abstractNumId w:val="3"/>
  </w:num>
  <w:num w:numId="7" w16cid:durableId="1556349860">
    <w:abstractNumId w:val="14"/>
  </w:num>
  <w:num w:numId="8" w16cid:durableId="1054354505">
    <w:abstractNumId w:val="10"/>
  </w:num>
  <w:num w:numId="9" w16cid:durableId="1759516622">
    <w:abstractNumId w:val="5"/>
  </w:num>
  <w:num w:numId="10" w16cid:durableId="1790709207">
    <w:abstractNumId w:val="18"/>
  </w:num>
  <w:num w:numId="11" w16cid:durableId="1601838600">
    <w:abstractNumId w:val="4"/>
  </w:num>
  <w:num w:numId="12" w16cid:durableId="1796480863">
    <w:abstractNumId w:val="9"/>
  </w:num>
  <w:num w:numId="13" w16cid:durableId="1940215041">
    <w:abstractNumId w:val="6"/>
  </w:num>
  <w:num w:numId="14" w16cid:durableId="919486932">
    <w:abstractNumId w:val="20"/>
  </w:num>
  <w:num w:numId="15" w16cid:durableId="1962565923">
    <w:abstractNumId w:val="7"/>
  </w:num>
  <w:num w:numId="16" w16cid:durableId="504176059">
    <w:abstractNumId w:val="11"/>
  </w:num>
  <w:num w:numId="17" w16cid:durableId="686904197">
    <w:abstractNumId w:val="0"/>
  </w:num>
  <w:num w:numId="18" w16cid:durableId="1261838180">
    <w:abstractNumId w:val="15"/>
  </w:num>
  <w:num w:numId="19" w16cid:durableId="504831697">
    <w:abstractNumId w:val="17"/>
  </w:num>
  <w:num w:numId="20" w16cid:durableId="1251087055">
    <w:abstractNumId w:val="16"/>
  </w:num>
  <w:num w:numId="21" w16cid:durableId="19569081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EA"/>
    <w:rsid w:val="00072522"/>
    <w:rsid w:val="0015170E"/>
    <w:rsid w:val="00177F8C"/>
    <w:rsid w:val="00271111"/>
    <w:rsid w:val="00290A73"/>
    <w:rsid w:val="003922E9"/>
    <w:rsid w:val="003C2073"/>
    <w:rsid w:val="004028C7"/>
    <w:rsid w:val="004E7226"/>
    <w:rsid w:val="005C602F"/>
    <w:rsid w:val="00603BF2"/>
    <w:rsid w:val="006D4308"/>
    <w:rsid w:val="00714802"/>
    <w:rsid w:val="007230EA"/>
    <w:rsid w:val="0074734C"/>
    <w:rsid w:val="007B5C9D"/>
    <w:rsid w:val="007E7B69"/>
    <w:rsid w:val="00811F9D"/>
    <w:rsid w:val="009B2D00"/>
    <w:rsid w:val="009E4532"/>
    <w:rsid w:val="00A12B6B"/>
    <w:rsid w:val="00A65483"/>
    <w:rsid w:val="00C00213"/>
    <w:rsid w:val="00CF3226"/>
    <w:rsid w:val="00D768C3"/>
    <w:rsid w:val="00DE1164"/>
    <w:rsid w:val="00EF05D2"/>
    <w:rsid w:val="00F1242C"/>
    <w:rsid w:val="00F7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D4236"/>
  <w15:chartTrackingRefBased/>
  <w15:docId w15:val="{5B223D19-F1D5-4B75-A4B9-59DE3512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E7226"/>
  </w:style>
  <w:style w:type="paragraph" w:styleId="Nagwek1">
    <w:name w:val="heading 1"/>
    <w:basedOn w:val="Normalny"/>
    <w:next w:val="Normalny"/>
    <w:link w:val="Nagwek1Znak"/>
    <w:uiPriority w:val="9"/>
    <w:qFormat/>
    <w:rsid w:val="004E7226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E7226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E722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722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7226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7226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7226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7226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7226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7226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rsid w:val="004E722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4E7226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7226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722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7226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7226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7226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7226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ytu">
    <w:name w:val="Title"/>
    <w:basedOn w:val="Normalny"/>
    <w:next w:val="Normalny"/>
    <w:link w:val="TytuZnak"/>
    <w:uiPriority w:val="10"/>
    <w:qFormat/>
    <w:rsid w:val="004E722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ytuZnak">
    <w:name w:val="Tytuł Znak"/>
    <w:basedOn w:val="Domylnaczcionkaakapitu"/>
    <w:link w:val="Tytu"/>
    <w:uiPriority w:val="10"/>
    <w:rsid w:val="004E7226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722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PodtytuZnak">
    <w:name w:val="Podtytuł Znak"/>
    <w:basedOn w:val="Domylnaczcionkaakapitu"/>
    <w:link w:val="Podtytu"/>
    <w:uiPriority w:val="11"/>
    <w:rsid w:val="004E7226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ytat">
    <w:name w:val="Quote"/>
    <w:basedOn w:val="Normalny"/>
    <w:next w:val="Normalny"/>
    <w:link w:val="CytatZnak"/>
    <w:uiPriority w:val="29"/>
    <w:qFormat/>
    <w:rsid w:val="004E722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4E7226"/>
    <w:rPr>
      <w:i/>
      <w:iCs/>
    </w:rPr>
  </w:style>
  <w:style w:type="paragraph" w:styleId="Akapitzlist">
    <w:name w:val="List Paragraph"/>
    <w:basedOn w:val="Normalny"/>
    <w:uiPriority w:val="34"/>
    <w:qFormat/>
    <w:rsid w:val="007230E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7226"/>
    <w:rPr>
      <w:b/>
      <w:bCs/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722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722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Odwoanieintensywne">
    <w:name w:val="Intense Reference"/>
    <w:basedOn w:val="Domylnaczcionkaakapitu"/>
    <w:uiPriority w:val="32"/>
    <w:qFormat/>
    <w:rsid w:val="004E7226"/>
    <w:rPr>
      <w:b/>
      <w:bCs/>
      <w:smallCaps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4E7226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4E7226"/>
    <w:rPr>
      <w:b/>
      <w:bCs/>
    </w:rPr>
  </w:style>
  <w:style w:type="character" w:styleId="Uwydatnienie">
    <w:name w:val="Emphasis"/>
    <w:basedOn w:val="Domylnaczcionkaakapitu"/>
    <w:uiPriority w:val="20"/>
    <w:qFormat/>
    <w:rsid w:val="004E7226"/>
    <w:rPr>
      <w:i/>
      <w:iCs/>
    </w:rPr>
  </w:style>
  <w:style w:type="paragraph" w:styleId="Bezodstpw">
    <w:name w:val="No Spacing"/>
    <w:uiPriority w:val="1"/>
    <w:qFormat/>
    <w:rsid w:val="004E7226"/>
    <w:pPr>
      <w:spacing w:after="0" w:line="240" w:lineRule="auto"/>
    </w:pPr>
  </w:style>
  <w:style w:type="character" w:styleId="Wyrnieniedelikatne">
    <w:name w:val="Subtle Emphasis"/>
    <w:basedOn w:val="Domylnaczcionkaakapitu"/>
    <w:uiPriority w:val="19"/>
    <w:qFormat/>
    <w:rsid w:val="004E7226"/>
    <w:rPr>
      <w:i/>
      <w:iCs/>
      <w:color w:val="595959" w:themeColor="text1" w:themeTint="A6"/>
    </w:rPr>
  </w:style>
  <w:style w:type="character" w:styleId="Odwoaniedelikatne">
    <w:name w:val="Subtle Reference"/>
    <w:basedOn w:val="Domylnaczcionkaakapitu"/>
    <w:uiPriority w:val="31"/>
    <w:qFormat/>
    <w:rsid w:val="004E7226"/>
    <w:rPr>
      <w:smallCaps/>
      <w:color w:val="404040" w:themeColor="text1" w:themeTint="BF"/>
    </w:rPr>
  </w:style>
  <w:style w:type="character" w:styleId="Tytuksiki">
    <w:name w:val="Book Title"/>
    <w:basedOn w:val="Domylnaczcionkaakapitu"/>
    <w:uiPriority w:val="33"/>
    <w:qFormat/>
    <w:rsid w:val="004E7226"/>
    <w:rPr>
      <w:b/>
      <w:bCs/>
      <w:smallCaps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4E7226"/>
    <w:pPr>
      <w:outlineLvl w:val="9"/>
    </w:pPr>
  </w:style>
  <w:style w:type="table" w:styleId="Tabela-Siatka">
    <w:name w:val="Table Grid"/>
    <w:basedOn w:val="Standardowy"/>
    <w:uiPriority w:val="39"/>
    <w:rsid w:val="00A65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4">
    <w:name w:val="Plain Table 4"/>
    <w:basedOn w:val="Standardowy"/>
    <w:uiPriority w:val="44"/>
    <w:rsid w:val="006D43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aze\Documents\GitHub\EKA-PiF-MCU_PSU\plots\Sprawnosc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Arkusz1!$E$2</c:f>
              <c:strCache>
                <c:ptCount val="1"/>
                <c:pt idx="0">
                  <c:v>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xVal>
            <c:numRef>
              <c:f>Arkusz1!$D$3:$D$23</c:f>
              <c:numCache>
                <c:formatCode>0.000</c:formatCode>
                <c:ptCount val="21"/>
                <c:pt idx="0">
                  <c:v>0</c:v>
                </c:pt>
                <c:pt idx="1">
                  <c:v>9.9000000000000005E-2</c:v>
                </c:pt>
                <c:pt idx="2">
                  <c:v>0.19900000000000001</c:v>
                </c:pt>
                <c:pt idx="3">
                  <c:v>0.29899999999999999</c:v>
                </c:pt>
                <c:pt idx="4">
                  <c:v>0.39900000000000002</c:v>
                </c:pt>
                <c:pt idx="5">
                  <c:v>0.499</c:v>
                </c:pt>
                <c:pt idx="6">
                  <c:v>0.748</c:v>
                </c:pt>
                <c:pt idx="7">
                  <c:v>0.999</c:v>
                </c:pt>
                <c:pt idx="8">
                  <c:v>1.4990000000000001</c:v>
                </c:pt>
                <c:pt idx="9">
                  <c:v>2</c:v>
                </c:pt>
                <c:pt idx="10">
                  <c:v>2.5</c:v>
                </c:pt>
                <c:pt idx="11">
                  <c:v>2.9990000000000001</c:v>
                </c:pt>
                <c:pt idx="12">
                  <c:v>3.5</c:v>
                </c:pt>
                <c:pt idx="13">
                  <c:v>3.9990000000000001</c:v>
                </c:pt>
                <c:pt idx="14">
                  <c:v>4.5</c:v>
                </c:pt>
                <c:pt idx="15">
                  <c:v>5</c:v>
                </c:pt>
                <c:pt idx="16">
                  <c:v>6</c:v>
                </c:pt>
                <c:pt idx="17">
                  <c:v>7</c:v>
                </c:pt>
                <c:pt idx="18">
                  <c:v>8</c:v>
                </c:pt>
                <c:pt idx="19">
                  <c:v>9</c:v>
                </c:pt>
                <c:pt idx="20">
                  <c:v>10</c:v>
                </c:pt>
              </c:numCache>
            </c:numRef>
          </c:xVal>
          <c:yVal>
            <c:numRef>
              <c:f>Arkusz1!$E$3:$E$23</c:f>
              <c:numCache>
                <c:formatCode>0.00</c:formatCode>
                <c:ptCount val="21"/>
                <c:pt idx="0">
                  <c:v>0</c:v>
                </c:pt>
                <c:pt idx="1">
                  <c:v>38.002983802216541</c:v>
                </c:pt>
                <c:pt idx="2">
                  <c:v>55.148775334296573</c:v>
                </c:pt>
                <c:pt idx="3">
                  <c:v>64.820939585081675</c:v>
                </c:pt>
                <c:pt idx="4">
                  <c:v>70.952371671222807</c:v>
                </c:pt>
                <c:pt idx="5">
                  <c:v>75.122249887771346</c:v>
                </c:pt>
                <c:pt idx="6">
                  <c:v>80.885624027201487</c:v>
                </c:pt>
                <c:pt idx="7">
                  <c:v>82.965947368263713</c:v>
                </c:pt>
                <c:pt idx="8">
                  <c:v>87.271290284074723</c:v>
                </c:pt>
                <c:pt idx="9">
                  <c:v>89.714472236602845</c:v>
                </c:pt>
                <c:pt idx="10">
                  <c:v>91.130150681231314</c:v>
                </c:pt>
                <c:pt idx="11">
                  <c:v>92.10390249533512</c:v>
                </c:pt>
                <c:pt idx="12">
                  <c:v>92.820654845875282</c:v>
                </c:pt>
                <c:pt idx="13">
                  <c:v>93.266761135463909</c:v>
                </c:pt>
                <c:pt idx="14">
                  <c:v>93.602251709216816</c:v>
                </c:pt>
                <c:pt idx="15">
                  <c:v>93.859141600071396</c:v>
                </c:pt>
                <c:pt idx="16">
                  <c:v>94.107098452689797</c:v>
                </c:pt>
                <c:pt idx="17">
                  <c:v>94.189985477673062</c:v>
                </c:pt>
                <c:pt idx="18">
                  <c:v>94.213722953224163</c:v>
                </c:pt>
                <c:pt idx="19">
                  <c:v>94.090791500214877</c:v>
                </c:pt>
                <c:pt idx="20">
                  <c:v>93.946416725530867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AD-4403-ABD1-A072C186DF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76391407"/>
        <c:axId val="776398127"/>
      </c:scatterChart>
      <c:valAx>
        <c:axId val="7763914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Prąd wyjściowy Iout [A]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76398127"/>
        <c:crosses val="autoZero"/>
        <c:crossBetween val="midCat"/>
      </c:valAx>
      <c:valAx>
        <c:axId val="77639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Sprawność n [%]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763914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5</Pages>
  <Words>910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Ch</dc:creator>
  <cp:keywords/>
  <dc:description/>
  <cp:lastModifiedBy>Błażej Ch</cp:lastModifiedBy>
  <cp:revision>7</cp:revision>
  <dcterms:created xsi:type="dcterms:W3CDTF">2026-04-22T15:35:00Z</dcterms:created>
  <dcterms:modified xsi:type="dcterms:W3CDTF">2026-06-10T23:50:00Z</dcterms:modified>
</cp:coreProperties>
</file>