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4E79"/>
          <w:sz w:val="48"/>
          <w:szCs w:val="48"/>
        </w:rPr>
        <w:t xml:space="preserve">New Client Onboarding SOP</w:t>
      </w:r>
    </w:p>
    <w:p>
      <w:pPr>
        <w:spacing w:after="60"/>
      </w:pPr>
      <w:r>
        <w:rPr>
          <w:rFonts w:ascii="Arial" w:cs="Arial" w:eastAsia="Arial" w:hAnsi="Arial"/>
          <w:i/>
          <w:iCs/>
          <w:color w:val="595959"/>
          <w:sz w:val="24"/>
          <w:szCs w:val="24"/>
        </w:rPr>
        <w:t xml:space="preserve">Fractional Advisory  —  from paid invoice to first call</w:t>
      </w:r>
    </w:p>
    <w:p>
      <w:pPr>
        <w:spacing w:after="320"/>
      </w:pPr>
      <w:r>
        <w:rPr>
          <w:rFonts w:ascii="Arial" w:cs="Arial" w:eastAsia="Arial" w:hAnsi="Arial"/>
          <w:color w:val="595959"/>
          <w:sz w:val="20"/>
          <w:szCs w:val="20"/>
        </w:rPr>
        <w:t xml:space="preserve">Last updated: May 2026  |  Owner: Barton</w:t>
      </w:r>
    </w:p>
    <w:p>
      <w:pPr>
        <w:pStyle w:val="Heading1"/>
      </w:pPr>
      <w:r>
        <w:t xml:space="preserve">Overview</w:t>
      </w:r>
    </w:p>
    <w:p>
      <w:pPr>
        <w:spacing w:after="120"/>
      </w:pPr>
      <w:r>
        <w:rPr>
          <w:rFonts w:ascii="Arial" w:cs="Arial" w:eastAsia="Arial" w:hAnsi="Arial"/>
          <w:b w:val="false"/>
          <w:bCs w:val="false"/>
          <w:i w:val="false"/>
          <w:iCs w:val="false"/>
          <w:color w:val="000000"/>
          <w:sz w:val="22"/>
          <w:szCs w:val="22"/>
        </w:rPr>
        <w:t xml:space="preserve">This document describes every step required to onboard a new Fractional Advisory client from the moment their invoice is paid through to their first coaching call. It is written as both a reference guide and the foundation for future automation.</w:t>
      </w:r>
    </w:p>
    <w:p>
      <w:pPr>
        <w:spacing w:after="80"/>
      </w:pPr>
      <w:r>
        <w:t xml:space="preserve"/>
      </w:r>
    </w:p>
    <w:p>
      <w:pPr>
        <w:spacing w:after="120"/>
      </w:pPr>
      <w:r>
        <w:rPr>
          <w:rFonts w:ascii="Arial" w:cs="Arial" w:eastAsia="Arial" w:hAnsi="Arial"/>
          <w:b w:val="false"/>
          <w:bCs w:val="false"/>
          <w:i w:val="false"/>
          <w:iCs w:val="false"/>
          <w:color w:val="000000"/>
          <w:sz w:val="22"/>
          <w:szCs w:val="22"/>
        </w:rPr>
        <w:t xml:space="preserve">Tools involved in this workflow:</w:t>
      </w:r>
    </w:p>
    <w:p>
      <w:pPr>
        <w:pStyle w:val="ListParagraph"/>
        <w:numPr>
          <w:ilvl w:val="0"/>
          <w:numId w:val="2"/>
        </w:numPr>
        <w:spacing w:after="80"/>
      </w:pPr>
      <w:r>
        <w:rPr>
          <w:rFonts w:ascii="Arial" w:cs="Arial" w:eastAsia="Arial" w:hAnsi="Arial"/>
          <w:b w:val="false"/>
          <w:bCs w:val="false"/>
          <w:i w:val="false"/>
          <w:iCs w:val="false"/>
          <w:sz w:val="22"/>
          <w:szCs w:val="22"/>
        </w:rPr>
        <w:t xml:space="preserve">Google Drive — client folder and workbook</w:t>
      </w:r>
    </w:p>
    <w:p>
      <w:pPr>
        <w:pStyle w:val="ListParagraph"/>
        <w:numPr>
          <w:ilvl w:val="0"/>
          <w:numId w:val="2"/>
        </w:numPr>
        <w:spacing w:after="80"/>
      </w:pPr>
      <w:r>
        <w:rPr>
          <w:rFonts w:ascii="Arial" w:cs="Arial" w:eastAsia="Arial" w:hAnsi="Arial"/>
          <w:b w:val="false"/>
          <w:bCs w:val="false"/>
          <w:i w:val="false"/>
          <w:iCs w:val="false"/>
          <w:sz w:val="22"/>
          <w:szCs w:val="22"/>
        </w:rPr>
        <w:t xml:space="preserve">Google Docs — Job Search Context template (renamed to [Client Name]’s Fractional Workbook)</w:t>
      </w:r>
    </w:p>
    <w:p>
      <w:pPr>
        <w:pStyle w:val="ListParagraph"/>
        <w:numPr>
          <w:ilvl w:val="0"/>
          <w:numId w:val="2"/>
        </w:numPr>
        <w:spacing w:after="80"/>
      </w:pPr>
      <w:r>
        <w:rPr>
          <w:rFonts w:ascii="Arial" w:cs="Arial" w:eastAsia="Arial" w:hAnsi="Arial"/>
          <w:b w:val="false"/>
          <w:bCs w:val="false"/>
          <w:i w:val="false"/>
          <w:iCs w:val="false"/>
          <w:sz w:val="22"/>
          <w:szCs w:val="22"/>
        </w:rPr>
        <w:t xml:space="preserve">Google Calendar — scheduling the first call</w:t>
      </w:r>
    </w:p>
    <w:p>
      <w:pPr>
        <w:pStyle w:val="ListParagraph"/>
        <w:numPr>
          <w:ilvl w:val="0"/>
          <w:numId w:val="2"/>
        </w:numPr>
        <w:spacing w:after="80"/>
      </w:pPr>
      <w:r>
        <w:rPr>
          <w:rFonts w:ascii="Arial" w:cs="Arial" w:eastAsia="Arial" w:hAnsi="Arial"/>
          <w:b w:val="false"/>
          <w:bCs w:val="false"/>
          <w:i w:val="false"/>
          <w:iCs w:val="false"/>
          <w:sz w:val="22"/>
          <w:szCs w:val="22"/>
        </w:rPr>
        <w:t xml:space="preserve">Skool (Career Systems community) — granting course access</w:t>
      </w:r>
    </w:p>
    <w:p>
      <w:pPr>
        <w:pStyle w:val="ListParagraph"/>
        <w:numPr>
          <w:ilvl w:val="0"/>
          <w:numId w:val="2"/>
        </w:numPr>
        <w:spacing w:after="80"/>
      </w:pPr>
      <w:r>
        <w:rPr>
          <w:rFonts w:ascii="Arial" w:cs="Arial" w:eastAsia="Arial" w:hAnsi="Arial"/>
          <w:b w:val="false"/>
          <w:bCs w:val="false"/>
          <w:i w:val="false"/>
          <w:iCs w:val="false"/>
          <w:sz w:val="22"/>
          <w:szCs w:val="22"/>
        </w:rPr>
        <w:t xml:space="preserve">Trello — internal tracking card</w:t>
      </w:r>
    </w:p>
    <w:p>
      <w:pPr>
        <w:spacing w:after="80"/>
      </w:pPr>
      <w:r>
        <w:t xml:space="preserve"/>
      </w:r>
    </w:p>
    <w:p>
      <w:pPr>
        <w:pStyle w:val="Heading1"/>
      </w:pPr>
      <w:r>
        <w:t xml:space="preserve">Trigger</w:t>
      </w:r>
    </w:p>
    <w:p>
      <w:pPr>
        <w:spacing w:after="120"/>
      </w:pPr>
      <w:r>
        <w:rPr>
          <w:rFonts w:ascii="Arial" w:cs="Arial" w:eastAsia="Arial" w:hAnsi="Arial"/>
          <w:b w:val="false"/>
          <w:bCs w:val="false"/>
          <w:i w:val="false"/>
          <w:iCs w:val="false"/>
          <w:color w:val="000000"/>
          <w:sz w:val="22"/>
          <w:szCs w:val="22"/>
        </w:rPr>
        <w:t xml:space="preserve">This workflow begins when a client’s invoice is marked as paid. At that point, send the welcome message (see Step 2 below) and proceed through all steps in order.</w:t>
      </w:r>
    </w:p>
    <w:p>
      <w:pPr>
        <w:spacing w:after="80"/>
      </w:pPr>
      <w:r>
        <w:t xml:space="preserve"/>
      </w:r>
    </w:p>
    <w:p>
      <w:pPr>
        <w:pStyle w:val="Heading1"/>
      </w:pPr>
      <w:r>
        <w:t xml:space="preserve">Workflow Steps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1440"/>
        <w:gridCol w:w="1800"/>
        <w:gridCol w:w="1980"/>
      </w:tblGrid>
      <w:tr>
        <w:trPr>
          <w:tblHeader/>
        </w:trPr>
        <w:tc>
          <w:tcPr>
            <w:tcW w:type="dxa" w:w="5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9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 / Note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is paid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processor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welcome / next-steps message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 DM</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name, client email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client folder in Google Drive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Fractional Advisory ▸ [Client Name]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workbook from template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Docs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Template: “Job Search Context” → rename to [Client Name]’s Fractional Workbook</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folder with client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email address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3 open time slots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Calendar</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available slots (aim for 11am–2pm)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slots tentatively on calendar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Calendar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event per slot, label: “[Client Name] Call #1?”, color: purple, status: tentative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client with time options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 DM</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Include 3 slot options; ask client to confirm</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confirms time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DM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the two unneeded calendar events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confirmation + access message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 DM</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 call time; mention workbook + course access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 Skool course access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Skool (Career Systems)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client by name in Membership tab; grant all 3 courses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Trello tracking card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Trello</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Copy from card template; add client name, folder link, workbook link</w:t>
            </w:r>
          </w:p>
        </w:tc>
      </w:tr>
    </w:tbl>
    <w:p>
      <w:pPr>
        <w:spacing w:after="80"/>
      </w:pPr>
      <w:r>
        <w:t xml:space="preserve"/>
      </w:r>
    </w:p>
    <w:p>
      <w:pPr>
        <w:pStyle w:val="Heading1"/>
      </w:pPr>
      <w:r>
        <w:t xml:space="preserve">Detailed Step-by-Step</w:t>
      </w:r>
    </w:p>
    <w:p>
      <w:pPr>
        <w:pStyle w:val="Heading2"/>
      </w:pPr>
      <w:r>
        <w:t xml:space="preserve">Step 1 — Invoice Paid (Trigger)</w:t>
      </w:r>
    </w:p>
    <w:p>
      <w:pPr>
        <w:spacing w:after="120"/>
      </w:pPr>
      <w:r>
        <w:rPr>
          <w:rFonts w:ascii="Arial" w:cs="Arial" w:eastAsia="Arial" w:hAnsi="Arial"/>
          <w:b w:val="false"/>
          <w:bCs w:val="false"/>
          <w:i w:val="false"/>
          <w:iCs w:val="false"/>
          <w:color w:val="000000"/>
          <w:sz w:val="22"/>
          <w:szCs w:val="22"/>
        </w:rPr>
        <w:t xml:space="preserve">No action required on your end. Once payment is confirmed, proceed immediately to Step 2.</w:t>
      </w:r>
    </w:p>
    <w:p>
      <w:pPr>
        <w:spacing w:after="80"/>
      </w:pPr>
      <w:r>
        <w:t xml:space="preserve"/>
      </w:r>
    </w:p>
    <w:p>
      <w:pPr>
        <w:pStyle w:val="Heading2"/>
      </w:pPr>
      <w:r>
        <w:t xml:space="preserve">Step 2 — Send Welcome Message</w:t>
      </w:r>
    </w:p>
    <w:p>
      <w:pPr>
        <w:spacing w:after="120"/>
      </w:pPr>
      <w:r>
        <w:rPr>
          <w:rFonts w:ascii="Arial" w:cs="Arial" w:eastAsia="Arial" w:hAnsi="Arial"/>
          <w:b w:val="false"/>
          <w:bCs w:val="false"/>
          <w:i w:val="false"/>
          <w:iCs w:val="false"/>
          <w:color w:val="000000"/>
          <w:sz w:val="22"/>
          <w:szCs w:val="22"/>
        </w:rPr>
        <w:t xml:space="preserve">Send the client a short message welcoming them and letting them know what to expect. Copy the message below and fill in the bracketed fields.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Welcome Message Template</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i w:val="false"/>
                <w:iCs w:val="false"/>
                <w:sz w:val="20"/>
                <w:szCs w:val="20"/>
              </w:rPr>
              <w:t xml:space="preserve">Hey [Client Name],</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So excited to have you in! Here’s what happens next:</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1. I’m going to share a workbook with you — it’s a quick document I’d love you to fill out before our first call so I can hit the ground running for you.</w:t>
            </w:r>
          </w:p>
          <w:p>
            <w:pPr>
              <w:spacing w:after="80"/>
            </w:pPr>
            <w:r>
              <w:rPr>
                <w:rFonts w:ascii="Arial" w:cs="Arial" w:eastAsia="Arial" w:hAnsi="Arial"/>
                <w:i w:val="false"/>
                <w:iCs w:val="false"/>
                <w:sz w:val="20"/>
                <w:szCs w:val="20"/>
              </w:rPr>
              <w:t xml:space="preserve">2. I’ll send over a few times for our first call. Once you pick one, we’re off to the races.</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More to come shortly!</w:t>
            </w:r>
          </w:p>
          <w:p>
            <w:pPr>
              <w:spacing w:after="80"/>
            </w:pPr>
            <w:r>
              <w:rPr>
                <w:rFonts w:ascii="Arial" w:cs="Arial" w:eastAsia="Arial" w:hAnsi="Arial"/>
                <w:i/>
                <w:iCs/>
                <w:sz w:val="20"/>
                <w:szCs w:val="20"/>
              </w:rPr>
              <w:t xml:space="preserve">[Your name]</w:t>
            </w:r>
          </w:p>
        </w:tc>
      </w:tr>
    </w:tbl>
    <w:p>
      <w:pPr>
        <w:spacing w:after="80"/>
      </w:pPr>
      <w:r>
        <w:t xml:space="preserve"/>
      </w:r>
    </w:p>
    <w:p>
      <w:pPr>
        <w:pStyle w:val="Heading2"/>
      </w:pPr>
      <w:r>
        <w:t xml:space="preserve">Step 3 — Create Client Folder in Google Drive</w:t>
      </w:r>
    </w:p>
    <w:p>
      <w:pPr>
        <w:spacing w:after="120"/>
      </w:pPr>
      <w:r>
        <w:rPr>
          <w:rFonts w:ascii="Arial" w:cs="Arial" w:eastAsia="Arial" w:hAnsi="Arial"/>
          <w:b w:val="false"/>
          <w:bCs w:val="false"/>
          <w:i w:val="false"/>
          <w:iCs w:val="false"/>
          <w:color w:val="000000"/>
          <w:sz w:val="22"/>
          <w:szCs w:val="22"/>
        </w:rPr>
        <w:t xml:space="preserve">Navigate to the Fractional Advisory folder in Google Drive, then:</w:t>
      </w:r>
    </w:p>
    <w:p>
      <w:pPr>
        <w:pStyle w:val="ListParagraph"/>
        <w:numPr>
          <w:ilvl w:val="0"/>
          <w:numId w:val="3"/>
        </w:numPr>
        <w:spacing w:after="80"/>
      </w:pPr>
      <w:r>
        <w:rPr>
          <w:rFonts w:ascii="Arial" w:cs="Arial" w:eastAsia="Arial" w:hAnsi="Arial"/>
          <w:b w:val="false"/>
          <w:bCs w:val="false"/>
          <w:sz w:val="22"/>
          <w:szCs w:val="22"/>
        </w:rPr>
        <w:t xml:space="preserve">Click “New” → “New folder”</w:t>
      </w:r>
    </w:p>
    <w:p>
      <w:pPr>
        <w:pStyle w:val="ListParagraph"/>
        <w:numPr>
          <w:ilvl w:val="0"/>
          <w:numId w:val="3"/>
        </w:numPr>
        <w:spacing w:after="80"/>
      </w:pPr>
      <w:r>
        <w:rPr>
          <w:rFonts w:ascii="Arial" w:cs="Arial" w:eastAsia="Arial" w:hAnsi="Arial"/>
          <w:b w:val="false"/>
          <w:bCs w:val="false"/>
          <w:sz w:val="22"/>
          <w:szCs w:val="22"/>
        </w:rPr>
        <w:t xml:space="preserve">Name the folder: [Client First Name Last Name]  (e.g. Laura Hearn)</w:t>
      </w:r>
    </w:p>
    <w:p>
      <w:pPr>
        <w:pStyle w:val="ListParagraph"/>
        <w:numPr>
          <w:ilvl w:val="0"/>
          <w:numId w:val="3"/>
        </w:numPr>
        <w:spacing w:after="80"/>
      </w:pPr>
      <w:r>
        <w:rPr>
          <w:rFonts w:ascii="Arial" w:cs="Arial" w:eastAsia="Arial" w:hAnsi="Arial"/>
          <w:b w:val="false"/>
          <w:bCs w:val="false"/>
          <w:sz w:val="22"/>
          <w:szCs w:val="22"/>
        </w:rPr>
        <w:t xml:space="preserve">Click “Create” and double-check the spelling</w:t>
      </w:r>
    </w:p>
    <w:p>
      <w:pPr>
        <w:spacing w:after="80"/>
      </w:pPr>
      <w:r>
        <w:t xml:space="preserve"/>
      </w:r>
    </w:p>
    <w:p>
      <w:pPr>
        <w:spacing w:after="120"/>
      </w:pPr>
      <w:r>
        <w:rPr>
          <w:rFonts w:ascii="Arial" w:cs="Arial" w:eastAsia="Arial" w:hAnsi="Arial"/>
          <w:b/>
          <w:bCs/>
          <w:i w:val="false"/>
          <w:iCs w:val="false"/>
          <w:color w:val="000000"/>
          <w:sz w:val="22"/>
          <w:szCs w:val="22"/>
        </w:rPr>
        <w:t xml:space="preserve">Variable: </w:t>
      </w:r>
    </w:p>
    <w:p>
      <w:pPr>
        <w:pStyle w:val="ListParagraph"/>
        <w:numPr>
          <w:ilvl w:val="0"/>
          <w:numId w:val="2"/>
        </w:numPr>
        <w:spacing w:after="80"/>
      </w:pPr>
      <w:r>
        <w:rPr>
          <w:rFonts w:ascii="Arial" w:cs="Arial" w:eastAsia="Arial" w:hAnsi="Arial"/>
          <w:b w:val="false"/>
          <w:bCs w:val="false"/>
          <w:i w:val="false"/>
          <w:iCs w:val="false"/>
          <w:sz w:val="22"/>
          <w:szCs w:val="22"/>
        </w:rPr>
        <w:t xml:space="preserve">[Client Name] — copy from their application or invoice to avoid typos</w:t>
      </w:r>
    </w:p>
    <w:p>
      <w:pPr>
        <w:spacing w:after="80"/>
      </w:pPr>
      <w:r>
        <w:t xml:space="preserve"/>
      </w:r>
    </w:p>
    <w:p>
      <w:pPr>
        <w:pStyle w:val="Heading2"/>
      </w:pPr>
      <w:r>
        <w:t xml:space="preserve">Step 4 — Create Workbook from Template</w:t>
      </w:r>
    </w:p>
    <w:p>
      <w:pPr>
        <w:spacing w:after="120"/>
      </w:pPr>
      <w:r>
        <w:rPr>
          <w:rFonts w:ascii="Arial" w:cs="Arial" w:eastAsia="Arial" w:hAnsi="Arial"/>
          <w:b w:val="false"/>
          <w:bCs w:val="false"/>
          <w:i w:val="false"/>
          <w:iCs w:val="false"/>
          <w:color w:val="000000"/>
          <w:sz w:val="22"/>
          <w:szCs w:val="22"/>
        </w:rPr>
        <w:t xml:space="preserve">Inside the new client folder:</w:t>
      </w:r>
    </w:p>
    <w:p>
      <w:pPr>
        <w:pStyle w:val="ListParagraph"/>
        <w:numPr>
          <w:ilvl w:val="0"/>
          <w:numId w:val="3"/>
        </w:numPr>
        <w:spacing w:after="80"/>
      </w:pPr>
      <w:r>
        <w:rPr>
          <w:rFonts w:ascii="Arial" w:cs="Arial" w:eastAsia="Arial" w:hAnsi="Arial"/>
          <w:b w:val="false"/>
          <w:bCs w:val="false"/>
          <w:sz w:val="22"/>
          <w:szCs w:val="22"/>
        </w:rPr>
        <w:t xml:space="preserve">Click “New” → “Google Docs” → “From a template”</w:t>
      </w:r>
    </w:p>
    <w:p>
      <w:pPr>
        <w:pStyle w:val="ListParagraph"/>
        <w:numPr>
          <w:ilvl w:val="0"/>
          <w:numId w:val="3"/>
        </w:numPr>
        <w:spacing w:after="80"/>
      </w:pPr>
      <w:r>
        <w:rPr>
          <w:rFonts w:ascii="Arial" w:cs="Arial" w:eastAsia="Arial" w:hAnsi="Arial"/>
          <w:b w:val="false"/>
          <w:bCs w:val="false"/>
          <w:sz w:val="22"/>
          <w:szCs w:val="22"/>
        </w:rPr>
        <w:t xml:space="preserve">Select the template titled “Job Search Context”</w:t>
      </w:r>
    </w:p>
    <w:p>
      <w:pPr>
        <w:pStyle w:val="ListParagraph"/>
        <w:numPr>
          <w:ilvl w:val="0"/>
          <w:numId w:val="3"/>
        </w:numPr>
        <w:spacing w:after="80"/>
      </w:pPr>
      <w:r>
        <w:rPr>
          <w:rFonts w:ascii="Arial" w:cs="Arial" w:eastAsia="Arial" w:hAnsi="Arial"/>
          <w:b w:val="false"/>
          <w:bCs w:val="false"/>
          <w:sz w:val="22"/>
          <w:szCs w:val="22"/>
        </w:rPr>
        <w:t xml:space="preserve">Rename the new document to: [Client Name]’s Fractional Workbook</w:t>
      </w:r>
    </w:p>
    <w:p>
      <w:pPr>
        <w:spacing w:after="80"/>
      </w:pPr>
      <w:r>
        <w:t xml:space="preserve"/>
      </w:r>
    </w:p>
    <w:p>
      <w:pPr>
        <w:spacing w:after="120"/>
      </w:pPr>
      <w:r>
        <w:rPr>
          <w:rFonts w:ascii="Arial" w:cs="Arial" w:eastAsia="Arial" w:hAnsi="Arial"/>
          <w:b/>
          <w:bCs/>
          <w:i w:val="false"/>
          <w:iCs w:val="false"/>
          <w:color w:val="000000"/>
          <w:sz w:val="22"/>
          <w:szCs w:val="22"/>
        </w:rPr>
        <w:t xml:space="preserve">Note: </w:t>
      </w:r>
    </w:p>
    <w:p>
      <w:pPr>
        <w:pStyle w:val="ListParagraph"/>
        <w:numPr>
          <w:ilvl w:val="0"/>
          <w:numId w:val="2"/>
        </w:numPr>
        <w:spacing w:after="80"/>
      </w:pPr>
      <w:r>
        <w:rPr>
          <w:rFonts w:ascii="Arial" w:cs="Arial" w:eastAsia="Arial" w:hAnsi="Arial"/>
          <w:b w:val="false"/>
          <w:bCs w:val="false"/>
          <w:i w:val="false"/>
          <w:iCs w:val="false"/>
          <w:sz w:val="22"/>
          <w:szCs w:val="22"/>
        </w:rPr>
        <w:t xml:space="preserve">The workbook is what the client fills out before Call #1. They complete the top portion; you complete “How to Find and Create Fractional Roles” and all tailored messaging sections before the call.</w:t>
      </w:r>
    </w:p>
    <w:p>
      <w:pPr>
        <w:spacing w:after="80"/>
      </w:pPr>
      <w:r>
        <w:t xml:space="preserve"/>
      </w:r>
    </w:p>
    <w:p>
      <w:pPr>
        <w:pStyle w:val="Heading2"/>
      </w:pPr>
      <w:r>
        <w:t xml:space="preserve">Step 5 — Share Folder with Client</w:t>
      </w:r>
    </w:p>
    <w:p>
      <w:pPr>
        <w:pStyle w:val="ListParagraph"/>
        <w:numPr>
          <w:ilvl w:val="0"/>
          <w:numId w:val="3"/>
        </w:numPr>
        <w:spacing w:after="80"/>
      </w:pPr>
      <w:r>
        <w:rPr>
          <w:rFonts w:ascii="Arial" w:cs="Arial" w:eastAsia="Arial" w:hAnsi="Arial"/>
          <w:b w:val="false"/>
          <w:bCs w:val="false"/>
          <w:sz w:val="22"/>
          <w:szCs w:val="22"/>
        </w:rPr>
        <w:t xml:space="preserve">Right-click the client’s Google Drive folder → “Share”</w:t>
      </w:r>
    </w:p>
    <w:p>
      <w:pPr>
        <w:pStyle w:val="ListParagraph"/>
        <w:numPr>
          <w:ilvl w:val="0"/>
          <w:numId w:val="3"/>
        </w:numPr>
        <w:spacing w:after="80"/>
      </w:pPr>
      <w:r>
        <w:rPr>
          <w:rFonts w:ascii="Arial" w:cs="Arial" w:eastAsia="Arial" w:hAnsi="Arial"/>
          <w:b w:val="false"/>
          <w:bCs w:val="false"/>
          <w:sz w:val="22"/>
          <w:szCs w:val="22"/>
        </w:rPr>
        <w:t xml:space="preserve">Enter the client’s email address</w:t>
      </w:r>
    </w:p>
    <w:p>
      <w:pPr>
        <w:pStyle w:val="ListParagraph"/>
        <w:numPr>
          <w:ilvl w:val="0"/>
          <w:numId w:val="3"/>
        </w:numPr>
        <w:spacing w:after="80"/>
      </w:pPr>
      <w:r>
        <w:rPr>
          <w:rFonts w:ascii="Arial" w:cs="Arial" w:eastAsia="Arial" w:hAnsi="Arial"/>
          <w:b w:val="false"/>
          <w:bCs w:val="false"/>
          <w:sz w:val="22"/>
          <w:szCs w:val="22"/>
        </w:rPr>
        <w:t xml:space="preserve">Set permission to “Editor” (so they can fill out the workbook)</w:t>
      </w:r>
    </w:p>
    <w:p>
      <w:pPr>
        <w:pStyle w:val="ListParagraph"/>
        <w:numPr>
          <w:ilvl w:val="0"/>
          <w:numId w:val="3"/>
        </w:numPr>
        <w:spacing w:after="80"/>
      </w:pPr>
      <w:r>
        <w:rPr>
          <w:rFonts w:ascii="Arial" w:cs="Arial" w:eastAsia="Arial" w:hAnsi="Arial"/>
          <w:b w:val="false"/>
          <w:bCs w:val="false"/>
          <w:sz w:val="22"/>
          <w:szCs w:val="22"/>
        </w:rPr>
        <w:t xml:space="preserve">Click “Send”</w:t>
      </w:r>
    </w:p>
    <w:p>
      <w:pPr>
        <w:spacing w:after="80"/>
      </w:pPr>
      <w:r>
        <w:t xml:space="preserve"/>
      </w:r>
    </w:p>
    <w:p>
      <w:pPr>
        <w:spacing w:after="120"/>
      </w:pPr>
      <w:r>
        <w:rPr>
          <w:rFonts w:ascii="Arial" w:cs="Arial" w:eastAsia="Arial" w:hAnsi="Arial"/>
          <w:b/>
          <w:bCs/>
          <w:i w:val="false"/>
          <w:iCs w:val="false"/>
          <w:color w:val="000000"/>
          <w:sz w:val="22"/>
          <w:szCs w:val="22"/>
        </w:rPr>
        <w:t xml:space="preserve">Variable: </w:t>
      </w:r>
    </w:p>
    <w:p>
      <w:pPr>
        <w:pStyle w:val="ListParagraph"/>
        <w:numPr>
          <w:ilvl w:val="0"/>
          <w:numId w:val="2"/>
        </w:numPr>
        <w:spacing w:after="80"/>
      </w:pPr>
      <w:r>
        <w:rPr>
          <w:rFonts w:ascii="Arial" w:cs="Arial" w:eastAsia="Arial" w:hAnsi="Arial"/>
          <w:b w:val="false"/>
          <w:bCs w:val="false"/>
          <w:i w:val="false"/>
          <w:iCs w:val="false"/>
          <w:sz w:val="22"/>
          <w:szCs w:val="22"/>
        </w:rPr>
        <w:t xml:space="preserve">[Client Email] — confirm the exact email from their application/invoice</w:t>
      </w:r>
    </w:p>
    <w:p>
      <w:pPr>
        <w:spacing w:after="80"/>
      </w:pPr>
      <w:r>
        <w:t xml:space="preserve"/>
      </w:r>
    </w:p>
    <w:p>
      <w:pPr>
        <w:pStyle w:val="Heading2"/>
      </w:pPr>
      <w:r>
        <w:t xml:space="preserve">Step 6 – 7 — Find and Block Time Slots</w:t>
      </w:r>
    </w:p>
    <w:p>
      <w:pPr>
        <w:spacing w:after="120"/>
      </w:pPr>
      <w:r>
        <w:rPr>
          <w:rFonts w:ascii="Arial" w:cs="Arial" w:eastAsia="Arial" w:hAnsi="Arial"/>
          <w:b w:val="false"/>
          <w:bCs w:val="false"/>
          <w:i w:val="false"/>
          <w:iCs w:val="false"/>
          <w:color w:val="000000"/>
          <w:sz w:val="22"/>
          <w:szCs w:val="22"/>
        </w:rPr>
        <w:t xml:space="preserve">Open Google Calendar and find three available windows for Call #1. Preferred times: 11 am – 2 pm.</w:t>
      </w:r>
    </w:p>
    <w:p>
      <w:pPr>
        <w:pStyle w:val="ListParagraph"/>
        <w:numPr>
          <w:ilvl w:val="0"/>
          <w:numId w:val="3"/>
        </w:numPr>
        <w:spacing w:after="80"/>
      </w:pPr>
      <w:r>
        <w:rPr>
          <w:rFonts w:ascii="Arial" w:cs="Arial" w:eastAsia="Arial" w:hAnsi="Arial"/>
          <w:b w:val="false"/>
          <w:bCs w:val="false"/>
          <w:sz w:val="22"/>
          <w:szCs w:val="22"/>
        </w:rPr>
        <w:t xml:space="preserve">Create a separate calendar event for each of the three slots</w:t>
      </w:r>
    </w:p>
    <w:p>
      <w:pPr>
        <w:pStyle w:val="ListParagraph"/>
        <w:numPr>
          <w:ilvl w:val="0"/>
          <w:numId w:val="3"/>
        </w:numPr>
        <w:spacing w:after="80"/>
      </w:pPr>
      <w:r>
        <w:rPr>
          <w:rFonts w:ascii="Arial" w:cs="Arial" w:eastAsia="Arial" w:hAnsi="Arial"/>
          <w:b w:val="false"/>
          <w:bCs w:val="false"/>
          <w:sz w:val="22"/>
          <w:szCs w:val="22"/>
        </w:rPr>
        <w:t xml:space="preserve">Title each event: [Client Name] Call #1?</w:t>
      </w:r>
    </w:p>
    <w:p>
      <w:pPr>
        <w:pStyle w:val="ListParagraph"/>
        <w:numPr>
          <w:ilvl w:val="0"/>
          <w:numId w:val="3"/>
        </w:numPr>
        <w:spacing w:after="80"/>
      </w:pPr>
      <w:r>
        <w:rPr>
          <w:rFonts w:ascii="Arial" w:cs="Arial" w:eastAsia="Arial" w:hAnsi="Arial"/>
          <w:b w:val="false"/>
          <w:bCs w:val="false"/>
          <w:sz w:val="22"/>
          <w:szCs w:val="22"/>
        </w:rPr>
        <w:t xml:space="preserve">Set each event color to purple</w:t>
      </w:r>
    </w:p>
    <w:p>
      <w:pPr>
        <w:pStyle w:val="ListParagraph"/>
        <w:numPr>
          <w:ilvl w:val="0"/>
          <w:numId w:val="3"/>
        </w:numPr>
        <w:spacing w:after="80"/>
      </w:pPr>
      <w:r>
        <w:rPr>
          <w:rFonts w:ascii="Arial" w:cs="Arial" w:eastAsia="Arial" w:hAnsi="Arial"/>
          <w:b w:val="false"/>
          <w:bCs w:val="false"/>
          <w:sz w:val="22"/>
          <w:szCs w:val="22"/>
        </w:rPr>
        <w:t xml:space="preserve">Set status to Tentative</w:t>
      </w:r>
    </w:p>
    <w:p>
      <w:pPr>
        <w:spacing w:after="120"/>
      </w:pPr>
      <w:r>
        <w:rPr>
          <w:rFonts w:ascii="Arial" w:cs="Arial" w:eastAsia="Arial" w:hAnsi="Arial"/>
          <w:b w:val="false"/>
          <w:bCs w:val="false"/>
          <w:i w:val="false"/>
          <w:iCs w:val="false"/>
          <w:color w:val="000000"/>
          <w:sz w:val="22"/>
          <w:szCs w:val="22"/>
        </w:rPr>
        <w:t xml:space="preserve">This prevents you from accidentally offering the same slot to another client before this one responds.</w:t>
      </w:r>
    </w:p>
    <w:p>
      <w:pPr>
        <w:spacing w:after="80"/>
      </w:pPr>
      <w:r>
        <w:t xml:space="preserve"/>
      </w:r>
    </w:p>
    <w:p>
      <w:pPr>
        <w:pStyle w:val="Heading2"/>
      </w:pPr>
      <w:r>
        <w:t xml:space="preserve">Step 8 — Message Client with Time Options</w:t>
      </w:r>
    </w:p>
    <w:p>
      <w:pPr>
        <w:spacing w:after="120"/>
      </w:pPr>
      <w:r>
        <w:rPr>
          <w:rFonts w:ascii="Arial" w:cs="Arial" w:eastAsia="Arial" w:hAnsi="Arial"/>
          <w:b w:val="false"/>
          <w:bCs w:val="false"/>
          <w:i w:val="false"/>
          <w:iCs w:val="false"/>
          <w:color w:val="000000"/>
          <w:sz w:val="22"/>
          <w:szCs w:val="22"/>
        </w:rPr>
        <w:t xml:space="preserve">Send the client a short message with the three options. Adjust dates/times before sending.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Scheduling Message Template</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i w:val="false"/>
                <w:iCs w:val="false"/>
                <w:sz w:val="20"/>
                <w:szCs w:val="20"/>
              </w:rPr>
              <w:t xml:space="preserve">Hey [Client Name],</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I’d love to lock in our first call! Here are a few times that work on my end:</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  [Day, Date] at [Time] [Timezone]</w:t>
            </w:r>
          </w:p>
          <w:p>
            <w:pPr>
              <w:spacing w:after="80"/>
            </w:pPr>
            <w:r>
              <w:rPr>
                <w:rFonts w:ascii="Arial" w:cs="Arial" w:eastAsia="Arial" w:hAnsi="Arial"/>
                <w:i w:val="false"/>
                <w:iCs w:val="false"/>
                <w:sz w:val="20"/>
                <w:szCs w:val="20"/>
              </w:rPr>
              <w:t xml:space="preserve">•  [Day, Date] at [Time] [Timezone]</w:t>
            </w:r>
          </w:p>
          <w:p>
            <w:pPr>
              <w:spacing w:after="80"/>
            </w:pPr>
            <w:r>
              <w:rPr>
                <w:rFonts w:ascii="Arial" w:cs="Arial" w:eastAsia="Arial" w:hAnsi="Arial"/>
                <w:i w:val="false"/>
                <w:iCs w:val="false"/>
                <w:sz w:val="20"/>
                <w:szCs w:val="20"/>
              </w:rPr>
              <w:t xml:space="preserve">•  [Day, Date] at [Time] [Timezone]</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Do any of those work for you? Or feel free to suggest something else!</w:t>
            </w:r>
          </w:p>
          <w:p>
            <w:pPr>
              <w:spacing w:after="80"/>
            </w:pPr>
            <w:r>
              <w:rPr>
                <w:rFonts w:ascii="Arial" w:cs="Arial" w:eastAsia="Arial" w:hAnsi="Arial"/>
                <w:i/>
                <w:iCs/>
                <w:sz w:val="20"/>
                <w:szCs w:val="20"/>
              </w:rPr>
              <w:t xml:space="preserve">[Your name]</w:t>
            </w:r>
          </w:p>
        </w:tc>
      </w:tr>
    </w:tbl>
    <w:p>
      <w:pPr>
        <w:spacing w:after="80"/>
      </w:pPr>
      <w:r>
        <w:t xml:space="preserve"/>
      </w:r>
    </w:p>
    <w:p>
      <w:pPr>
        <w:pStyle w:val="Heading2"/>
      </w:pPr>
      <w:r>
        <w:t xml:space="preserve">Step 9 — Client Confirms Time</w:t>
      </w:r>
    </w:p>
    <w:p>
      <w:pPr>
        <w:spacing w:after="120"/>
      </w:pPr>
      <w:r>
        <w:rPr>
          <w:rFonts w:ascii="Arial" w:cs="Arial" w:eastAsia="Arial" w:hAnsi="Arial"/>
          <w:b w:val="false"/>
          <w:bCs w:val="false"/>
          <w:i w:val="false"/>
          <w:iCs w:val="false"/>
          <w:color w:val="000000"/>
          <w:sz w:val="22"/>
          <w:szCs w:val="22"/>
        </w:rPr>
        <w:t xml:space="preserve">Once the client picks a time:</w:t>
      </w:r>
    </w:p>
    <w:p>
      <w:pPr>
        <w:pStyle w:val="ListParagraph"/>
        <w:numPr>
          <w:ilvl w:val="0"/>
          <w:numId w:val="3"/>
        </w:numPr>
        <w:spacing w:after="80"/>
      </w:pPr>
      <w:r>
        <w:rPr>
          <w:rFonts w:ascii="Arial" w:cs="Arial" w:eastAsia="Arial" w:hAnsi="Arial"/>
          <w:b w:val="false"/>
          <w:bCs w:val="false"/>
          <w:sz w:val="22"/>
          <w:szCs w:val="22"/>
        </w:rPr>
        <w:t xml:space="preserve">Delete the two calendar events for the times they did not choose</w:t>
      </w:r>
    </w:p>
    <w:p>
      <w:pPr>
        <w:pStyle w:val="ListParagraph"/>
        <w:numPr>
          <w:ilvl w:val="0"/>
          <w:numId w:val="3"/>
        </w:numPr>
        <w:spacing w:after="80"/>
      </w:pPr>
      <w:r>
        <w:rPr>
          <w:rFonts w:ascii="Arial" w:cs="Arial" w:eastAsia="Arial" w:hAnsi="Arial"/>
          <w:b w:val="false"/>
          <w:bCs w:val="false"/>
          <w:sz w:val="22"/>
          <w:szCs w:val="22"/>
        </w:rPr>
        <w:t xml:space="preserve">Update the remaining event title to remove the “?”: [Client Name] Call #1</w:t>
      </w:r>
    </w:p>
    <w:p>
      <w:pPr>
        <w:pStyle w:val="ListParagraph"/>
        <w:numPr>
          <w:ilvl w:val="0"/>
          <w:numId w:val="3"/>
        </w:numPr>
        <w:spacing w:after="80"/>
      </w:pPr>
      <w:r>
        <w:rPr>
          <w:rFonts w:ascii="Arial" w:cs="Arial" w:eastAsia="Arial" w:hAnsi="Arial"/>
          <w:b w:val="false"/>
          <w:bCs w:val="false"/>
          <w:sz w:val="22"/>
          <w:szCs w:val="22"/>
        </w:rPr>
        <w:t xml:space="preserve">Change the event status from Tentative to Confirmed</w:t>
      </w:r>
    </w:p>
    <w:p>
      <w:pPr>
        <w:spacing w:after="80"/>
      </w:pPr>
      <w:r>
        <w:t xml:space="preserve"/>
      </w:r>
    </w:p>
    <w:p>
      <w:pPr>
        <w:pStyle w:val="Heading2"/>
      </w:pPr>
      <w:r>
        <w:t xml:space="preserve">Step 10 — Send Confirmation + Access Message</w:t>
      </w:r>
    </w:p>
    <w:p>
      <w:pPr>
        <w:spacing w:after="120"/>
      </w:pPr>
      <w:r>
        <w:rPr>
          <w:rFonts w:ascii="Arial" w:cs="Arial" w:eastAsia="Arial" w:hAnsi="Arial"/>
          <w:b w:val="false"/>
          <w:bCs w:val="false"/>
          <w:i w:val="false"/>
          <w:iCs w:val="false"/>
          <w:color w:val="000000"/>
          <w:sz w:val="22"/>
          <w:szCs w:val="22"/>
        </w:rPr>
        <w:t xml:space="preserve">Let the client know the call is locked in and that they now have access to the workbook and courses.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Confirmation Message Template</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i w:val="false"/>
                <w:iCs w:val="false"/>
                <w:sz w:val="20"/>
                <w:szCs w:val="20"/>
              </w:rPr>
              <w:t xml:space="preserve">Hey [Client Name],</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Perfect — [Day, Date] at [Time] is confirmed!</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A couple of things before we talk:</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1. I’ve shared a workbook with you in Google Drive ([link or “check your email for the share invite”]). Please fill out the top section before our call — it helps me tailor everything to you.</w:t>
            </w:r>
          </w:p>
          <w:p>
            <w:pPr>
              <w:spacing w:after="80"/>
            </w:pPr>
            <w:r>
              <w:rPr>
                <w:rFonts w:ascii="Arial" w:cs="Arial" w:eastAsia="Arial" w:hAnsi="Arial"/>
                <w:i w:val="false"/>
                <w:iCs w:val="false"/>
                <w:sz w:val="20"/>
                <w:szCs w:val="20"/>
              </w:rPr>
              <w:t xml:space="preserve">2. I’ve also just given you access to the Career Systems community on Skool. You’ll find the courses there.</w:t>
            </w:r>
          </w:p>
          <w:p>
            <w:pPr>
              <w:spacing w:after="80"/>
            </w:pPr>
            <w:r>
              <w:rPr>
                <w:rFonts w:ascii="Arial" w:cs="Arial" w:eastAsia="Arial" w:hAnsi="Arial"/>
                <w:i w:val="false"/>
                <w:iCs w:val="false"/>
                <w:sz w:val="20"/>
                <w:szCs w:val="20"/>
              </w:rPr>
              <w:t xml:space="preserve"/>
            </w:r>
          </w:p>
          <w:p>
            <w:pPr>
              <w:spacing w:after="80"/>
            </w:pPr>
            <w:r>
              <w:rPr>
                <w:rFonts w:ascii="Arial" w:cs="Arial" w:eastAsia="Arial" w:hAnsi="Arial"/>
                <w:i w:val="false"/>
                <w:iCs w:val="false"/>
                <w:sz w:val="20"/>
                <w:szCs w:val="20"/>
              </w:rPr>
              <w:t xml:space="preserve">Looking forward to it!</w:t>
            </w:r>
          </w:p>
          <w:p>
            <w:pPr>
              <w:spacing w:after="80"/>
            </w:pPr>
            <w:r>
              <w:rPr>
                <w:rFonts w:ascii="Arial" w:cs="Arial" w:eastAsia="Arial" w:hAnsi="Arial"/>
                <w:i/>
                <w:iCs/>
                <w:sz w:val="20"/>
                <w:szCs w:val="20"/>
              </w:rPr>
              <w:t xml:space="preserve">[Your name]</w:t>
            </w:r>
          </w:p>
        </w:tc>
      </w:tr>
    </w:tbl>
    <w:p>
      <w:pPr>
        <w:spacing w:after="80"/>
      </w:pPr>
      <w:r>
        <w:t xml:space="preserve"/>
      </w:r>
    </w:p>
    <w:p>
      <w:pPr>
        <w:pStyle w:val="Heading2"/>
      </w:pPr>
      <w:r>
        <w:t xml:space="preserve">Step 11 — Grant Skool Course Access</w:t>
      </w:r>
    </w:p>
    <w:p>
      <w:pPr>
        <w:pStyle w:val="ListParagraph"/>
        <w:numPr>
          <w:ilvl w:val="0"/>
          <w:numId w:val="3"/>
        </w:numPr>
        <w:spacing w:after="80"/>
      </w:pPr>
      <w:r>
        <w:rPr>
          <w:rFonts w:ascii="Arial" w:cs="Arial" w:eastAsia="Arial" w:hAnsi="Arial"/>
          <w:b w:val="false"/>
          <w:bCs w:val="false"/>
          <w:sz w:val="22"/>
          <w:szCs w:val="22"/>
        </w:rPr>
        <w:t xml:space="preserve">Go to the Career Systems community on Skool</w:t>
      </w:r>
    </w:p>
    <w:p>
      <w:pPr>
        <w:pStyle w:val="ListParagraph"/>
        <w:numPr>
          <w:ilvl w:val="0"/>
          <w:numId w:val="3"/>
        </w:numPr>
        <w:spacing w:after="80"/>
      </w:pPr>
      <w:r>
        <w:rPr>
          <w:rFonts w:ascii="Arial" w:cs="Arial" w:eastAsia="Arial" w:hAnsi="Arial"/>
          <w:b w:val="false"/>
          <w:bCs w:val="false"/>
          <w:sz w:val="22"/>
          <w:szCs w:val="22"/>
        </w:rPr>
        <w:t xml:space="preserve">Click “Membership” in the left sidebar</w:t>
      </w:r>
    </w:p>
    <w:p>
      <w:pPr>
        <w:pStyle w:val="ListParagraph"/>
        <w:numPr>
          <w:ilvl w:val="0"/>
          <w:numId w:val="3"/>
        </w:numPr>
        <w:spacing w:after="80"/>
      </w:pPr>
      <w:r>
        <w:rPr>
          <w:rFonts w:ascii="Arial" w:cs="Arial" w:eastAsia="Arial" w:hAnsi="Arial"/>
          <w:b w:val="false"/>
          <w:bCs w:val="false"/>
          <w:sz w:val="22"/>
          <w:szCs w:val="22"/>
        </w:rPr>
        <w:t xml:space="preserve">Search for the client by name</w:t>
      </w:r>
    </w:p>
    <w:p>
      <w:pPr>
        <w:pStyle w:val="ListParagraph"/>
        <w:numPr>
          <w:ilvl w:val="0"/>
          <w:numId w:val="3"/>
        </w:numPr>
        <w:spacing w:after="80"/>
      </w:pPr>
      <w:r>
        <w:rPr>
          <w:rFonts w:ascii="Arial" w:cs="Arial" w:eastAsia="Arial" w:hAnsi="Arial"/>
          <w:b w:val="false"/>
          <w:bCs w:val="false"/>
          <w:sz w:val="22"/>
          <w:szCs w:val="22"/>
        </w:rPr>
        <w:t xml:space="preserve">Open their member profile</w:t>
      </w:r>
    </w:p>
    <w:p>
      <w:pPr>
        <w:pStyle w:val="ListParagraph"/>
        <w:numPr>
          <w:ilvl w:val="0"/>
          <w:numId w:val="3"/>
        </w:numPr>
        <w:spacing w:after="80"/>
      </w:pPr>
      <w:r>
        <w:rPr>
          <w:rFonts w:ascii="Arial" w:cs="Arial" w:eastAsia="Arial" w:hAnsi="Arial"/>
          <w:b w:val="false"/>
          <w:bCs w:val="false"/>
          <w:sz w:val="22"/>
          <w:szCs w:val="22"/>
        </w:rPr>
        <w:t xml:space="preserve">Grant access to all three courses</w:t>
      </w:r>
    </w:p>
    <w:p>
      <w:pPr>
        <w:spacing w:after="80"/>
      </w:pPr>
      <w:r>
        <w:t xml:space="preserve"/>
      </w:r>
    </w:p>
    <w:p>
      <w:pPr>
        <w:spacing w:after="120"/>
      </w:pPr>
      <w:r>
        <w:rPr>
          <w:rFonts w:ascii="Arial" w:cs="Arial" w:eastAsia="Arial" w:hAnsi="Arial"/>
          <w:b/>
          <w:bCs/>
          <w:i w:val="false"/>
          <w:iCs w:val="false"/>
          <w:color w:val="000000"/>
          <w:sz w:val="22"/>
          <w:szCs w:val="22"/>
        </w:rPr>
        <w:t xml:space="preserve">Variable: </w:t>
      </w:r>
    </w:p>
    <w:p>
      <w:pPr>
        <w:pStyle w:val="ListParagraph"/>
        <w:numPr>
          <w:ilvl w:val="0"/>
          <w:numId w:val="2"/>
        </w:numPr>
        <w:spacing w:after="80"/>
      </w:pPr>
      <w:r>
        <w:rPr>
          <w:rFonts w:ascii="Arial" w:cs="Arial" w:eastAsia="Arial" w:hAnsi="Arial"/>
          <w:b w:val="false"/>
          <w:bCs w:val="false"/>
          <w:i w:val="false"/>
          <w:iCs w:val="false"/>
          <w:sz w:val="22"/>
          <w:szCs w:val="22"/>
        </w:rPr>
        <w:t xml:space="preserve">[Client Name] — search exactly as it appears on their Skool profile or use their email</w:t>
      </w:r>
    </w:p>
    <w:p>
      <w:pPr>
        <w:pStyle w:val="ListParagraph"/>
        <w:numPr>
          <w:ilvl w:val="0"/>
          <w:numId w:val="2"/>
        </w:numPr>
        <w:spacing w:after="80"/>
      </w:pPr>
      <w:r>
        <w:rPr>
          <w:rFonts w:ascii="Arial" w:cs="Arial" w:eastAsia="Arial" w:hAnsi="Arial"/>
          <w:b w:val="false"/>
          <w:bCs w:val="false"/>
          <w:i w:val="false"/>
          <w:iCs w:val="false"/>
          <w:sz w:val="22"/>
          <w:szCs w:val="22"/>
        </w:rPr>
        <w:t xml:space="preserve">[3 Course Names] — grant all three standard courses included in the program</w:t>
      </w:r>
    </w:p>
    <w:p>
      <w:pPr>
        <w:spacing w:after="80"/>
      </w:pPr>
      <w:r>
        <w:t xml:space="preserve"/>
      </w:r>
    </w:p>
    <w:p>
      <w:pPr>
        <w:pStyle w:val="Heading2"/>
      </w:pPr>
      <w:r>
        <w:t xml:space="preserve">Step 12 — Create Trello Tracking Card</w:t>
      </w:r>
    </w:p>
    <w:p>
      <w:pPr>
        <w:pStyle w:val="ListParagraph"/>
        <w:numPr>
          <w:ilvl w:val="0"/>
          <w:numId w:val="3"/>
        </w:numPr>
        <w:spacing w:after="80"/>
      </w:pPr>
      <w:r>
        <w:rPr>
          <w:rFonts w:ascii="Arial" w:cs="Arial" w:eastAsia="Arial" w:hAnsi="Arial"/>
          <w:b w:val="false"/>
          <w:bCs w:val="false"/>
          <w:sz w:val="22"/>
          <w:szCs w:val="22"/>
        </w:rPr>
        <w:t xml:space="preserve">Open the Trello board for Fractional Advisory clients</w:t>
      </w:r>
    </w:p>
    <w:p>
      <w:pPr>
        <w:pStyle w:val="ListParagraph"/>
        <w:numPr>
          <w:ilvl w:val="0"/>
          <w:numId w:val="3"/>
        </w:numPr>
        <w:spacing w:after="80"/>
      </w:pPr>
      <w:r>
        <w:rPr>
          <w:rFonts w:ascii="Arial" w:cs="Arial" w:eastAsia="Arial" w:hAnsi="Arial"/>
          <w:b w:val="false"/>
          <w:bCs w:val="false"/>
          <w:sz w:val="22"/>
          <w:szCs w:val="22"/>
        </w:rPr>
        <w:t xml:space="preserve">Find the card template and click “Copy card” (or “Create from template”)</w:t>
      </w:r>
    </w:p>
    <w:p>
      <w:pPr>
        <w:pStyle w:val="ListParagraph"/>
        <w:numPr>
          <w:ilvl w:val="0"/>
          <w:numId w:val="3"/>
        </w:numPr>
        <w:spacing w:after="80"/>
      </w:pPr>
      <w:r>
        <w:rPr>
          <w:rFonts w:ascii="Arial" w:cs="Arial" w:eastAsia="Arial" w:hAnsi="Arial"/>
          <w:b w:val="false"/>
          <w:bCs w:val="false"/>
          <w:sz w:val="22"/>
          <w:szCs w:val="22"/>
        </w:rPr>
        <w:t xml:space="preserve">Rename the card to the client’s name</w:t>
      </w:r>
    </w:p>
    <w:p>
      <w:pPr>
        <w:pStyle w:val="ListParagraph"/>
        <w:numPr>
          <w:ilvl w:val="0"/>
          <w:numId w:val="3"/>
        </w:numPr>
        <w:spacing w:after="80"/>
      </w:pPr>
      <w:r>
        <w:rPr>
          <w:rFonts w:ascii="Arial" w:cs="Arial" w:eastAsia="Arial" w:hAnsi="Arial"/>
          <w:b w:val="false"/>
          <w:bCs w:val="false"/>
          <w:sz w:val="22"/>
          <w:szCs w:val="22"/>
        </w:rPr>
        <w:t xml:space="preserve">Add the client to the card (assign them as a member if they have a Trello account, or add their name in the card description)</w:t>
      </w:r>
    </w:p>
    <w:p>
      <w:pPr>
        <w:pStyle w:val="ListParagraph"/>
        <w:numPr>
          <w:ilvl w:val="0"/>
          <w:numId w:val="3"/>
        </w:numPr>
        <w:spacing w:after="80"/>
      </w:pPr>
      <w:r>
        <w:rPr>
          <w:rFonts w:ascii="Arial" w:cs="Arial" w:eastAsia="Arial" w:hAnsi="Arial"/>
          <w:b w:val="false"/>
          <w:bCs w:val="false"/>
          <w:sz w:val="22"/>
          <w:szCs w:val="22"/>
        </w:rPr>
        <w:t xml:space="preserve">Paste the link to their Google Drive folder in the card</w:t>
      </w:r>
    </w:p>
    <w:p>
      <w:pPr>
        <w:pStyle w:val="ListParagraph"/>
        <w:numPr>
          <w:ilvl w:val="0"/>
          <w:numId w:val="3"/>
        </w:numPr>
        <w:spacing w:after="80"/>
      </w:pPr>
      <w:r>
        <w:rPr>
          <w:rFonts w:ascii="Arial" w:cs="Arial" w:eastAsia="Arial" w:hAnsi="Arial"/>
          <w:b w:val="false"/>
          <w:bCs w:val="false"/>
          <w:sz w:val="22"/>
          <w:szCs w:val="22"/>
        </w:rPr>
        <w:t xml:space="preserve">Paste the link to their Fractional Workbook (Google Doc) in the card</w:t>
      </w:r>
    </w:p>
    <w:p>
      <w:pPr>
        <w:pStyle w:val="ListParagraph"/>
        <w:numPr>
          <w:ilvl w:val="0"/>
          <w:numId w:val="3"/>
        </w:numPr>
        <w:spacing w:after="80"/>
      </w:pPr>
      <w:r>
        <w:rPr>
          <w:rFonts w:ascii="Arial" w:cs="Arial" w:eastAsia="Arial" w:hAnsi="Arial"/>
          <w:b w:val="false"/>
          <w:bCs w:val="false"/>
          <w:sz w:val="22"/>
          <w:szCs w:val="22"/>
        </w:rPr>
        <w:t xml:space="preserve">Move the card to the appropriate list (e.g., “Active Clients” or “Pre-Call”)</w:t>
      </w:r>
    </w:p>
    <w:p>
      <w:pPr>
        <w:spacing w:after="80"/>
      </w:pPr>
      <w:r>
        <w:t xml:space="preserve"/>
      </w:r>
    </w:p>
    <w:p>
      <w:pPr>
        <w:pStyle w:val="Heading1"/>
      </w:pPr>
      <w:r>
        <w:t xml:space="preserve">Automation Opportunities</w:t>
      </w:r>
    </w:p>
    <w:p>
      <w:pPr>
        <w:spacing w:after="120"/>
      </w:pPr>
      <w:r>
        <w:rPr>
          <w:rFonts w:ascii="Arial" w:cs="Arial" w:eastAsia="Arial" w:hAnsi="Arial"/>
          <w:b w:val="false"/>
          <w:bCs w:val="false"/>
          <w:i w:val="false"/>
          <w:iCs w:val="false"/>
          <w:color w:val="000000"/>
          <w:sz w:val="22"/>
          <w:szCs w:val="22"/>
        </w:rPr>
        <w:t xml:space="preserve">The following steps are strong candidates for automation, similar to the approach used at CruiseRoute:</w:t>
      </w:r>
    </w:p>
    <w:p>
      <w:pPr>
        <w:pStyle w:val="ListParagraph"/>
        <w:numPr>
          <w:ilvl w:val="0"/>
          <w:numId w:val="2"/>
        </w:numPr>
        <w:spacing w:after="80"/>
      </w:pPr>
      <w:r>
        <w:rPr>
          <w:rFonts w:ascii="Arial" w:cs="Arial" w:eastAsia="Arial" w:hAnsi="Arial"/>
          <w:b w:val="false"/>
          <w:bCs w:val="false"/>
          <w:i w:val="false"/>
          <w:iCs w:val="false"/>
          <w:sz w:val="22"/>
          <w:szCs w:val="22"/>
        </w:rPr>
        <w:t xml:space="preserve">Step 3 – 4: Auto-create Google Drive folder and copy the workbook template when a new payment is received</w:t>
      </w:r>
    </w:p>
    <w:p>
      <w:pPr>
        <w:pStyle w:val="ListParagraph"/>
        <w:numPr>
          <w:ilvl w:val="0"/>
          <w:numId w:val="2"/>
        </w:numPr>
        <w:spacing w:after="80"/>
      </w:pPr>
      <w:r>
        <w:rPr>
          <w:rFonts w:ascii="Arial" w:cs="Arial" w:eastAsia="Arial" w:hAnsi="Arial"/>
          <w:b w:val="false"/>
          <w:bCs w:val="false"/>
          <w:i w:val="false"/>
          <w:iCs w:val="false"/>
          <w:sz w:val="22"/>
          <w:szCs w:val="22"/>
        </w:rPr>
        <w:t xml:space="preserve">Step 5: Auto-share the folder with the client’s email</w:t>
      </w:r>
    </w:p>
    <w:p>
      <w:pPr>
        <w:pStyle w:val="ListParagraph"/>
        <w:numPr>
          <w:ilvl w:val="0"/>
          <w:numId w:val="2"/>
        </w:numPr>
        <w:spacing w:after="80"/>
      </w:pPr>
      <w:r>
        <w:rPr>
          <w:rFonts w:ascii="Arial" w:cs="Arial" w:eastAsia="Arial" w:hAnsi="Arial"/>
          <w:b w:val="false"/>
          <w:bCs w:val="false"/>
          <w:i w:val="false"/>
          <w:iCs w:val="false"/>
          <w:sz w:val="22"/>
          <w:szCs w:val="22"/>
        </w:rPr>
        <w:t xml:space="preserve">Step 2: Send the welcome message automatically via email when payment is detected</w:t>
      </w:r>
    </w:p>
    <w:p>
      <w:pPr>
        <w:pStyle w:val="ListParagraph"/>
        <w:numPr>
          <w:ilvl w:val="0"/>
          <w:numId w:val="2"/>
        </w:numPr>
        <w:spacing w:after="80"/>
      </w:pPr>
      <w:r>
        <w:rPr>
          <w:rFonts w:ascii="Arial" w:cs="Arial" w:eastAsia="Arial" w:hAnsi="Arial"/>
          <w:b w:val="false"/>
          <w:bCs w:val="false"/>
          <w:i w:val="false"/>
          <w:iCs w:val="false"/>
          <w:sz w:val="22"/>
          <w:szCs w:val="22"/>
        </w:rPr>
        <w:t xml:space="preserve">Step 11: Auto-grant Skool course access via Skool API when client is confirmed</w:t>
      </w:r>
    </w:p>
    <w:p>
      <w:pPr>
        <w:pStyle w:val="ListParagraph"/>
        <w:numPr>
          <w:ilvl w:val="0"/>
          <w:numId w:val="2"/>
        </w:numPr>
        <w:spacing w:after="80"/>
      </w:pPr>
      <w:r>
        <w:rPr>
          <w:rFonts w:ascii="Arial" w:cs="Arial" w:eastAsia="Arial" w:hAnsi="Arial"/>
          <w:b w:val="false"/>
          <w:bCs w:val="false"/>
          <w:i w:val="false"/>
          <w:iCs w:val="false"/>
          <w:sz w:val="22"/>
          <w:szCs w:val="22"/>
        </w:rPr>
        <w:t xml:space="preserve">Step 12: Auto-create the Trello card and populate folder/workbook links</w:t>
      </w:r>
    </w:p>
    <w:p>
      <w:pPr>
        <w:spacing w:after="80"/>
      </w:pPr>
      <w:r>
        <w:t xml:space="preserve"/>
      </w:r>
    </w:p>
    <w:p>
      <w:pPr>
        <w:spacing w:after="120"/>
      </w:pPr>
      <w:r>
        <w:rPr>
          <w:rFonts w:ascii="Arial" w:cs="Arial" w:eastAsia="Arial" w:hAnsi="Arial"/>
          <w:b w:val="false"/>
          <w:bCs w:val="false"/>
          <w:i/>
          <w:iCs/>
          <w:color w:val="000000"/>
          <w:sz w:val="22"/>
          <w:szCs w:val="22"/>
        </w:rPr>
        <w:t xml:space="preserve">Steps 6–9 (scheduling) are the hardest to fully automate but could use a Calendly or cal.com link to replace the manual back-and-forth.</w:t>
      </w:r>
    </w:p>
    <w:p>
      <w:pPr>
        <w:spacing w:after="80"/>
      </w:pPr>
      <w:r>
        <w:t xml:space="preserve"/>
      </w:r>
    </w:p>
    <w:p>
      <w:pPr>
        <w:pStyle w:val="Heading1"/>
      </w:pPr>
      <w:r>
        <w:t xml:space="preserve">Variables Quick Reference</w:t>
      </w:r>
    </w:p>
    <w:p>
      <w:pPr>
        <w:spacing w:after="120"/>
      </w:pPr>
      <w:r>
        <w:rPr>
          <w:rFonts w:ascii="Arial" w:cs="Arial" w:eastAsia="Arial" w:hAnsi="Arial"/>
          <w:b w:val="false"/>
          <w:bCs w:val="false"/>
          <w:i w:val="false"/>
          <w:iCs w:val="false"/>
          <w:color w:val="000000"/>
          <w:sz w:val="22"/>
          <w:szCs w:val="22"/>
        </w:rPr>
        <w:t xml:space="preserve">Every time you run this workflow, you’ll need the following information ready: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full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form / invoice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email address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form / invoice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available time slots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Google Calendar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Workbook share link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Drive ▸ Fractional Advisory ▸ [Client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Skool course names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Systems community ▸ Courses tab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Trello card template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Trello board ▸ Templates list</w:t>
            </w:r>
          </w:p>
        </w:tc>
      </w:tr>
    </w:tbl>
    <w:p>
      <w:pPr>
        <w:spacing w:after="80"/>
      </w:pPr>
      <w:r>
        <w:t xml:space="preserve"/>
      </w:r>
    </w:p>
    <w:p>
      <w:r>
        <w:br w:type="page"/>
      </w:r>
    </w:p>
    <w:p>
      <w:pPr>
        <w:pStyle w:val="Heading1"/>
      </w:pPr>
      <w:r>
        <w:t xml:space="preserve">Appendix — How to Grant Access</w:t>
      </w:r>
    </w:p>
    <w:p>
      <w:pPr>
        <w:spacing w:after="120"/>
      </w:pPr>
      <w:r>
        <w:rPr>
          <w:rFonts w:ascii="Arial" w:cs="Arial" w:eastAsia="Arial" w:hAnsi="Arial"/>
          <w:b w:val="false"/>
          <w:bCs w:val="false"/>
          <w:i w:val="false"/>
          <w:iCs w:val="false"/>
          <w:color w:val="000000"/>
          <w:sz w:val="22"/>
          <w:szCs w:val="22"/>
        </w:rPr>
        <w:t xml:space="preserve">This appendix provides step-by-step walkthroughs for every access grant required in the onboarding workflow.</w:t>
      </w:r>
    </w:p>
    <w:p>
      <w:pPr>
        <w:spacing w:after="80"/>
      </w:pPr>
      <w:r>
        <w:t xml:space="preserve"/>
      </w:r>
    </w:p>
    <w:p>
      <w:pPr>
        <w:pStyle w:val="Heading2"/>
      </w:pPr>
      <w:r>
        <w:t xml:space="preserve">A1. Share the Google Drive Folder (Client Access)</w:t>
      </w:r>
    </w:p>
    <w:p>
      <w:pPr>
        <w:spacing w:after="120"/>
      </w:pPr>
      <w:r>
        <w:rPr>
          <w:rFonts w:ascii="Arial" w:cs="Arial" w:eastAsia="Arial" w:hAnsi="Arial"/>
          <w:b w:val="false"/>
          <w:bCs w:val="false"/>
          <w:i w:val="false"/>
          <w:iCs w:val="false"/>
          <w:color w:val="000000"/>
          <w:sz w:val="22"/>
          <w:szCs w:val="22"/>
        </w:rPr>
        <w:t xml:space="preserve">The client needs Editor access to their folder so they can open and fill out their Fractional Workbook.</w:t>
      </w:r>
    </w:p>
    <w:p>
      <w:pPr>
        <w:spacing w:after="80"/>
      </w:pPr>
      <w:r>
        <w:t xml:space="preserve"/>
      </w:r>
    </w:p>
    <w:p>
      <w:pPr>
        <w:pStyle w:val="ListParagraph"/>
        <w:numPr>
          <w:ilvl w:val="0"/>
          <w:numId w:val="3"/>
        </w:numPr>
        <w:spacing w:after="80"/>
      </w:pPr>
      <w:r>
        <w:rPr>
          <w:rFonts w:ascii="Arial" w:cs="Arial" w:eastAsia="Arial" w:hAnsi="Arial"/>
          <w:b w:val="false"/>
          <w:bCs w:val="false"/>
          <w:sz w:val="22"/>
          <w:szCs w:val="22"/>
        </w:rPr>
        <w:t xml:space="preserve">Open Google Drive and navigate to Fractional Advisory &gt; [Client Name]</w:t>
      </w:r>
    </w:p>
    <w:p>
      <w:pPr>
        <w:pStyle w:val="ListParagraph"/>
        <w:numPr>
          <w:ilvl w:val="0"/>
          <w:numId w:val="3"/>
        </w:numPr>
        <w:spacing w:after="80"/>
      </w:pPr>
      <w:r>
        <w:rPr>
          <w:rFonts w:ascii="Arial" w:cs="Arial" w:eastAsia="Arial" w:hAnsi="Arial"/>
          <w:b w:val="false"/>
          <w:bCs w:val="false"/>
          <w:sz w:val="22"/>
          <w:szCs w:val="22"/>
        </w:rPr>
        <w:t xml:space="preserve">Right-click the folder and select Share from the menu (or click the folder once to highlight it, then click the share icon in the toolbar)</w:t>
      </w:r>
    </w:p>
    <w:p>
      <w:pPr>
        <w:pStyle w:val="ListParagraph"/>
        <w:numPr>
          <w:ilvl w:val="0"/>
          <w:numId w:val="3"/>
        </w:numPr>
        <w:spacing w:after="80"/>
      </w:pPr>
      <w:r>
        <w:rPr>
          <w:rFonts w:ascii="Arial" w:cs="Arial" w:eastAsia="Arial" w:hAnsi="Arial"/>
          <w:b w:val="false"/>
          <w:bCs w:val="false"/>
          <w:sz w:val="22"/>
          <w:szCs w:val="22"/>
        </w:rPr>
        <w:t xml:space="preserve">In the Share with people and groups dialog, type the client's email address in the search field</w:t>
      </w:r>
    </w:p>
    <w:p>
      <w:pPr>
        <w:pStyle w:val="ListParagraph"/>
        <w:numPr>
          <w:ilvl w:val="0"/>
          <w:numId w:val="3"/>
        </w:numPr>
        <w:spacing w:after="80"/>
      </w:pPr>
      <w:r>
        <w:rPr>
          <w:rFonts w:ascii="Arial" w:cs="Arial" w:eastAsia="Arial" w:hAnsi="Arial"/>
          <w:b w:val="false"/>
          <w:bCs w:val="false"/>
          <w:sz w:val="22"/>
          <w:szCs w:val="22"/>
        </w:rPr>
        <w:t xml:space="preserve">In the permission dropdown to the right of their name, select Editor</w:t>
      </w:r>
    </w:p>
    <w:p>
      <w:pPr>
        <w:pStyle w:val="ListParagraph"/>
        <w:numPr>
          <w:ilvl w:val="0"/>
          <w:numId w:val="3"/>
        </w:numPr>
        <w:spacing w:after="80"/>
      </w:pPr>
      <w:r>
        <w:rPr>
          <w:rFonts w:ascii="Arial" w:cs="Arial" w:eastAsia="Arial" w:hAnsi="Arial"/>
          <w:b w:val="false"/>
          <w:bCs w:val="false"/>
          <w:sz w:val="22"/>
          <w:szCs w:val="22"/>
        </w:rPr>
        <w:t xml:space="preserve">Make sure Notify people is checked — this sends them an email with the link</w:t>
      </w:r>
    </w:p>
    <w:p>
      <w:pPr>
        <w:pStyle w:val="ListParagraph"/>
        <w:numPr>
          <w:ilvl w:val="0"/>
          <w:numId w:val="3"/>
        </w:numPr>
        <w:spacing w:after="80"/>
      </w:pPr>
      <w:r>
        <w:rPr>
          <w:rFonts w:ascii="Arial" w:cs="Arial" w:eastAsia="Arial" w:hAnsi="Arial"/>
          <w:b w:val="false"/>
          <w:bCs w:val="false"/>
          <w:sz w:val="22"/>
          <w:szCs w:val="22"/>
        </w:rPr>
        <w:t xml:space="preserve">Optionally add a personal note in the message field (e.g., Here's your workbook — looking forward to our call!)</w:t>
      </w:r>
    </w:p>
    <w:p>
      <w:pPr>
        <w:pStyle w:val="ListParagraph"/>
        <w:numPr>
          <w:ilvl w:val="0"/>
          <w:numId w:val="3"/>
        </w:numPr>
        <w:spacing w:after="80"/>
      </w:pPr>
      <w:r>
        <w:rPr>
          <w:rFonts w:ascii="Arial" w:cs="Arial" w:eastAsia="Arial" w:hAnsi="Arial"/>
          <w:b w:val="false"/>
          <w:bCs w:val="false"/>
          <w:sz w:val="22"/>
          <w:szCs w:val="22"/>
        </w:rPr>
        <w:t xml:space="preserve">Click Send</w:t>
      </w:r>
    </w:p>
    <w:p>
      <w:pPr>
        <w:spacing w:after="80"/>
      </w:pPr>
      <w:r>
        <w:t xml:space="preserve"/>
      </w:r>
    </w:p>
    <w:p>
      <w:pPr>
        <w:spacing w:after="120"/>
      </w:pPr>
      <w:r>
        <w:rPr>
          <w:rFonts w:ascii="Arial" w:cs="Arial" w:eastAsia="Arial" w:hAnsi="Arial"/>
          <w:b/>
          <w:bCs/>
          <w:i w:val="false"/>
          <w:iCs w:val="false"/>
          <w:color w:val="000000"/>
          <w:sz w:val="22"/>
          <w:szCs w:val="22"/>
        </w:rPr>
        <w:t xml:space="preserve">What the client receives:</w:t>
      </w:r>
    </w:p>
    <w:p>
      <w:pPr>
        <w:pStyle w:val="ListParagraph"/>
        <w:numPr>
          <w:ilvl w:val="0"/>
          <w:numId w:val="2"/>
        </w:numPr>
        <w:spacing w:after="80"/>
      </w:pPr>
      <w:r>
        <w:rPr>
          <w:rFonts w:ascii="Arial" w:cs="Arial" w:eastAsia="Arial" w:hAnsi="Arial"/>
          <w:b w:val="false"/>
          <w:bCs w:val="false"/>
          <w:i w:val="false"/>
          <w:iCs w:val="false"/>
          <w:sz w:val="22"/>
          <w:szCs w:val="22"/>
        </w:rPr>
        <w:t xml:space="preserve">An email from Google Drive with a direct link to the folder</w:t>
      </w:r>
    </w:p>
    <w:p>
      <w:pPr>
        <w:pStyle w:val="ListParagraph"/>
        <w:numPr>
          <w:ilvl w:val="0"/>
          <w:numId w:val="2"/>
        </w:numPr>
        <w:spacing w:after="80"/>
      </w:pPr>
      <w:r>
        <w:rPr>
          <w:rFonts w:ascii="Arial" w:cs="Arial" w:eastAsia="Arial" w:hAnsi="Arial"/>
          <w:b w:val="false"/>
          <w:bCs w:val="false"/>
          <w:i w:val="false"/>
          <w:iCs w:val="false"/>
          <w:sz w:val="22"/>
          <w:szCs w:val="22"/>
        </w:rPr>
        <w:t xml:space="preserve">Access to view and edit any documents inside it, including the Fractional Workbook</w:t>
      </w:r>
    </w:p>
    <w:p>
      <w:pPr>
        <w:spacing w:after="80"/>
      </w:pPr>
      <w:r>
        <w:t xml:space="preserve"/>
      </w:r>
    </w:p>
    <w:p>
      <w:pPr>
        <w:spacing w:after="120"/>
      </w:pPr>
      <w:r>
        <w:rPr>
          <w:rFonts w:ascii="Arial" w:cs="Arial" w:eastAsia="Arial" w:hAnsi="Arial"/>
          <w:b/>
          <w:bCs/>
          <w:i w:val="false"/>
          <w:iCs w:val="false"/>
          <w:color w:val="000000"/>
          <w:sz w:val="22"/>
          <w:szCs w:val="22"/>
        </w:rPr>
        <w:t xml:space="preserve">Common issues:</w:t>
      </w:r>
    </w:p>
    <w:p>
      <w:pPr>
        <w:pStyle w:val="ListParagraph"/>
        <w:numPr>
          <w:ilvl w:val="0"/>
          <w:numId w:val="2"/>
        </w:numPr>
        <w:spacing w:after="80"/>
      </w:pPr>
      <w:r>
        <w:rPr>
          <w:rFonts w:ascii="Arial" w:cs="Arial" w:eastAsia="Arial" w:hAnsi="Arial"/>
          <w:b w:val="false"/>
          <w:bCs w:val="false"/>
          <w:i w:val="false"/>
          <w:iCs w:val="false"/>
          <w:sz w:val="22"/>
          <w:szCs w:val="22"/>
        </w:rPr>
        <w:t xml:space="preserve">If the client says they cannot access the doc, check that you shared the folder (not just the file), and that their email matches exactly what they use for their Google account</w:t>
      </w:r>
    </w:p>
    <w:p>
      <w:pPr>
        <w:pStyle w:val="ListParagraph"/>
        <w:numPr>
          <w:ilvl w:val="0"/>
          <w:numId w:val="2"/>
        </w:numPr>
        <w:spacing w:after="80"/>
      </w:pPr>
      <w:r>
        <w:rPr>
          <w:rFonts w:ascii="Arial" w:cs="Arial" w:eastAsia="Arial" w:hAnsi="Arial"/>
          <w:b w:val="false"/>
          <w:bCs w:val="false"/>
          <w:i w:val="false"/>
          <w:iCs w:val="false"/>
          <w:sz w:val="22"/>
          <w:szCs w:val="22"/>
        </w:rPr>
        <w:t xml:space="preserve">If they do not have a Google account, you can set the folder to Anyone with the link can edit and send them the link directly — though this is less secure</w:t>
      </w:r>
    </w:p>
    <w:p>
      <w:pPr>
        <w:spacing w:after="80"/>
      </w:pPr>
      <w:r>
        <w:t xml:space="preserve"/>
      </w:r>
    </w:p>
    <w:p>
      <w:pPr>
        <w:pStyle w:val="Heading2"/>
      </w:pPr>
      <w:r>
        <w:t xml:space="preserve">A2. Grant Skool Course Access (Career Systems)</w:t>
      </w:r>
    </w:p>
    <w:p>
      <w:pPr>
        <w:spacing w:after="120"/>
      </w:pPr>
      <w:r>
        <w:rPr>
          <w:rFonts w:ascii="Arial" w:cs="Arial" w:eastAsia="Arial" w:hAnsi="Arial"/>
          <w:b w:val="false"/>
          <w:bCs w:val="false"/>
          <w:i w:val="false"/>
          <w:iCs w:val="false"/>
          <w:color w:val="000000"/>
          <w:sz w:val="22"/>
          <w:szCs w:val="22"/>
        </w:rPr>
        <w:t xml:space="preserve">New clients receive access to all three courses in the Career Systems Skool community as part of their program.</w:t>
      </w:r>
    </w:p>
    <w:p>
      <w:pPr>
        <w:spacing w:after="80"/>
      </w:pPr>
      <w:r>
        <w:t xml:space="preserve"/>
      </w:r>
    </w:p>
    <w:p>
      <w:pPr>
        <w:pStyle w:val="Heading3"/>
      </w:pPr>
      <w:r>
        <w:t xml:space="preserve">Finding the client's Skool profile</w:t>
      </w:r>
    </w:p>
    <w:p>
      <w:pPr>
        <w:pStyle w:val="ListParagraph"/>
        <w:numPr>
          <w:ilvl w:val="0"/>
          <w:numId w:val="3"/>
        </w:numPr>
        <w:spacing w:after="80"/>
      </w:pPr>
      <w:r>
        <w:rPr>
          <w:rFonts w:ascii="Arial" w:cs="Arial" w:eastAsia="Arial" w:hAnsi="Arial"/>
          <w:b w:val="false"/>
          <w:bCs w:val="false"/>
          <w:sz w:val="22"/>
          <w:szCs w:val="22"/>
        </w:rPr>
        <w:t xml:space="preserve">Go to skool.com and open the Career Systems community</w:t>
      </w:r>
    </w:p>
    <w:p>
      <w:pPr>
        <w:pStyle w:val="ListParagraph"/>
        <w:numPr>
          <w:ilvl w:val="0"/>
          <w:numId w:val="3"/>
        </w:numPr>
        <w:spacing w:after="80"/>
      </w:pPr>
      <w:r>
        <w:rPr>
          <w:rFonts w:ascii="Arial" w:cs="Arial" w:eastAsia="Arial" w:hAnsi="Arial"/>
          <w:b w:val="false"/>
          <w:bCs w:val="false"/>
          <w:sz w:val="22"/>
          <w:szCs w:val="22"/>
        </w:rPr>
        <w:t xml:space="preserve">Click Members in the left navigation sidebar</w:t>
      </w:r>
    </w:p>
    <w:p>
      <w:pPr>
        <w:pStyle w:val="ListParagraph"/>
        <w:numPr>
          <w:ilvl w:val="0"/>
          <w:numId w:val="3"/>
        </w:numPr>
        <w:spacing w:after="80"/>
      </w:pPr>
      <w:r>
        <w:rPr>
          <w:rFonts w:ascii="Arial" w:cs="Arial" w:eastAsia="Arial" w:hAnsi="Arial"/>
          <w:b w:val="false"/>
          <w:bCs w:val="false"/>
          <w:sz w:val="22"/>
          <w:szCs w:val="22"/>
        </w:rPr>
        <w:t xml:space="preserve">Use the search bar at the top of the members list to search the client by name or email</w:t>
      </w:r>
    </w:p>
    <w:p>
      <w:pPr>
        <w:pStyle w:val="ListParagraph"/>
        <w:numPr>
          <w:ilvl w:val="0"/>
          <w:numId w:val="3"/>
        </w:numPr>
        <w:spacing w:after="80"/>
      </w:pPr>
      <w:r>
        <w:rPr>
          <w:rFonts w:ascii="Arial" w:cs="Arial" w:eastAsia="Arial" w:hAnsi="Arial"/>
          <w:b w:val="false"/>
          <w:bCs w:val="false"/>
          <w:sz w:val="22"/>
          <w:szCs w:val="22"/>
        </w:rPr>
        <w:t xml:space="preserve">Click on their name to open their member profile</w:t>
      </w:r>
    </w:p>
    <w:p>
      <w:pPr>
        <w:spacing w:after="80"/>
      </w:pPr>
      <w:r>
        <w:t xml:space="preserve"/>
      </w:r>
    </w:p>
    <w:p>
      <w:pPr>
        <w:pStyle w:val="Heading3"/>
      </w:pPr>
      <w:r>
        <w:t xml:space="preserve">Granting course access</w:t>
      </w:r>
    </w:p>
    <w:p>
      <w:pPr>
        <w:pStyle w:val="ListParagraph"/>
        <w:numPr>
          <w:ilvl w:val="0"/>
          <w:numId w:val="3"/>
        </w:numPr>
        <w:spacing w:after="80"/>
      </w:pPr>
      <w:r>
        <w:rPr>
          <w:rFonts w:ascii="Arial" w:cs="Arial" w:eastAsia="Arial" w:hAnsi="Arial"/>
          <w:b w:val="false"/>
          <w:bCs w:val="false"/>
          <w:sz w:val="22"/>
          <w:szCs w:val="22"/>
        </w:rPr>
        <w:t xml:space="preserve">On the client's member profile page, look for the Courses or Access section</w:t>
      </w:r>
    </w:p>
    <w:p>
      <w:pPr>
        <w:pStyle w:val="ListParagraph"/>
        <w:numPr>
          <w:ilvl w:val="0"/>
          <w:numId w:val="3"/>
        </w:numPr>
        <w:spacing w:after="80"/>
      </w:pPr>
      <w:r>
        <w:rPr>
          <w:rFonts w:ascii="Arial" w:cs="Arial" w:eastAsia="Arial" w:hAnsi="Arial"/>
          <w:b w:val="false"/>
          <w:bCs w:val="false"/>
          <w:sz w:val="22"/>
          <w:szCs w:val="22"/>
        </w:rPr>
        <w:t xml:space="preserve">You will see a list of available courses in the community</w:t>
      </w:r>
    </w:p>
    <w:p>
      <w:pPr>
        <w:pStyle w:val="ListParagraph"/>
        <w:numPr>
          <w:ilvl w:val="0"/>
          <w:numId w:val="3"/>
        </w:numPr>
        <w:spacing w:after="80"/>
      </w:pPr>
      <w:r>
        <w:rPr>
          <w:rFonts w:ascii="Arial" w:cs="Arial" w:eastAsia="Arial" w:hAnsi="Arial"/>
          <w:b w:val="false"/>
          <w:bCs w:val="false"/>
          <w:sz w:val="22"/>
          <w:szCs w:val="22"/>
        </w:rPr>
        <w:t xml:space="preserve">Toggle on (or click Grant access for) each of the three program courses</w:t>
      </w:r>
    </w:p>
    <w:p>
      <w:pPr>
        <w:pStyle w:val="ListParagraph"/>
        <w:numPr>
          <w:ilvl w:val="0"/>
          <w:numId w:val="3"/>
        </w:numPr>
        <w:spacing w:after="80"/>
      </w:pPr>
      <w:r>
        <w:rPr>
          <w:rFonts w:ascii="Arial" w:cs="Arial" w:eastAsia="Arial" w:hAnsi="Arial"/>
          <w:b w:val="false"/>
          <w:bCs w:val="false"/>
          <w:sz w:val="22"/>
          <w:szCs w:val="22"/>
        </w:rPr>
        <w:t xml:space="preserve">Confirm the changes are saved — the toggles should show as active/enabled</w:t>
      </w:r>
    </w:p>
    <w:p>
      <w:pPr>
        <w:spacing w:after="80"/>
      </w:pPr>
      <w:r>
        <w:t xml:space="preserve"/>
      </w:r>
    </w:p>
    <w:p>
      <w:pPr>
        <w:spacing w:after="120"/>
      </w:pPr>
      <w:r>
        <w:rPr>
          <w:rFonts w:ascii="Arial" w:cs="Arial" w:eastAsia="Arial" w:hAnsi="Arial"/>
          <w:b/>
          <w:bCs/>
          <w:i w:val="false"/>
          <w:iCs w:val="false"/>
          <w:color w:val="000000"/>
          <w:sz w:val="22"/>
          <w:szCs w:val="22"/>
        </w:rPr>
        <w:t xml:space="preserve">What the client receives:</w:t>
      </w:r>
    </w:p>
    <w:p>
      <w:pPr>
        <w:pStyle w:val="ListParagraph"/>
        <w:numPr>
          <w:ilvl w:val="0"/>
          <w:numId w:val="2"/>
        </w:numPr>
        <w:spacing w:after="80"/>
      </w:pPr>
      <w:r>
        <w:rPr>
          <w:rFonts w:ascii="Arial" w:cs="Arial" w:eastAsia="Arial" w:hAnsi="Arial"/>
          <w:b w:val="false"/>
          <w:bCs w:val="false"/>
          <w:i w:val="false"/>
          <w:iCs w:val="false"/>
          <w:sz w:val="22"/>
          <w:szCs w:val="22"/>
        </w:rPr>
        <w:t xml:space="preserve">An email notification from Skool that they now have access to the courses</w:t>
      </w:r>
    </w:p>
    <w:p>
      <w:pPr>
        <w:pStyle w:val="ListParagraph"/>
        <w:numPr>
          <w:ilvl w:val="0"/>
          <w:numId w:val="2"/>
        </w:numPr>
        <w:spacing w:after="80"/>
      </w:pPr>
      <w:r>
        <w:rPr>
          <w:rFonts w:ascii="Arial" w:cs="Arial" w:eastAsia="Arial" w:hAnsi="Arial"/>
          <w:b w:val="false"/>
          <w:bCs w:val="false"/>
          <w:i w:val="false"/>
          <w:iCs w:val="false"/>
          <w:sz w:val="22"/>
          <w:szCs w:val="22"/>
        </w:rPr>
        <w:t xml:space="preserve">The courses will appear in their Skool dashboard under the Career Systems community</w:t>
      </w:r>
    </w:p>
    <w:p>
      <w:pPr>
        <w:spacing w:after="80"/>
      </w:pPr>
      <w:r>
        <w:t xml:space="preserve"/>
      </w:r>
    </w:p>
    <w:p>
      <w:pPr>
        <w:spacing w:after="120"/>
      </w:pPr>
      <w:r>
        <w:rPr>
          <w:rFonts w:ascii="Arial" w:cs="Arial" w:eastAsia="Arial" w:hAnsi="Arial"/>
          <w:b/>
          <w:bCs/>
          <w:i w:val="false"/>
          <w:iCs w:val="false"/>
          <w:color w:val="000000"/>
          <w:sz w:val="22"/>
          <w:szCs w:val="22"/>
        </w:rPr>
        <w:t xml:space="preserve">Common issues:</w:t>
      </w:r>
    </w:p>
    <w:p>
      <w:pPr>
        <w:pStyle w:val="ListParagraph"/>
        <w:numPr>
          <w:ilvl w:val="0"/>
          <w:numId w:val="2"/>
        </w:numPr>
        <w:spacing w:after="80"/>
      </w:pPr>
      <w:r>
        <w:rPr>
          <w:rFonts w:ascii="Arial" w:cs="Arial" w:eastAsia="Arial" w:hAnsi="Arial"/>
          <w:b w:val="false"/>
          <w:bCs w:val="false"/>
          <w:i w:val="false"/>
          <w:iCs w:val="false"/>
          <w:sz w:val="22"/>
          <w:szCs w:val="22"/>
        </w:rPr>
        <w:t xml:space="preserve">If you cannot find the client by name, try searching by the email address they used to sign up for Skool — it may differ from their application email</w:t>
      </w:r>
    </w:p>
    <w:p>
      <w:pPr>
        <w:pStyle w:val="ListParagraph"/>
        <w:numPr>
          <w:ilvl w:val="0"/>
          <w:numId w:val="2"/>
        </w:numPr>
        <w:spacing w:after="80"/>
      </w:pPr>
      <w:r>
        <w:rPr>
          <w:rFonts w:ascii="Arial" w:cs="Arial" w:eastAsia="Arial" w:hAnsi="Arial"/>
          <w:b w:val="false"/>
          <w:bCs w:val="false"/>
          <w:i w:val="false"/>
          <w:iCs w:val="false"/>
          <w:sz w:val="22"/>
          <w:szCs w:val="22"/>
        </w:rPr>
        <w:t xml:space="preserve">If they are not yet a member of the Career Systems community at all, you will need to invite them first: go to Members &gt; Invite, enter their email, and send the invite. Once they accept and join, then grant course access.</w:t>
      </w:r>
    </w:p>
    <w:p>
      <w:pPr>
        <w:pStyle w:val="ListParagraph"/>
        <w:numPr>
          <w:ilvl w:val="0"/>
          <w:numId w:val="2"/>
        </w:numPr>
        <w:spacing w:after="80"/>
      </w:pPr>
      <w:r>
        <w:rPr>
          <w:rFonts w:ascii="Arial" w:cs="Arial" w:eastAsia="Arial" w:hAnsi="Arial"/>
          <w:b w:val="false"/>
          <w:bCs w:val="false"/>
          <w:i w:val="false"/>
          <w:iCs w:val="false"/>
          <w:sz w:val="22"/>
          <w:szCs w:val="22"/>
        </w:rPr>
        <w:t xml:space="preserve">Course access changes take effect immediately — no need to send a separate notification, though mentioning it in your confirmation message (Step 10) is a nice touch</w:t>
      </w:r>
    </w:p>
    <w:p>
      <w:pPr>
        <w:spacing w:after="80"/>
      </w:pPr>
      <w:r>
        <w:t xml:space="preserve"/>
      </w:r>
    </w:p>
    <w:p>
      <w:pPr>
        <w:pStyle w:val="Heading2"/>
      </w:pPr>
      <w:r>
        <w:t xml:space="preserve">A3. Create the Trello Tracking Card</w:t>
      </w:r>
    </w:p>
    <w:p>
      <w:pPr>
        <w:spacing w:after="120"/>
      </w:pPr>
      <w:r>
        <w:rPr>
          <w:rFonts w:ascii="Arial" w:cs="Arial" w:eastAsia="Arial" w:hAnsi="Arial"/>
          <w:b w:val="false"/>
          <w:bCs w:val="false"/>
          <w:i w:val="false"/>
          <w:iCs w:val="false"/>
          <w:color w:val="000000"/>
          <w:sz w:val="22"/>
          <w:szCs w:val="22"/>
        </w:rPr>
        <w:t xml:space="preserve">The Trello card is your internal record for each active client. It keeps all their key links in one place.</w:t>
      </w:r>
    </w:p>
    <w:p>
      <w:pPr>
        <w:spacing w:after="80"/>
      </w:pPr>
      <w:r>
        <w:t xml:space="preserve"/>
      </w:r>
    </w:p>
    <w:p>
      <w:pPr>
        <w:pStyle w:val="Heading3"/>
      </w:pPr>
      <w:r>
        <w:t xml:space="preserve">Creating from the template</w:t>
      </w:r>
    </w:p>
    <w:p>
      <w:pPr>
        <w:pStyle w:val="ListParagraph"/>
        <w:numPr>
          <w:ilvl w:val="0"/>
          <w:numId w:val="3"/>
        </w:numPr>
        <w:spacing w:after="80"/>
      </w:pPr>
      <w:r>
        <w:rPr>
          <w:rFonts w:ascii="Arial" w:cs="Arial" w:eastAsia="Arial" w:hAnsi="Arial"/>
          <w:b w:val="false"/>
          <w:bCs w:val="false"/>
          <w:sz w:val="22"/>
          <w:szCs w:val="22"/>
        </w:rPr>
        <w:t xml:space="preserve">Open your Trello board for Fractional Advisory clients</w:t>
      </w:r>
    </w:p>
    <w:p>
      <w:pPr>
        <w:pStyle w:val="ListParagraph"/>
        <w:numPr>
          <w:ilvl w:val="0"/>
          <w:numId w:val="3"/>
        </w:numPr>
        <w:spacing w:after="80"/>
      </w:pPr>
      <w:r>
        <w:rPr>
          <w:rFonts w:ascii="Arial" w:cs="Arial" w:eastAsia="Arial" w:hAnsi="Arial"/>
          <w:b w:val="false"/>
          <w:bCs w:val="false"/>
          <w:sz w:val="22"/>
          <w:szCs w:val="22"/>
        </w:rPr>
        <w:t xml:space="preserve">Locate the card template (usually pinned at the top of a Templates list or labeled as a template card)</w:t>
      </w:r>
    </w:p>
    <w:p>
      <w:pPr>
        <w:pStyle w:val="ListParagraph"/>
        <w:numPr>
          <w:ilvl w:val="0"/>
          <w:numId w:val="3"/>
        </w:numPr>
        <w:spacing w:after="80"/>
      </w:pPr>
      <w:r>
        <w:rPr>
          <w:rFonts w:ascii="Arial" w:cs="Arial" w:eastAsia="Arial" w:hAnsi="Arial"/>
          <w:b w:val="false"/>
          <w:bCs w:val="false"/>
          <w:sz w:val="22"/>
          <w:szCs w:val="22"/>
        </w:rPr>
        <w:t xml:space="preserve">Click the three-dot menu on the template card and select Copy (or click Create from template if you have Trello's template feature enabled)</w:t>
      </w:r>
    </w:p>
    <w:p>
      <w:pPr>
        <w:pStyle w:val="ListParagraph"/>
        <w:numPr>
          <w:ilvl w:val="0"/>
          <w:numId w:val="3"/>
        </w:numPr>
        <w:spacing w:after="80"/>
      </w:pPr>
      <w:r>
        <w:rPr>
          <w:rFonts w:ascii="Arial" w:cs="Arial" w:eastAsia="Arial" w:hAnsi="Arial"/>
          <w:b w:val="false"/>
          <w:bCs w:val="false"/>
          <w:sz w:val="22"/>
          <w:szCs w:val="22"/>
        </w:rPr>
        <w:t xml:space="preserve">In the copy dialog, rename the card to the client's full name</w:t>
      </w:r>
    </w:p>
    <w:p>
      <w:pPr>
        <w:pStyle w:val="ListParagraph"/>
        <w:numPr>
          <w:ilvl w:val="0"/>
          <w:numId w:val="3"/>
        </w:numPr>
        <w:spacing w:after="80"/>
      </w:pPr>
      <w:r>
        <w:rPr>
          <w:rFonts w:ascii="Arial" w:cs="Arial" w:eastAsia="Arial" w:hAnsi="Arial"/>
          <w:b w:val="false"/>
          <w:bCs w:val="false"/>
          <w:sz w:val="22"/>
          <w:szCs w:val="22"/>
        </w:rPr>
        <w:t xml:space="preserve">Choose which list to place it in (e.g., Pre-Call or Active Clients)</w:t>
      </w:r>
    </w:p>
    <w:p>
      <w:pPr>
        <w:pStyle w:val="ListParagraph"/>
        <w:numPr>
          <w:ilvl w:val="0"/>
          <w:numId w:val="3"/>
        </w:numPr>
        <w:spacing w:after="80"/>
      </w:pPr>
      <w:r>
        <w:rPr>
          <w:rFonts w:ascii="Arial" w:cs="Arial" w:eastAsia="Arial" w:hAnsi="Arial"/>
          <w:b w:val="false"/>
          <w:bCs w:val="false"/>
          <w:sz w:val="22"/>
          <w:szCs w:val="22"/>
        </w:rPr>
        <w:t xml:space="preserve">Click Create card</w:t>
      </w:r>
    </w:p>
    <w:p>
      <w:pPr>
        <w:spacing w:after="80"/>
      </w:pPr>
      <w:r>
        <w:t xml:space="preserve"/>
      </w:r>
    </w:p>
    <w:p>
      <w:pPr>
        <w:pStyle w:val="Heading3"/>
      </w:pPr>
      <w:r>
        <w:t xml:space="preserve">Populating the card</w:t>
      </w:r>
    </w:p>
    <w:p>
      <w:pPr>
        <w:pStyle w:val="ListParagraph"/>
        <w:numPr>
          <w:ilvl w:val="0"/>
          <w:numId w:val="3"/>
        </w:numPr>
        <w:spacing w:after="80"/>
      </w:pPr>
      <w:r>
        <w:rPr>
          <w:rFonts w:ascii="Arial" w:cs="Arial" w:eastAsia="Arial" w:hAnsi="Arial"/>
          <w:b w:val="false"/>
          <w:bCs w:val="false"/>
          <w:sz w:val="22"/>
          <w:szCs w:val="22"/>
        </w:rPr>
        <w:t xml:space="preserve">Open the new card</w:t>
      </w:r>
    </w:p>
    <w:p>
      <w:pPr>
        <w:pStyle w:val="ListParagraph"/>
        <w:numPr>
          <w:ilvl w:val="0"/>
          <w:numId w:val="3"/>
        </w:numPr>
        <w:spacing w:after="80"/>
      </w:pPr>
      <w:r>
        <w:rPr>
          <w:rFonts w:ascii="Arial" w:cs="Arial" w:eastAsia="Arial" w:hAnsi="Arial"/>
          <w:b w:val="false"/>
          <w:bCs w:val="false"/>
          <w:sz w:val="22"/>
          <w:szCs w:val="22"/>
        </w:rPr>
        <w:t xml:space="preserve">In the description or a designated field, paste the link to the client's Google Drive folder</w:t>
      </w:r>
    </w:p>
    <w:p>
      <w:pPr>
        <w:pStyle w:val="ListParagraph"/>
        <w:numPr>
          <w:ilvl w:val="0"/>
          <w:numId w:val="3"/>
        </w:numPr>
        <w:spacing w:after="80"/>
      </w:pPr>
      <w:r>
        <w:rPr>
          <w:rFonts w:ascii="Arial" w:cs="Arial" w:eastAsia="Arial" w:hAnsi="Arial"/>
          <w:b w:val="false"/>
          <w:bCs w:val="false"/>
          <w:sz w:val="22"/>
          <w:szCs w:val="22"/>
        </w:rPr>
        <w:t xml:space="preserve">Paste the direct link to their Fractional Workbook (Google Doc)</w:t>
      </w:r>
    </w:p>
    <w:p>
      <w:pPr>
        <w:pStyle w:val="ListParagraph"/>
        <w:numPr>
          <w:ilvl w:val="0"/>
          <w:numId w:val="3"/>
        </w:numPr>
        <w:spacing w:after="80"/>
      </w:pPr>
      <w:r>
        <w:rPr>
          <w:rFonts w:ascii="Arial" w:cs="Arial" w:eastAsia="Arial" w:hAnsi="Arial"/>
          <w:b w:val="false"/>
          <w:bCs w:val="false"/>
          <w:sz w:val="22"/>
          <w:szCs w:val="22"/>
        </w:rPr>
        <w:t xml:space="preserve">Add the client as a member on the card if they have a Trello account (click Members on the card and search their name or email)</w:t>
      </w:r>
    </w:p>
    <w:p>
      <w:pPr>
        <w:pStyle w:val="ListParagraph"/>
        <w:numPr>
          <w:ilvl w:val="0"/>
          <w:numId w:val="3"/>
        </w:numPr>
        <w:spacing w:after="80"/>
      </w:pPr>
      <w:r>
        <w:rPr>
          <w:rFonts w:ascii="Arial" w:cs="Arial" w:eastAsia="Arial" w:hAnsi="Arial"/>
          <w:b w:val="false"/>
          <w:bCs w:val="false"/>
          <w:sz w:val="22"/>
          <w:szCs w:val="22"/>
        </w:rPr>
        <w:t xml:space="preserve">Set the appropriate label (e.g., New Client or the current program cohort)</w:t>
      </w:r>
    </w:p>
    <w:p>
      <w:pPr>
        <w:pStyle w:val="ListParagraph"/>
        <w:numPr>
          <w:ilvl w:val="0"/>
          <w:numId w:val="3"/>
        </w:numPr>
        <w:spacing w:after="80"/>
      </w:pPr>
      <w:r>
        <w:rPr>
          <w:rFonts w:ascii="Arial" w:cs="Arial" w:eastAsia="Arial" w:hAnsi="Arial"/>
          <w:b w:val="false"/>
          <w:bCs w:val="false"/>
          <w:sz w:val="22"/>
          <w:szCs w:val="22"/>
        </w:rPr>
        <w:t xml:space="preserve">Add a due date if you want a reminder before the first call</w:t>
      </w:r>
    </w:p>
    <w:p>
      <w:pPr>
        <w:spacing w:after="80"/>
      </w:pPr>
      <w:r>
        <w:t xml:space="preserve"/>
      </w:r>
    </w:p>
    <w:p>
      <w:pPr>
        <w:spacing w:after="120"/>
      </w:pPr>
      <w:r>
        <w:rPr>
          <w:rFonts w:ascii="Arial" w:cs="Arial" w:eastAsia="Arial" w:hAnsi="Arial"/>
          <w:b/>
          <w:bCs/>
          <w:i w:val="false"/>
          <w:iCs w:val="false"/>
          <w:color w:val="000000"/>
          <w:sz w:val="22"/>
          <w:szCs w:val="22"/>
        </w:rPr>
        <w:t xml:space="preserve">Tip:</w:t>
      </w:r>
    </w:p>
    <w:p>
      <w:pPr>
        <w:pStyle w:val="ListParagraph"/>
        <w:numPr>
          <w:ilvl w:val="0"/>
          <w:numId w:val="2"/>
        </w:numPr>
        <w:spacing w:after="80"/>
      </w:pPr>
      <w:r>
        <w:rPr>
          <w:rFonts w:ascii="Arial" w:cs="Arial" w:eastAsia="Arial" w:hAnsi="Arial"/>
          <w:b w:val="false"/>
          <w:bCs w:val="false"/>
          <w:i w:val="false"/>
          <w:iCs w:val="false"/>
          <w:sz w:val="22"/>
          <w:szCs w:val="22"/>
        </w:rPr>
        <w:t xml:space="preserve">Getting the workbook link — open the Google Doc, click Share in the top-right corner, copy the link. Make sure the link permission is at least Viewer so it works when you click it from Trello.</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20"/>
        <w:szCs w:val="20"/>
      </w:rPr>
      <w:t xml:space="preserve">New Client Onboarding SOP</w:t>
    </w:r>
    <w:r>
      <w:rPr>
        <w:rFonts w:ascii="Arial" w:cs="Arial" w:eastAsia="Arial" w:hAnsi="Arial"/>
        <w:color w:val="595959"/>
        <w:sz w:val="20"/>
        <w:szCs w:val="20"/>
      </w:rPr>
      <w:t xml:space="preserve">   |   Fractional Advisory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2026-05-08T13:54:59.422Z</dcterms:created>
  <dcterms:modified xsi:type="dcterms:W3CDTF">2026-05-08T13:54:59.423Z</dcterms:modified>
</cp:coreProperties>
</file>

<file path=docProps/custom.xml><?xml version="1.0" encoding="utf-8"?>
<Properties xmlns="http://schemas.openxmlformats.org/officeDocument/2006/custom-properties" xmlns:vt="http://schemas.openxmlformats.org/officeDocument/2006/docPropsVTypes"/>
</file>