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Politechnika Świętokrzyska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Wydział Elektrotechniki, Automatyki i Informatyki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Wprowadzenie do komunikacji człowiek-komputer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laboratorium (studia stacjonarne)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Instrukcja laboratoryjna nr 5: 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Lista Kontrolna. 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Opracowanie: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Błażej Knap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21.05.2026 r.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jc w:val="both"/>
        <w:rPr>
          <w:sz w:val="38"/>
          <w:szCs w:val="38"/>
        </w:rPr>
      </w:pPr>
      <w:bookmarkStart w:colFirst="0" w:colLast="0" w:name="_15eqqmnyat1o" w:id="0"/>
      <w:bookmarkEnd w:id="0"/>
      <w:r w:rsidDel="00000000" w:rsidR="00000000" w:rsidRPr="00000000">
        <w:rPr>
          <w:sz w:val="38"/>
          <w:szCs w:val="38"/>
          <w:rtl w:val="0"/>
        </w:rPr>
        <w:t xml:space="preserve">Lista Kontrolna Ravdena-Johnsona (Ocena Ergonomiczna Interfejsu)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jc w:val="both"/>
        <w:rPr>
          <w:color w:val="1f2328"/>
          <w:sz w:val="31"/>
          <w:szCs w:val="31"/>
        </w:rPr>
      </w:pPr>
      <w:bookmarkStart w:colFirst="0" w:colLast="0" w:name="_nzk511o09s28" w:id="1"/>
      <w:bookmarkEnd w:id="1"/>
      <w:r w:rsidDel="00000000" w:rsidR="00000000" w:rsidRPr="00000000">
        <w:rPr>
          <w:color w:val="1f2328"/>
          <w:sz w:val="31"/>
          <w:szCs w:val="31"/>
          <w:rtl w:val="0"/>
        </w:rPr>
        <w:t xml:space="preserve">Projekt: Everbloom – Game Interface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Niniejszy dokument stanowi specjalistyczny kwestionariusz oceny ergonomicznej i użyteczności interfejsu użytkownika (UI/UX) gry Everbloom, opracowany w oparciu o klasyczną metodologię Ravdena-Johnsona (1989).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>
          <w:sz w:val="20"/>
          <w:szCs w:val="20"/>
        </w:rPr>
      </w:pPr>
      <w:r w:rsidDel="00000000" w:rsidR="00000000" w:rsidRPr="00000000">
        <w:rPr>
          <w:color w:val="1f2328"/>
          <w:rtl w:val="0"/>
        </w:rPr>
        <w:t xml:space="preserve">Lista została dostosowana do specyfiki gry wideo typu cozy farming RPG / UI w środowisku Unity 6, zachowując wszystkie 9 oryginalnych kryteriów oceny, z których każde zawiera 6 dedykowanych pytań (łącznie 54 pytania) precyzyjnie dopasowanych do mechanik i elementów interfejsu gry Everbloom.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jc w:val="both"/>
        <w:rPr>
          <w:sz w:val="38"/>
          <w:szCs w:val="38"/>
        </w:rPr>
      </w:pPr>
      <w:bookmarkStart w:colFirst="0" w:colLast="0" w:name="_v8sgtq34kf23" w:id="2"/>
      <w:bookmarkEnd w:id="2"/>
      <w:r w:rsidDel="00000000" w:rsidR="00000000" w:rsidRPr="00000000">
        <w:rPr>
          <w:sz w:val="38"/>
          <w:szCs w:val="38"/>
          <w:rtl w:val="0"/>
        </w:rPr>
        <w:t xml:space="preserve">Metadane Oceny i Metodyka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color w:val="1f2328"/>
          <w:rtl w:val="0"/>
        </w:rPr>
        <w:t xml:space="preserve">Nazwa ocenianego produktu: Everbloom – Game Interface (Wersja 1.0.0, Unity 6 LTS)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color w:val="1f2328"/>
          <w:rtl w:val="0"/>
        </w:rPr>
        <w:t xml:space="preserve">Oceniający (Audytor): ........................................................................................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color w:val="1f2328"/>
          <w:rtl w:val="0"/>
        </w:rPr>
        <w:t xml:space="preserve">Data przeprowadzenia audytu: ..........................................................................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jc w:val="both"/>
        <w:rPr>
          <w:color w:val="1f2328"/>
          <w:sz w:val="31"/>
          <w:szCs w:val="31"/>
        </w:rPr>
      </w:pPr>
      <w:bookmarkStart w:colFirst="0" w:colLast="0" w:name="_v4x9jjn2i6yr" w:id="3"/>
      <w:bookmarkEnd w:id="3"/>
      <w:r w:rsidDel="00000000" w:rsidR="00000000" w:rsidRPr="00000000">
        <w:rPr>
          <w:color w:val="1f2328"/>
          <w:sz w:val="31"/>
          <w:szCs w:val="31"/>
          <w:rtl w:val="0"/>
        </w:rPr>
        <w:t xml:space="preserve">Skala Oceniania: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Dla każdego pytania należy zakreślić jedną z czterech odpowiedzi punktowych: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color w:val="1f2328"/>
          <w:rtl w:val="0"/>
        </w:rPr>
        <w:t xml:space="preserve">Zawsze (Z) – 3 pkt (Element zrealizowany wzorowo)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color w:val="1f2328"/>
          <w:rtl w:val="0"/>
        </w:rPr>
        <w:t xml:space="preserve">Zwykle (Zw) – 2 pkt (Element zrealizowany dobrze, drobne potknięcia)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color w:val="1f2328"/>
          <w:rtl w:val="0"/>
        </w:rPr>
        <w:t xml:space="preserve">Czasem (C) – 1 pkt (Element zrealizowany częściowo, wymaga poprawy)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color w:val="1f2328"/>
          <w:rtl w:val="0"/>
        </w:rPr>
        <w:t xml:space="preserve">Nigdy (N) – 0 pkt (Element niezrealizowany lub zrealizowany błędnie)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color w:val="1f2328"/>
          <w:rtl w:val="0"/>
        </w:rPr>
        <w:t xml:space="preserve">Nie dotyczy (ND) – wyłączone z kalkulacji procentowej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jc w:val="both"/>
        <w:rPr>
          <w:color w:val="1f2328"/>
          <w:sz w:val="31"/>
          <w:szCs w:val="31"/>
        </w:rPr>
      </w:pPr>
      <w:bookmarkStart w:colFirst="0" w:colLast="0" w:name="_jhfizsolf793" w:id="4"/>
      <w:bookmarkEnd w:id="4"/>
      <w:r w:rsidDel="00000000" w:rsidR="00000000" w:rsidRPr="00000000">
        <w:rPr>
          <w:color w:val="1f2328"/>
          <w:sz w:val="31"/>
          <w:szCs w:val="31"/>
          <w:rtl w:val="0"/>
        </w:rPr>
        <w:t xml:space="preserve">Wzór na wyliczenie wyniku procentowego kryterium: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/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2628900" cy="352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jc w:val="both"/>
        <w:rPr/>
      </w:pPr>
      <w:bookmarkStart w:colFirst="0" w:colLast="0" w:name="_x2nhctkfo601" w:id="5"/>
      <w:bookmarkEnd w:id="5"/>
      <w:r w:rsidDel="00000000" w:rsidR="00000000" w:rsidRPr="00000000">
        <w:rPr>
          <w:rtl w:val="0"/>
        </w:rPr>
        <w:t xml:space="preserve">CZĘŚĆ A: ARKUSZE KRYTERIÓW OCENY ERGONOMICZNEJ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jc w:val="both"/>
        <w:rPr>
          <w:color w:val="1f2328"/>
          <w:sz w:val="33"/>
          <w:szCs w:val="33"/>
        </w:rPr>
      </w:pPr>
      <w:bookmarkStart w:colFirst="0" w:colLast="0" w:name="_6dg251xu0p3x" w:id="6"/>
      <w:bookmarkEnd w:id="6"/>
      <w:r w:rsidDel="00000000" w:rsidR="00000000" w:rsidRPr="00000000">
        <w:rPr>
          <w:color w:val="1f2328"/>
          <w:sz w:val="33"/>
          <w:szCs w:val="33"/>
          <w:rtl w:val="0"/>
        </w:rPr>
        <w:t xml:space="preserve">👁️Kryterium 1: Klarowność wizualna (Visual Clarity)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Informacje wyświetlane na ekranach (Menu, Gra, Ekwipunek, Kalendarz, Podsumowanie) powinny być przejrzyste, czytelne, dobrze zorganizowane i estetyczne.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4290"/>
        <w:gridCol w:w="735"/>
        <w:gridCol w:w="795"/>
        <w:gridCol w:w="735"/>
        <w:gridCol w:w="735"/>
        <w:gridCol w:w="765"/>
        <w:tblGridChange w:id="0">
          <w:tblGrid>
            <w:gridCol w:w="840"/>
            <w:gridCol w:w="4290"/>
            <w:gridCol w:w="735"/>
            <w:gridCol w:w="795"/>
            <w:gridCol w:w="735"/>
            <w:gridCol w:w="735"/>
            <w:gridCol w:w="7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Lp.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Pytanie kontrolne dostosowane do gry Everbloom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Z (3)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Zw (2)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 (1)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 (0)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ND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stylistyka drewnianego interfejsu (Fantasy Wooden GUI) i tła są czytelne i nie zlewają się z tekstem TextMeshPro?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napisy oraz ikony na dolnym pasku szybkiego dostępu (Toolbar) są wystarczająco duże i łatwe do zidentyfikowania w trakcie ruchu postaci?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siatka slotów ekwipunku (Inventory Panel) jasno oddziela poszczególne przedmioty, unikając wizualnego chaosu?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1.4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dane w kalendarzu (Calendar) są czytelnie zorganizowane i łatwe do odczytania na pierwszy rzut oka?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czcionka użyta w oknie dialogowym NPC Luny jest ostra i dobrze widoczna na tle ramki dialogowej?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1.6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przejścia wizualne i ładowanie kolejnych scen (np. przejście z Menu do formularza Nowej Gry) odbywają się płynnie i czytelnie?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/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Suma punktów kryterium 1: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...... / 18 pkt |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Wynik procentowy: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........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jc w:val="both"/>
        <w:rPr>
          <w:color w:val="1f2328"/>
          <w:sz w:val="33"/>
          <w:szCs w:val="33"/>
        </w:rPr>
      </w:pPr>
      <w:bookmarkStart w:colFirst="0" w:colLast="0" w:name="_knifs2b9kb5g" w:id="7"/>
      <w:bookmarkEnd w:id="7"/>
      <w:r w:rsidDel="00000000" w:rsidR="00000000" w:rsidRPr="00000000">
        <w:rPr>
          <w:color w:val="1f2328"/>
          <w:sz w:val="33"/>
          <w:szCs w:val="33"/>
          <w:rtl w:val="0"/>
        </w:rPr>
        <w:t xml:space="preserve">Kryterium 2: Spójność dialogu i systemu (Consistency)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Zachowanie, interakcje, skróty klawiszowe oraz wygląd graficzny interfejsu powinny być spójne w obrębie całej aplikacji.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4485"/>
        <w:gridCol w:w="705"/>
        <w:gridCol w:w="750"/>
        <w:gridCol w:w="705"/>
        <w:gridCol w:w="720"/>
        <w:gridCol w:w="765"/>
        <w:tblGridChange w:id="0">
          <w:tblGrid>
            <w:gridCol w:w="765"/>
            <w:gridCol w:w="4485"/>
            <w:gridCol w:w="705"/>
            <w:gridCol w:w="750"/>
            <w:gridCol w:w="705"/>
            <w:gridCol w:w="720"/>
            <w:gridCol w:w="765"/>
          </w:tblGrid>
        </w:tblGridChange>
      </w:tblGrid>
      <w:tr>
        <w:trPr>
          <w:cantSplit w:val="0"/>
          <w:trHeight w:val="825" w:hRule="atLeast"/>
          <w:tblHeader w:val="1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Lp.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Pytanie kontrolne dostosowane do gry Everbloom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Z (3)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Zw (2)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 (1)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 (0)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ND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spójne efekty najechania myszą (powiększenie, zmiana koloru) są aplikowane do wszystkich przycisków w menu głównym, nowej grze i ustawieniach?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wskaźniki głośności (suwaki) w menu ustawień działają i wyglądają tak samo dla muzyki, jak i dla efektów dźwiękowych (SFX)?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klawisz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Escape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konsekwentnie służy do wychodzenia z gry we wszystkich scenach?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ikony przedmiotów rolniczych w plecaku i te same ikony na pasku Toolbar mają identyczny styl graficzny i wymiary?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klawisz interakcji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oraz kliknięcie LPM działają spójnie jako wyzwalacze zdarzeń (np. otwieranie dialogu, kalendarza czy snu)?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2.6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nagłówki wszystkich ekranów pomocniczych (Ustawienia, Nowa Gra, Kalendarz, Podsumowanie) są umieszczone w tym samym, spójnym obszarze ekranu?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Suma punktów kryterium 2: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...... / 18 pkt |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Wynik procentowy: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........ %</w:t>
      </w:r>
    </w:p>
    <w:p w:rsidR="00000000" w:rsidDel="00000000" w:rsidP="00000000" w:rsidRDefault="00000000" w:rsidRPr="00000000" w14:paraId="00000087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jc w:val="both"/>
        <w:rPr>
          <w:color w:val="1f2328"/>
          <w:sz w:val="33"/>
          <w:szCs w:val="33"/>
        </w:rPr>
      </w:pPr>
      <w:bookmarkStart w:colFirst="0" w:colLast="0" w:name="_ut47fokeo16c" w:id="8"/>
      <w:bookmarkEnd w:id="8"/>
      <w:r w:rsidDel="00000000" w:rsidR="00000000" w:rsidRPr="00000000">
        <w:rPr>
          <w:color w:val="1f2328"/>
          <w:sz w:val="33"/>
          <w:szCs w:val="33"/>
          <w:rtl w:val="0"/>
        </w:rPr>
        <w:t xml:space="preserve">Kryterium 3: Zgodność z oczekiwaniami użytkownika (Compatibility)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Sposób interakcji z interfejsem powinien odpowiadać powszechnym przyzwyczajeniom graczy (standardom cozy RPG / gier farmerskich).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4425"/>
        <w:gridCol w:w="720"/>
        <w:gridCol w:w="765"/>
        <w:gridCol w:w="720"/>
        <w:gridCol w:w="720"/>
        <w:gridCol w:w="765"/>
        <w:tblGridChange w:id="0">
          <w:tblGrid>
            <w:gridCol w:w="780"/>
            <w:gridCol w:w="4425"/>
            <w:gridCol w:w="720"/>
            <w:gridCol w:w="765"/>
            <w:gridCol w:w="720"/>
            <w:gridCol w:w="720"/>
            <w:gridCol w:w="7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Lp.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Pytanie kontrolne dostosowane do gry Everbloom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Z (3)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Zw (2)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 (1)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 (0)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ND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sterowanie ruchem postaci za pomocą klawiszy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W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oraz strzałek odpowiada intuicyjnym oczekiwaniom gracza?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przełączanie slotów na pasku zadań za pomocą klawiszy numerycznych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1-0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oraz kółka myszy działa zgodnie ze standardami gier PC?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3.3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umiejscowienie ramki dialogowej na dole ekranu i portretu Luny po lewej stronie odpowiada standardom klasycznych gier RPG?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3.4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zamknięcie dialogu z NPC za pomocą kliknięcia jest intuicyjne i zgodne z oczekiwaniami?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3.5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przyciski nawigacyjne „Powrót” i „Wyjście” znajdują się w miejscach intuicyjnych dla użytkownika?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Suma punktów kryterium 3: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...... / 15 pkt |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Wynik procentowy: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........ %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jc w:val="both"/>
        <w:rPr>
          <w:color w:val="1f2328"/>
          <w:sz w:val="33"/>
          <w:szCs w:val="33"/>
        </w:rPr>
      </w:pPr>
      <w:bookmarkStart w:colFirst="0" w:colLast="0" w:name="_q6b3htapmh2f" w:id="9"/>
      <w:bookmarkEnd w:id="9"/>
      <w:r w:rsidDel="00000000" w:rsidR="00000000" w:rsidRPr="00000000">
        <w:rPr>
          <w:color w:val="1f2328"/>
          <w:sz w:val="33"/>
          <w:szCs w:val="33"/>
          <w:rtl w:val="0"/>
        </w:rPr>
        <w:t xml:space="preserve">Kryterium 4: Potwierdzenia informacyjne i sprzężenie zwrotne (Feedback)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Gra powinna natychmiastowo informować gracza o efektach jego działań (akcje wizualne, dźwiękowe i zmiany stanów).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4380"/>
        <w:gridCol w:w="720"/>
        <w:gridCol w:w="780"/>
        <w:gridCol w:w="720"/>
        <w:gridCol w:w="735"/>
        <w:gridCol w:w="765"/>
        <w:tblGridChange w:id="0">
          <w:tblGrid>
            <w:gridCol w:w="795"/>
            <w:gridCol w:w="4380"/>
            <w:gridCol w:w="720"/>
            <w:gridCol w:w="780"/>
            <w:gridCol w:w="720"/>
            <w:gridCol w:w="735"/>
            <w:gridCol w:w="7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Lp.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Pytanie kontrolne dostosowane do gry Everbloom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Z (3)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Zw (2)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 (1)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 (0)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ND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4.1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po najechaniu kursorem myszy na przycisk w menu gracz otrzymuje natychmiastowe sprzężenie zwrotne (ButtonHoverEffect – powiększenie i podświetlenie)?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4.2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wciśnięcie przycisku daje wyraźny, wizualny efekt jego „kliknięcia” (zapadnięcia się przycisku)?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4.3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wybrany aktualnie slot na pasku Toolbar jest wyraźnie podświetlony lub oznaczony ramką, wskazując aktywne narzędzie?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4.4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wejście w interakcję z NPC wywołuje natychmiastową reakcję (np. zatrzymanie postaci, otwarcie panelu dialogu)?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4.5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interakcja z obiektami na mapie (np. stołem kalendarzem, npc, pole przed domem) daje natychmiastową informację zwrotną w postaci otwarcia właściwej sceny?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Suma punktów kryterium 4: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...... / 15 pkt |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Wynik procentowy: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........ %</w:t>
      </w:r>
    </w:p>
    <w:p w:rsidR="00000000" w:rsidDel="00000000" w:rsidP="00000000" w:rsidRDefault="00000000" w:rsidRPr="00000000" w14:paraId="000000E7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jc w:val="both"/>
        <w:rPr>
          <w:color w:val="1f2328"/>
          <w:sz w:val="33"/>
          <w:szCs w:val="33"/>
        </w:rPr>
      </w:pPr>
      <w:bookmarkStart w:colFirst="0" w:colLast="0" w:name="_wvg0y9z2798q" w:id="10"/>
      <w:bookmarkEnd w:id="10"/>
      <w:r w:rsidDel="00000000" w:rsidR="00000000" w:rsidRPr="00000000">
        <w:rPr>
          <w:color w:val="1f2328"/>
          <w:sz w:val="33"/>
          <w:szCs w:val="33"/>
          <w:rtl w:val="0"/>
        </w:rPr>
        <w:t xml:space="preserve">Kryterium 5: Przejrzystość systemu (Explicitness / Transparency)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Zasada działania gry, nawigacja oraz znaczenie poszczególnych opcji powinny być w pełni przejrzyste i jasne dla użytkownika.</w:t>
      </w:r>
    </w:p>
    <w:tbl>
      <w:tblPr>
        <w:tblStyle w:val="Table6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4305"/>
        <w:gridCol w:w="735"/>
        <w:gridCol w:w="795"/>
        <w:gridCol w:w="735"/>
        <w:gridCol w:w="750"/>
        <w:gridCol w:w="765"/>
        <w:tblGridChange w:id="0">
          <w:tblGrid>
            <w:gridCol w:w="795"/>
            <w:gridCol w:w="4305"/>
            <w:gridCol w:w="735"/>
            <w:gridCol w:w="795"/>
            <w:gridCol w:w="735"/>
            <w:gridCol w:w="750"/>
            <w:gridCol w:w="7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Lp.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Pytanie kontrolne dostosowane do gry Everbloom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Z (3)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Zw (2)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 (1)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 (0)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ND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5.1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z nazw przycisków w Menu Głównym („Nowa Gra”, „Ustawienia”, „Wyjście”) jednoznacznie wynika ich funkcja?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5.2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w oknie nowej gry gracz od razu rozumie wymóg wpisania nazwy farmy (obecność czytelnego opisu i etykiety)?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5.3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sposób sterowania i obsługi mechanik gry jest intuicyjny? 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4.492187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5.4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ikony narzędzi rolniczych na pasku Toolbar są jednoznaczne (np. gracz bez problemu odróżnia konewkę od motyki czy siekiery)?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5.5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struktura menu jest prosta na tyle, że gracz w każdej chwili wie, na jakim ekranie się znajduje i jak z niego wyjść?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Suma punktów kryterium 5: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...... / 15 pkt |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Wynik procentowy: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........ %</w:t>
      </w:r>
    </w:p>
    <w:p w:rsidR="00000000" w:rsidDel="00000000" w:rsidP="00000000" w:rsidRDefault="00000000" w:rsidRPr="00000000" w14:paraId="00000119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jc w:val="both"/>
        <w:rPr>
          <w:color w:val="1f2328"/>
          <w:sz w:val="33"/>
          <w:szCs w:val="33"/>
        </w:rPr>
      </w:pPr>
      <w:bookmarkStart w:colFirst="0" w:colLast="0" w:name="_bi08hxmjxn4t" w:id="11"/>
      <w:bookmarkEnd w:id="11"/>
      <w:r w:rsidDel="00000000" w:rsidR="00000000" w:rsidRPr="00000000">
        <w:rPr>
          <w:color w:val="1f2328"/>
          <w:sz w:val="33"/>
          <w:szCs w:val="33"/>
          <w:rtl w:val="0"/>
        </w:rPr>
        <w:t xml:space="preserve">Kryterium 6: Adekwatna funkcjonalność (Appropriate Functionality)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Interfejs powinien udostępniać graczowi dokładnie te informacje i narzędzia, których potrzebuje do realizacji zadań (zarządzanie farmą, konfiguracja).</w:t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4350"/>
        <w:gridCol w:w="735"/>
        <w:gridCol w:w="780"/>
        <w:gridCol w:w="735"/>
        <w:gridCol w:w="735"/>
        <w:gridCol w:w="765"/>
        <w:tblGridChange w:id="0">
          <w:tblGrid>
            <w:gridCol w:w="795"/>
            <w:gridCol w:w="4350"/>
            <w:gridCol w:w="735"/>
            <w:gridCol w:w="780"/>
            <w:gridCol w:w="735"/>
            <w:gridCol w:w="735"/>
            <w:gridCol w:w="7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Lp.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Pytanie kontrolne dostosowane do gry Everbloom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Z (3)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Zw (2)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 (1)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 (0)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ND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6.1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system walidacji formularza Nowej Gry poprawnie blokuje puste nazwy, zapobiegając błędnemu rozpoczęciu rozgrywki bez tożsamości farmy?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6.2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liczba slotów w plecaku (Inventory) jest wystarczająca do swobodnego zebrania podstawowych surowców (drewno, ruda, narzędzia)?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6.3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synchronizacja pierwszego rzędu inwentarza z Toolbar działa poprawnie, umożliwiając szybki dostęp do wybranych przedmiotów?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6.4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podsumowanie dnia (Day Summary) dostarcza graczowi wszystkich kluczowych danych (np. o zarobkach)?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6.5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kalendarz (Calendar) wyświetla odpowiednie informacje ułatwiające graczowi orientację w upływającym czasie gry?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Suma punktów kryterium 6: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...... / 15 pkt |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Wynik procentowy: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........ %</w:t>
      </w:r>
    </w:p>
    <w:p w:rsidR="00000000" w:rsidDel="00000000" w:rsidP="00000000" w:rsidRDefault="00000000" w:rsidRPr="00000000" w14:paraId="0000014C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jc w:val="both"/>
        <w:rPr>
          <w:color w:val="1f2328"/>
          <w:sz w:val="33"/>
          <w:szCs w:val="33"/>
        </w:rPr>
      </w:pPr>
      <w:bookmarkStart w:colFirst="0" w:colLast="0" w:name="_ww08nf6d73z" w:id="12"/>
      <w:bookmarkEnd w:id="12"/>
      <w:r w:rsidDel="00000000" w:rsidR="00000000" w:rsidRPr="00000000">
        <w:rPr>
          <w:color w:val="1f2328"/>
          <w:sz w:val="33"/>
          <w:szCs w:val="33"/>
          <w:rtl w:val="0"/>
        </w:rPr>
        <w:t xml:space="preserve">Kryterium 7: Elastyczność i kontrola przez użytkownika (Flexibility and Control)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Gracz powinien czuć, że ma pełną kontrolę nad interfejsem, tempem gry i może łatwo dostosowywać widok lub cofać pomyłkowe akcje.</w:t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4365"/>
        <w:gridCol w:w="735"/>
        <w:gridCol w:w="780"/>
        <w:gridCol w:w="735"/>
        <w:gridCol w:w="735"/>
        <w:gridCol w:w="765"/>
        <w:tblGridChange w:id="0">
          <w:tblGrid>
            <w:gridCol w:w="780"/>
            <w:gridCol w:w="4365"/>
            <w:gridCol w:w="735"/>
            <w:gridCol w:w="780"/>
            <w:gridCol w:w="735"/>
            <w:gridCol w:w="735"/>
            <w:gridCol w:w="7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Lp.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Pytanie kontrolne dostosowane do gry Everbloom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Z (3)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Zw (2)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 (1)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 (0)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ND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7.1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gracz może w prosty sposób anulować proces tworzenia postaci/farmy i wrócić przyciskiem „Powrót” do menu głównego?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7.2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w trakcie rozmowy z Luną gracz kontroluje tempo wyświetlania dialogu (tekst nie przewija się samoczynnie, wymaga kliknięcia)?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7.3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sterowanie i nawigacja w grze są wygodne dla użytkownika? 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7.4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gracz może w każdej chwili zamknąć podgląd kalendarza lub inwentarza za pomocą dedykowanych przycisków interfejsu?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7.5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użytkownik może łatwo korzystać z dostępnych opcji bez utraty kontroli nad rozgrywką? 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Suma punktów kryterium 7: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...... / 15 pkt |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Wynik procentowy: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........ %</w:t>
      </w:r>
    </w:p>
    <w:p w:rsidR="00000000" w:rsidDel="00000000" w:rsidP="00000000" w:rsidRDefault="00000000" w:rsidRPr="00000000" w14:paraId="0000017E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before="60" w:lineRule="auto"/>
        <w:jc w:val="both"/>
        <w:rPr>
          <w:color w:val="1f2328"/>
          <w:sz w:val="33"/>
          <w:szCs w:val="33"/>
        </w:rPr>
      </w:pPr>
      <w:r w:rsidDel="00000000" w:rsidR="00000000" w:rsidRPr="00000000">
        <w:rPr>
          <w:color w:val="1f2328"/>
          <w:sz w:val="33"/>
          <w:szCs w:val="33"/>
          <w:rtl w:val="0"/>
        </w:rPr>
        <w:t xml:space="preserve">Kryterium 8: Zapobieganie i poprawa błędów (Error Prevention and Correction)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Interfejs powinien zapobiegać pomyłkom gracza, a w razie ich wystąpienia – ułatwiać ich bezstresowe cofnięcie.</w:t>
      </w:r>
    </w:p>
    <w:tbl>
      <w:tblPr>
        <w:tblStyle w:val="Table9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4500"/>
        <w:gridCol w:w="705"/>
        <w:gridCol w:w="735"/>
        <w:gridCol w:w="705"/>
        <w:gridCol w:w="705"/>
        <w:gridCol w:w="765"/>
        <w:tblGridChange w:id="0">
          <w:tblGrid>
            <w:gridCol w:w="795"/>
            <w:gridCol w:w="4500"/>
            <w:gridCol w:w="705"/>
            <w:gridCol w:w="735"/>
            <w:gridCol w:w="705"/>
            <w:gridCol w:w="705"/>
            <w:gridCol w:w="7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Lp.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Pytanie kontrolne dostosowane do gry Everbloom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Z (3)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Zw (2)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 (1)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 (0)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ND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8.1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system uniemożliwia zatwierdzenie formularza „Nowa Gra” za pomocą jasnego komunikatu o błędzie, gdy pole nazwy farmy jest puste?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8.2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gra jest odporna na przypadkowe kliknięcia „przebijające” elementy tekstowe (dzięki blokadom raycastu na TextMeshPro w GlobalUIFixer)?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8.3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w przypadku braku komponentu EventSystem w nowo dodanej scenie, skrypt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GlobalUIFixer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automatycznie naprawia ten błąd, zapobiegając zawieszeniu UI?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8.4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Czy w menu głównym oraz nowej grze odstępy między przyciskami są na tyle duże, aby zapobiec przypadkowemu kliknięciu niewłaściwej opcji (np. pomyłkowemu kliknięciu „Wyjście” zamiast „Ustawienia”)?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8.5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gra zapobiega zablokowaniu postaci gracza w teksturach, dzięki wyśrodkowaniu kamery i płynnemu podążaniu za postacią?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Suma punktów kryterium 8: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...... / 15 pkt |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Wynik procentowy: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........ %</w:t>
      </w:r>
    </w:p>
    <w:p w:rsidR="00000000" w:rsidDel="00000000" w:rsidP="00000000" w:rsidRDefault="00000000" w:rsidRPr="00000000" w14:paraId="000001B0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jc w:val="both"/>
        <w:rPr>
          <w:color w:val="1f2328"/>
          <w:sz w:val="33"/>
          <w:szCs w:val="33"/>
        </w:rPr>
      </w:pPr>
      <w:bookmarkStart w:colFirst="0" w:colLast="0" w:name="_3t9sexyy02lr" w:id="13"/>
      <w:bookmarkEnd w:id="13"/>
      <w:r w:rsidDel="00000000" w:rsidR="00000000" w:rsidRPr="00000000">
        <w:rPr>
          <w:color w:val="1f2328"/>
          <w:sz w:val="33"/>
          <w:szCs w:val="33"/>
          <w:rtl w:val="0"/>
        </w:rPr>
        <w:t xml:space="preserve">📖 Kryterium 9: Prowadzenie i wsparcie użytkownika (User Guidance and Support)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Gra powinna w jasny sposób wspierać gracza, dawać podpowiedzi, instrukcje i ułatwiać zrozumienie mechanik rozgrywki.</w:t>
      </w:r>
    </w:p>
    <w:tbl>
      <w:tblPr>
        <w:tblStyle w:val="Table1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4365"/>
        <w:gridCol w:w="720"/>
        <w:gridCol w:w="780"/>
        <w:gridCol w:w="720"/>
        <w:gridCol w:w="735"/>
        <w:gridCol w:w="765"/>
        <w:tblGridChange w:id="0">
          <w:tblGrid>
            <w:gridCol w:w="810"/>
            <w:gridCol w:w="4365"/>
            <w:gridCol w:w="720"/>
            <w:gridCol w:w="780"/>
            <w:gridCol w:w="720"/>
            <w:gridCol w:w="735"/>
            <w:gridCol w:w="7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Lp.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Pytanie kontrolne dostosowane do gry Everbloom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Z (3)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Zw (2)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 (1)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 (0)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ND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9.1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na ekranie nowej gry znajduje się jasna podpowiedź/instrukcja (placeholder) informująca, jaką treść należy wpisać w pole tekstowe?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9.2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pierwsza rozmowa z Luną pełni funkcję przystępnego wprowadzenia w świat i mechaniki gry, tłumacząc co gracz ma zrobić?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9.3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podpowiedzi klawiszowe (np. wskaźnik „Wciśnij E, aby wejść w interakcję”) wyświetlają się w pobliżu obiektów interaktywnych?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9.4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komunikaty w grze (np. o braku możliwości interakcji) są formułowane w sposób jasny, bez używania żargonu technicznego Unity?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9.5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Czy instrukcje obsługi (np. dołączony plik PDF lub MD) są łatwo dostępne z poziomu plików gry i napisane przystępnym językiem?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Suma punktów kryterium 9: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...... / 15 pkt |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Wynik procentowy: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........ %</w:t>
      </w:r>
    </w:p>
    <w:p w:rsidR="00000000" w:rsidDel="00000000" w:rsidP="00000000" w:rsidRDefault="00000000" w:rsidRPr="00000000" w14:paraId="000001DF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jc w:val="both"/>
        <w:rPr/>
      </w:pPr>
      <w:bookmarkStart w:colFirst="0" w:colLast="0" w:name="_2ns2bl2unl0i" w:id="14"/>
      <w:bookmarkEnd w:id="14"/>
      <w:r w:rsidDel="00000000" w:rsidR="00000000" w:rsidRPr="00000000">
        <w:rPr>
          <w:rtl w:val="0"/>
        </w:rPr>
        <w:t xml:space="preserve">CZĘŚĆ B: ZBIORCZE PODSUMOWANIE WYNIKÓW ERGONOMICZNYCH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jc w:val="both"/>
        <w:rPr>
          <w:color w:val="1f2328"/>
          <w:sz w:val="33"/>
          <w:szCs w:val="33"/>
        </w:rPr>
      </w:pPr>
      <w:bookmarkStart w:colFirst="0" w:colLast="0" w:name="_iulkafhe7507" w:id="15"/>
      <w:bookmarkEnd w:id="15"/>
      <w:r w:rsidDel="00000000" w:rsidR="00000000" w:rsidRPr="00000000">
        <w:rPr>
          <w:color w:val="1f2328"/>
          <w:sz w:val="33"/>
          <w:szCs w:val="33"/>
          <w:rtl w:val="0"/>
        </w:rPr>
        <w:t xml:space="preserve">Tabela Wyników Zbiorczych:</w:t>
      </w:r>
    </w:p>
    <w:tbl>
      <w:tblPr>
        <w:tblStyle w:val="Table1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3195"/>
        <w:gridCol w:w="1635"/>
        <w:gridCol w:w="1335"/>
        <w:gridCol w:w="1995"/>
        <w:tblGridChange w:id="0">
          <w:tblGrid>
            <w:gridCol w:w="720"/>
            <w:gridCol w:w="3195"/>
            <w:gridCol w:w="1635"/>
            <w:gridCol w:w="1335"/>
            <w:gridCol w:w="1995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Lp.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Kryterium Oceny Ergonomicznej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Uzyskane Punkty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Maks. Punkty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Ocena Procentowa (%)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Klarowność wizualna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Spójność dialogu i systemu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Zgodność z oczekiwaniami użytkownika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Potwierdzenia informacyjne i sprzężenie zwrotne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Przejrzystość systemu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Adekwatna funkcjonalność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Elastyczność i kontrola przez użytkownika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Zapobieganie i poprawa błędów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Prowadzenie i wsparcie użytkownika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Σ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ŚREDNIA OCENA ERGONOMICZNA INTERFEJSU: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141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                 %</w:t>
            </w:r>
          </w:p>
        </w:tc>
      </w:tr>
    </w:tbl>
    <w:p w:rsidR="00000000" w:rsidDel="00000000" w:rsidP="00000000" w:rsidRDefault="00000000" w:rsidRPr="00000000" w14:paraId="000002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jc w:val="both"/>
        <w:rPr>
          <w:color w:val="1f2328"/>
          <w:sz w:val="33"/>
          <w:szCs w:val="33"/>
        </w:rPr>
      </w:pPr>
      <w:bookmarkStart w:colFirst="0" w:colLast="0" w:name="_fzwq62mvngjw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jc w:val="both"/>
        <w:rPr>
          <w:color w:val="1f2328"/>
          <w:sz w:val="33"/>
          <w:szCs w:val="33"/>
        </w:rPr>
      </w:pPr>
      <w:bookmarkStart w:colFirst="0" w:colLast="0" w:name="_brrd72up2bs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jc w:val="both"/>
        <w:rPr>
          <w:color w:val="1f2328"/>
          <w:sz w:val="33"/>
          <w:szCs w:val="33"/>
        </w:rPr>
      </w:pPr>
      <w:bookmarkStart w:colFirst="0" w:colLast="0" w:name="_4ccabgc4wgu3" w:id="18"/>
      <w:bookmarkEnd w:id="18"/>
      <w:r w:rsidDel="00000000" w:rsidR="00000000" w:rsidRPr="00000000">
        <w:rPr>
          <w:color w:val="1f2328"/>
          <w:sz w:val="33"/>
          <w:szCs w:val="33"/>
          <w:rtl w:val="0"/>
        </w:rPr>
        <w:t xml:space="preserve">Interpretacja Wyników (Skala Słowna):</w:t>
      </w:r>
    </w:p>
    <w:p w:rsidR="00000000" w:rsidDel="00000000" w:rsidP="00000000" w:rsidRDefault="00000000" w:rsidRPr="00000000" w14:paraId="00000220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90% – 100%: Doskonała użyteczność – interfejs jest wysoce ergonomiczny, intuicyjny i w pełni dostosowany do gracza.</w:t>
      </w:r>
    </w:p>
    <w:p w:rsidR="00000000" w:rsidDel="00000000" w:rsidP="00000000" w:rsidRDefault="00000000" w:rsidRPr="00000000" w14:paraId="000002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75% – 89%: Dobra użyteczność – interfejs działa prawidłowo, spełnia standardy, wymaga jedynie kosmetycznych poprawek.</w:t>
      </w:r>
    </w:p>
    <w:p w:rsidR="00000000" w:rsidDel="00000000" w:rsidP="00000000" w:rsidRDefault="00000000" w:rsidRPr="00000000" w14:paraId="000002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50% – 74%: Przeciętna użyteczność – interfejs posiada zauważalne wady utrudniające rozgrywkę, wymaga przeprojektowania niektórych paneli.</w:t>
      </w:r>
    </w:p>
    <w:p w:rsidR="00000000" w:rsidDel="00000000" w:rsidP="00000000" w:rsidRDefault="00000000" w:rsidRPr="00000000" w14:paraId="00000223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Poniżej 50%: Niska użyteczność – interfejs jest nieintuicyjny, frustrujący dla gracza i wymaga gruntownego przebudowania.</w:t>
      </w:r>
    </w:p>
    <w:p w:rsidR="00000000" w:rsidDel="00000000" w:rsidP="00000000" w:rsidRDefault="00000000" w:rsidRPr="00000000" w14:paraId="00000224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jc w:val="both"/>
        <w:rPr/>
      </w:pPr>
      <w:bookmarkStart w:colFirst="0" w:colLast="0" w:name="_47lviic6raie" w:id="19"/>
      <w:bookmarkEnd w:id="19"/>
      <w:r w:rsidDel="00000000" w:rsidR="00000000" w:rsidRPr="00000000">
        <w:rPr>
          <w:rtl w:val="0"/>
        </w:rPr>
        <w:t xml:space="preserve">CZĘŚĆ C: REJESTR ZIDENTYFIKOWANYCH PROBLEMÓW ERGONOMICZNYCH</w:t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Podczas testowania gry Everbloom, audytor powinien odnotować w poniższej tabeli wszelkie sytuacje, w których interfejs zachował się niezgodnie z kryteriami użyteczności.</w:t>
      </w:r>
    </w:p>
    <w:tbl>
      <w:tblPr>
        <w:tblStyle w:val="Table1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1500"/>
        <w:gridCol w:w="3180"/>
        <w:gridCol w:w="3480"/>
        <w:tblGridChange w:id="0">
          <w:tblGrid>
            <w:gridCol w:w="720"/>
            <w:gridCol w:w="1500"/>
            <w:gridCol w:w="3180"/>
            <w:gridCol w:w="34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Lp.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Ekran / Scena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Opis problemu i jego wpływ na gracza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Priorytet poprawki (Niski / Średni / Wysoki)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both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spacing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jc w:val="both"/>
        <w:rPr/>
      </w:pPr>
      <w:bookmarkStart w:colFirst="0" w:colLast="0" w:name="_uf1dcsuo7j0t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jc w:val="both"/>
        <w:rPr/>
      </w:pPr>
      <w:bookmarkStart w:colFirst="0" w:colLast="0" w:name="_zccllaqo82z4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jc w:val="both"/>
        <w:rPr/>
      </w:pPr>
      <w:bookmarkStart w:colFirst="0" w:colLast="0" w:name="_9azf8gvp5um9" w:id="22"/>
      <w:bookmarkEnd w:id="22"/>
      <w:r w:rsidDel="00000000" w:rsidR="00000000" w:rsidRPr="00000000">
        <w:rPr>
          <w:rtl w:val="0"/>
        </w:rPr>
        <w:t xml:space="preserve">WNIOSKI KOŃCOWE I REKOMENDACJE AUDYTORA:</w:t>
      </w:r>
    </w:p>
    <w:p w:rsidR="00000000" w:rsidDel="00000000" w:rsidP="00000000" w:rsidRDefault="00000000" w:rsidRPr="00000000" w14:paraId="000002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(W tym miejscu należy wpisać ogólne wnioski z testów ergonomicznych, wskazując najmocniejsze i najsłabsze strony interfejsu użytkownika gry Everbloom).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Podpis Audytora: .....................................................</w:t>
      </w:r>
    </w:p>
    <w:p w:rsidR="00000000" w:rsidDel="00000000" w:rsidP="00000000" w:rsidRDefault="00000000" w:rsidRPr="00000000" w14:paraId="00000245">
      <w:pPr>
        <w:spacing w:before="60" w:lineRule="auto"/>
        <w:ind w:left="0" w:firstLine="0"/>
        <w:jc w:val="both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