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Section title</w:t>
      </w:r>
    </w:p>
    <w:p>
      <w:pPr>
        <w:pStyle w:val="Subtitle"/>
      </w:pPr>
      <w:r>
        <w:t xml:space="preserve">Section subtitle (optional, directly under the section title)</w:t>
      </w:r>
    </w:p>
    <w:p>
      <w:r>
        <w:t xml:space="preserve">An opening paragraph in the Normal style. Delete this paragraph if the section has none. Use bold and italic freely: they are kept.</w:t>
      </w:r>
    </w:p>
    <w:p>
      <w:pPr>
        <w:pStyle w:val="Heading2"/>
      </w:pPr>
      <w:r>
        <w:t xml:space="preserve">Paragraph title (optional)</w:t>
      </w:r>
    </w:p>
    <w:p>
      <w:r>
        <w:t xml:space="preserve">A paragraph under that title, in the Normal style. A title can be followed by several paragraphs.</w:t>
      </w:r>
    </w:p>
    <w:p>
      <w:pPr>
        <w:pStyle w:val="Heading2"/>
      </w:pPr>
      <w:r>
        <w:t xml:space="preserve">Another paragraph title</w:t>
      </w:r>
    </w:p>
    <w:p>
      <w:pPr>
        <w:pStyle w:val="ListBullet"/>
      </w:pPr>
      <w:r>
        <w:rPr>
          <w:b/>
        </w:rPr>
        <w:t xml:space="preserve">Bold lead-in. </w:t>
      </w:r>
      <w:r>
        <w:t xml:space="preserve">Bullets use the List Bullet style, and a bold lead-in is optional.</w:t>
      </w:r>
    </w:p>
    <w:p>
      <w:pPr>
        <w:pStyle w:val="ListBullet"/>
      </w:pPr>
      <w:r>
        <w:t xml:space="preserve">Press Enter for the next bullet. </w:t>
      </w:r>
      <w:r>
        <w:rPr>
          <w:i/>
        </w:rPr>
        <w:t xml:space="preserve">Do not type a bullet character.</w:t>
      </w:r>
    </w:p>
    <w:p>
      <w:pPr>
        <w:pStyle w:val="Quote"/>
      </w:pPr>
      <w:r>
        <w:t xml:space="preserve">The closing line of the section (Quote style, optional)</w:t>
      </w:r>
    </w:p>
    <w:p>
      <w:pPr>
        <w:pStyle w:val="Quote"/>
      </w:pPr>
      <w:r>
        <w:t xml:space="preserve">Scripture reference, if it goes on its own line</w:t>
      </w:r>
    </w:p>
    <w:p>
      <w:pPr>
        <w:pStyle w:val="Heading1"/>
      </w:pPr>
      <w:r>
        <w:t xml:space="preserve">Next section title</w:t>
      </w:r>
    </w:p>
    <w:p>
      <w:pPr>
        <w:pStyle w:val="Subtitle"/>
      </w:pPr>
      <w:r>
        <w:t xml:space="preserve">Next section subtitle</w:t>
      </w:r>
    </w:p>
    <w:p>
      <w:r>
        <w:t xml:space="preserve">Copy the whole section above for each section the handout needs. Delete this sample text before you upload.</w:t>
      </w: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40"/>
      <w:jc w:val="center"/>
      <w:outlineLvl w:val="0"/>
    </w:pPr>
    <w:rPr>
      <w:b/>
      <w:caps/>
      <w:color w:val="243D31"/>
      <w:sz w:val="32"/>
      <w:szCs w:val="32"/>
    </w:rPr>
  </w:style>
  <w:style w:type="paragraph" w:styleId="Subtitle">
    <w:name w:val="Subtitle"/>
    <w:basedOn w:val="Normal"/>
    <w:next w:val="Normal"/>
    <w:qFormat/>
    <w:pPr>
      <w:spacing w:after="200"/>
      <w:jc w:val="center"/>
    </w:pPr>
    <w:rPr>
      <w:b/>
      <w:color w:val="946332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before="200" w:after="40"/>
      <w:outlineLvl w:val="1"/>
    </w:pPr>
    <w:rPr>
      <w:b/>
      <w:caps/>
      <w:color w:val="946332"/>
      <w:sz w:val="22"/>
      <w:szCs w:val="22"/>
    </w:rPr>
  </w:style>
  <w:style w:type="paragraph" w:styleId="ListBullet">
    <w:name w:val="List Bullet"/>
    <w:basedOn w:val="Normal"/>
    <w:qFormat/>
    <w:pPr>
      <w:numPr>
        <w:ilvl w:val="0"/>
        <w:numId w:val="1"/>
      </w:numPr>
      <w:spacing w:after="80"/>
      <w:ind w:left="360" w:hanging="360"/>
    </w:pPr>
  </w:style>
  <w:style w:type="paragraph" w:styleId="Quote">
    <w:name w:val="Quote"/>
    <w:basedOn w:val="Normal"/>
    <w:next w:val="Normal"/>
    <w:qFormat/>
    <w:pPr>
      <w:spacing w:before="160" w:after="40"/>
      <w:jc w:val="center"/>
    </w:pPr>
    <w:rPr>
      <w:i/>
      <w:color w:val="60706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