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DC9FE0" w14:textId="2A122AC4" w:rsidR="0036416D" w:rsidRDefault="0036416D" w:rsidP="0036416D">
      <w:pPr>
        <w:jc w:val="center"/>
        <w:rPr>
          <w:color w:val="2F373E"/>
          <w:sz w:val="27"/>
          <w:szCs w:val="27"/>
        </w:rPr>
      </w:pPr>
      <w:r>
        <w:rPr>
          <w:color w:val="2F373E"/>
          <w:sz w:val="27"/>
          <w:szCs w:val="27"/>
        </w:rPr>
        <w:t xml:space="preserve">Биография </w:t>
      </w:r>
      <w:r>
        <w:rPr>
          <w:color w:val="2F373E"/>
          <w:sz w:val="27"/>
          <w:szCs w:val="27"/>
        </w:rPr>
        <w:t>Эйлер</w:t>
      </w:r>
      <w:r>
        <w:rPr>
          <w:color w:val="2F373E"/>
          <w:sz w:val="27"/>
          <w:szCs w:val="27"/>
        </w:rPr>
        <w:t>а</w:t>
      </w:r>
      <w:r>
        <w:rPr>
          <w:color w:val="2F373E"/>
          <w:sz w:val="27"/>
          <w:szCs w:val="27"/>
        </w:rPr>
        <w:t xml:space="preserve"> Леонард</w:t>
      </w:r>
      <w:r>
        <w:rPr>
          <w:color w:val="2F373E"/>
          <w:sz w:val="27"/>
          <w:szCs w:val="27"/>
        </w:rPr>
        <w:t>а</w:t>
      </w:r>
    </w:p>
    <w:p w14:paraId="7F869096" w14:textId="2148F49B" w:rsidR="00AF2B3B" w:rsidRDefault="0036416D">
      <w:r>
        <w:rPr>
          <w:color w:val="2F373E"/>
          <w:sz w:val="27"/>
          <w:szCs w:val="27"/>
        </w:rPr>
        <w:t xml:space="preserve">Эйлер Леонард (1707—1783), математик, физик, механик, астроном. Родился 15 апреля 1707 г. в Базеле (Швейцария). Окончил местную гимназию, слушал в Базельском университете лекции И. Бернулли. В 1723 г. получил степень магистра. В 1726 г. по приглашению Петербургской академии наук приехал в Россию и был назначен адъюнктом по математике. В 1730 г. занял кафедру физики, а в 1733 г. стал академиком. За 15 лет своего пребывания в России Эйлер успел написать первый в мире учебник теоретической механики, а также курс математической навигации и многие другие труды. В 1741 г. он принял предложение прусского короля Фридриха II и переехал в Берлин. Но и в это время учёный не порвал связи с Петербургом. В 1746 г. вышло три тома статей Эйлера, посвящённых баллистике. В 1749 г. он выпустил двухтомный труд, впервые излагающий вопросы навигации в математической форме. Многочисленные открытия, сделанные Эйлером в области математического анализа, были позже объединены в книге «Введение в анализ бесконечно малых величин» (1748 г.). Вслед за «Введением» вышел трактат в четырёх томах. 1-й том, посвящённый дифференциальному исчислению, вышел в Берлине (1755 г.), а остальные, посвящённые интегральному исчислению, — в Петербурге (1768—1770 гг.). В последнем, 4-м томе рассматривается вариационное исчисление, созданное Эйлером и Ж. Лагранжем. Одновременно Эйлер исследовал вопрос о прохождении света через различные среды и связанный с этим эффект хроматизма. В 1747 г. он предложил сложный объектив. В 1766 г. Эйлер вернулся в Россию. Работу «Элементы алгебры», увидевшую свет в 1768 г., учёный вынужден был диктовать, так как к этому времени он ослеп. Тогда же печатались три тома интегрального исчисления, два тома элементов алгебры, мемуары («Вычисление Кометы 1769», «Вычисление затмения Солнца», «Новая теория Луны», «Навигация» и др.). В 1775 г. Парижская академия наук в обход статута и с согласия французского правительства определила Эйлера своим девятым (должно быть только восемь) «присоединённым членом». Эйлеру принадлежит более 865 исследований по самым разнообразным и труднейшим вопросам. Он оказал большое и плодотворное влияние на развитие математического просвещения в России в XVIII в. Петербургская математическая школа, в которую входи ли академики С. К. Котельников, С. Я </w:t>
      </w:r>
      <w:proofErr w:type="spellStart"/>
      <w:r>
        <w:rPr>
          <w:color w:val="2F373E"/>
          <w:sz w:val="27"/>
          <w:szCs w:val="27"/>
        </w:rPr>
        <w:t>Румовский</w:t>
      </w:r>
      <w:proofErr w:type="spellEnd"/>
      <w:r>
        <w:rPr>
          <w:color w:val="2F373E"/>
          <w:sz w:val="27"/>
          <w:szCs w:val="27"/>
        </w:rPr>
        <w:t xml:space="preserve">, Н. И. </w:t>
      </w:r>
      <w:proofErr w:type="spellStart"/>
      <w:r>
        <w:rPr>
          <w:color w:val="2F373E"/>
          <w:sz w:val="27"/>
          <w:szCs w:val="27"/>
        </w:rPr>
        <w:t>Фусс</w:t>
      </w:r>
      <w:proofErr w:type="spellEnd"/>
      <w:r>
        <w:rPr>
          <w:color w:val="2F373E"/>
          <w:sz w:val="27"/>
          <w:szCs w:val="27"/>
        </w:rPr>
        <w:t>, М. Е. Головин и другие учёные, под руководством Эйлера провела огромную просветительную работу, создала обширную и замечательную для своего времени учебную литературу, выполнила ряд интересных исследований. Скончался Эйлер 18 сентября 1783 г. в Петербурге.</w:t>
      </w:r>
    </w:p>
    <w:sectPr w:rsidR="00AF2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90"/>
    <w:rsid w:val="0036416D"/>
    <w:rsid w:val="00642490"/>
    <w:rsid w:val="00AF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F4E17"/>
  <w15:chartTrackingRefBased/>
  <w15:docId w15:val="{E95CB988-9DA7-44B0-B48F-D9FC08BA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641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Bledy Play</dc:creator>
  <cp:keywords/>
  <dc:description/>
  <cp:lastModifiedBy>Bledy Play</cp:lastModifiedBy>
  <cp:revision>2</cp:revision>
  <dcterms:created xsi:type="dcterms:W3CDTF">2021-03-09T10:56:00Z</dcterms:created>
  <dcterms:modified xsi:type="dcterms:W3CDTF">2021-03-09T10:59:00Z</dcterms:modified>
</cp:coreProperties>
</file>