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drawing>
          <wp:inline distT="0" distB="0" distL="0" distR="0">
            <wp:extent cx="5800000" cy="1507540"/>
            <wp:effectExtent l="0" t="0" r="0" b="0"/>
            <wp:docPr id="1" name="Image1" descr="Cour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oursition"/>
                    <pic:cNvPicPr>
                      <a:picLocks noChangeAspect="1" noChangeArrowheads="1"/>
                    </pic:cNvPicPr>
                  </pic:nvPicPr>
                  <pic:blipFill>
                    <a:blip r:embed="rId2"/>
                    <a:stretch>
                      <a:fillRect/>
                    </a:stretch>
                  </pic:blipFill>
                  <pic:spPr bwMode="auto">
                    <a:xfrm>
                      <a:off x="0" y="0"/>
                      <a:ext cx="5800000" cy="1507540"/>
                    </a:xfrm>
                    <a:prstGeom prst="rect">
                      <a:avLst/>
                    </a:prstGeom>
                    <a:noFill/>
                  </pic:spPr>
                </pic:pic>
              </a:graphicData>
            </a:graphic>
          </wp:inline>
        </w:drawing>
      </w:r>
    </w:p>
    <w:p>
      <w:pPr>
        <w:pStyle w:val="Heading1"/>
        <w:bidi w:val="0"/>
        <w:jc w:val="left"/>
        <w:rPr/>
      </w:pPr>
      <w:r>
        <w:rPr/>
        <w:t>Metodika pro uživatele</w:t>
      </w:r>
    </w:p>
    <w:p>
      <w:pPr>
        <w:pStyle w:val="BodyText"/>
        <w:bidi w:val="0"/>
        <w:jc w:val="left"/>
        <w:rPr/>
      </w:pPr>
      <w:r>
        <w:rPr/>
        <w:t>Praktický průvodce pro autory kurzů</w:t>
      </w:r>
    </w:p>
    <w:p>
      <w:pPr>
        <w:pStyle w:val="BodyText"/>
        <w:bidi w:val="0"/>
        <w:jc w:val="left"/>
        <w:rPr/>
      </w:pPr>
      <w:r>
        <w:rPr>
          <w:rStyle w:val="Strong"/>
        </w:rPr>
        <w:t>Verze dokumentu:</w:t>
      </w:r>
      <w:r>
        <w:rPr/>
        <w:t xml:space="preserve"> 1.0</w:t>
      </w:r>
    </w:p>
    <w:p>
      <w:pPr>
        <w:pStyle w:val="BodyText"/>
        <w:bidi w:val="0"/>
        <w:jc w:val="left"/>
        <w:rPr/>
      </w:pPr>
      <w:r>
        <w:rPr>
          <w:rStyle w:val="Strong"/>
        </w:rPr>
        <w:t>Datum vydání:</w:t>
      </w:r>
      <w:r>
        <w:rPr/>
        <w:t xml:space="preserve"> 27. 7. 2026</w:t>
      </w:r>
    </w:p>
    <w:p>
      <w:pPr>
        <w:pStyle w:val="BodyText"/>
        <w:bidi w:val="0"/>
        <w:jc w:val="left"/>
        <w:rPr/>
      </w:pPr>
      <w:r>
        <w:rPr>
          <w:rStyle w:val="Strong"/>
        </w:rPr>
        <w:t>Stav ověření:</w:t>
      </w:r>
      <w:r>
        <w:rPr/>
        <w:t xml:space="preserve"> lokálně sestavená aplikace a aktuální repozitář</w:t>
      </w:r>
    </w:p>
    <w:p>
      <w:pPr>
        <w:pStyle w:val="BodyText"/>
        <w:bidi w:val="0"/>
        <w:jc w:val="left"/>
        <w:rPr/>
      </w:pPr>
      <w:r>
        <w:rPr/>
        <w:t>Dokument popisuje ověřený stav k uvedenému datu. Uvedené AI výstupy a provozní postupy vyžadují lidskou kontrolu.</w:t>
      </w:r>
    </w:p>
    <w:p>
      <w:pPr>
        <w:pStyle w:val="Heading2"/>
        <w:bidi w:val="0"/>
        <w:jc w:val="left"/>
        <w:rPr/>
      </w:pPr>
      <w:r>
        <w:rPr/>
        <w:t>Obsah</w:t>
      </w:r>
    </w:p>
    <w:p>
      <w:pPr>
        <w:pStyle w:val="BodyText"/>
        <w:numPr>
          <w:ilvl w:val="0"/>
          <w:numId w:val="1"/>
        </w:numPr>
        <w:tabs>
          <w:tab w:val="clear" w:pos="709"/>
          <w:tab w:val="left" w:pos="709" w:leader="none"/>
        </w:tabs>
        <w:bidi w:val="0"/>
        <w:spacing w:before="0" w:after="0"/>
        <w:ind w:hanging="283" w:left="709"/>
        <w:jc w:val="left"/>
        <w:rPr/>
      </w:pPr>
      <w:hyperlink w:anchor="1-ucel-metodiky">
        <w:r>
          <w:rPr>
            <w:rStyle w:val="Hyperlink"/>
          </w:rPr>
          <w:t>1. Účel metodiky</w:t>
        </w:r>
      </w:hyperlink>
    </w:p>
    <w:p>
      <w:pPr>
        <w:pStyle w:val="BodyText"/>
        <w:numPr>
          <w:ilvl w:val="0"/>
          <w:numId w:val="1"/>
        </w:numPr>
        <w:tabs>
          <w:tab w:val="clear" w:pos="709"/>
          <w:tab w:val="left" w:pos="709" w:leader="none"/>
        </w:tabs>
        <w:bidi w:val="0"/>
        <w:spacing w:before="0" w:after="0"/>
        <w:ind w:hanging="283" w:left="709"/>
        <w:jc w:val="left"/>
        <w:rPr/>
      </w:pPr>
      <w:hyperlink w:anchor="1-1-co-potrebujete-pred-zahajenim-prace">
        <w:r>
          <w:rPr>
            <w:rStyle w:val="Hyperlink"/>
          </w:rPr>
          <w:t>1.1 Co potřebujete před zahájením práce</w:t>
        </w:r>
      </w:hyperlink>
    </w:p>
    <w:p>
      <w:pPr>
        <w:pStyle w:val="BodyText"/>
        <w:numPr>
          <w:ilvl w:val="0"/>
          <w:numId w:val="1"/>
        </w:numPr>
        <w:tabs>
          <w:tab w:val="clear" w:pos="709"/>
          <w:tab w:val="left" w:pos="709" w:leader="none"/>
        </w:tabs>
        <w:bidi w:val="0"/>
        <w:spacing w:before="0" w:after="0"/>
        <w:ind w:hanging="283" w:left="709"/>
        <w:jc w:val="left"/>
        <w:rPr/>
      </w:pPr>
      <w:hyperlink w:anchor="2-orientace-v-coursition">
        <w:r>
          <w:rPr>
            <w:rStyle w:val="Hyperlink"/>
          </w:rPr>
          <w:t>2. Orientace v Coursition</w:t>
        </w:r>
      </w:hyperlink>
    </w:p>
    <w:p>
      <w:pPr>
        <w:pStyle w:val="BodyText"/>
        <w:numPr>
          <w:ilvl w:val="0"/>
          <w:numId w:val="1"/>
        </w:numPr>
        <w:tabs>
          <w:tab w:val="clear" w:pos="709"/>
          <w:tab w:val="left" w:pos="709" w:leader="none"/>
        </w:tabs>
        <w:bidi w:val="0"/>
        <w:spacing w:before="0" w:after="0"/>
        <w:ind w:hanging="283" w:left="709"/>
        <w:jc w:val="left"/>
        <w:rPr/>
      </w:pPr>
      <w:hyperlink w:anchor="2-1-jazyk-a-zarizeni">
        <w:r>
          <w:rPr>
            <w:rStyle w:val="Hyperlink"/>
          </w:rPr>
          <w:t>2.1 Jazyk a zařízení</w:t>
        </w:r>
      </w:hyperlink>
    </w:p>
    <w:p>
      <w:pPr>
        <w:pStyle w:val="BodyText"/>
        <w:numPr>
          <w:ilvl w:val="0"/>
          <w:numId w:val="1"/>
        </w:numPr>
        <w:tabs>
          <w:tab w:val="clear" w:pos="709"/>
          <w:tab w:val="left" w:pos="709" w:leader="none"/>
        </w:tabs>
        <w:bidi w:val="0"/>
        <w:spacing w:before="0" w:after="0"/>
        <w:ind w:hanging="283" w:left="709"/>
        <w:jc w:val="left"/>
        <w:rPr/>
      </w:pPr>
      <w:hyperlink w:anchor="2-2-adresy-jednotlivych-kroku">
        <w:r>
          <w:rPr>
            <w:rStyle w:val="Hyperlink"/>
          </w:rPr>
          <w:t>2.2 Adresy jednotlivých kroků</w:t>
        </w:r>
      </w:hyperlink>
    </w:p>
    <w:p>
      <w:pPr>
        <w:pStyle w:val="BodyText"/>
        <w:numPr>
          <w:ilvl w:val="0"/>
          <w:numId w:val="1"/>
        </w:numPr>
        <w:tabs>
          <w:tab w:val="clear" w:pos="709"/>
          <w:tab w:val="left" w:pos="709" w:leader="none"/>
        </w:tabs>
        <w:bidi w:val="0"/>
        <w:spacing w:before="0" w:after="0"/>
        <w:ind w:hanging="283" w:left="709"/>
        <w:jc w:val="left"/>
        <w:rPr/>
      </w:pPr>
      <w:hyperlink w:anchor="3-ucet-registrace-a-prihlaseni">
        <w:r>
          <w:rPr>
            <w:rStyle w:val="Hyperlink"/>
          </w:rPr>
          <w:t>3. Účet, registrace a přihlášení</w:t>
        </w:r>
      </w:hyperlink>
    </w:p>
    <w:p>
      <w:pPr>
        <w:pStyle w:val="BodyText"/>
        <w:numPr>
          <w:ilvl w:val="0"/>
          <w:numId w:val="1"/>
        </w:numPr>
        <w:tabs>
          <w:tab w:val="clear" w:pos="709"/>
          <w:tab w:val="left" w:pos="709" w:leader="none"/>
        </w:tabs>
        <w:bidi w:val="0"/>
        <w:spacing w:before="0" w:after="0"/>
        <w:ind w:hanging="283" w:left="709"/>
        <w:jc w:val="left"/>
        <w:rPr/>
      </w:pPr>
      <w:hyperlink w:anchor="3-1-registrace-noveho-uctu">
        <w:r>
          <w:rPr>
            <w:rStyle w:val="Hyperlink"/>
          </w:rPr>
          <w:t>3.1 Registrace nového účtu</w:t>
        </w:r>
      </w:hyperlink>
    </w:p>
    <w:p>
      <w:pPr>
        <w:pStyle w:val="BodyText"/>
        <w:numPr>
          <w:ilvl w:val="0"/>
          <w:numId w:val="1"/>
        </w:numPr>
        <w:tabs>
          <w:tab w:val="clear" w:pos="709"/>
          <w:tab w:val="left" w:pos="709" w:leader="none"/>
        </w:tabs>
        <w:bidi w:val="0"/>
        <w:spacing w:before="0" w:after="0"/>
        <w:ind w:hanging="283" w:left="709"/>
        <w:jc w:val="left"/>
        <w:rPr/>
      </w:pPr>
      <w:hyperlink w:anchor="3-2-prihlaseni">
        <w:r>
          <w:rPr>
            <w:rStyle w:val="Hyperlink"/>
          </w:rPr>
          <w:t>3.2 Přihlášení</w:t>
        </w:r>
      </w:hyperlink>
    </w:p>
    <w:p>
      <w:pPr>
        <w:pStyle w:val="BodyText"/>
        <w:numPr>
          <w:ilvl w:val="0"/>
          <w:numId w:val="1"/>
        </w:numPr>
        <w:tabs>
          <w:tab w:val="clear" w:pos="709"/>
          <w:tab w:val="left" w:pos="709" w:leader="none"/>
        </w:tabs>
        <w:bidi w:val="0"/>
        <w:spacing w:before="0" w:after="0"/>
        <w:ind w:hanging="283" w:left="709"/>
        <w:jc w:val="left"/>
        <w:rPr/>
      </w:pPr>
      <w:hyperlink w:anchor="3-3-odhlaseni">
        <w:r>
          <w:rPr>
            <w:rStyle w:val="Hyperlink"/>
          </w:rPr>
          <w:t>3.3 Odhlášení</w:t>
        </w:r>
      </w:hyperlink>
    </w:p>
    <w:p>
      <w:pPr>
        <w:pStyle w:val="BodyText"/>
        <w:numPr>
          <w:ilvl w:val="0"/>
          <w:numId w:val="1"/>
        </w:numPr>
        <w:tabs>
          <w:tab w:val="clear" w:pos="709"/>
          <w:tab w:val="left" w:pos="709" w:leader="none"/>
        </w:tabs>
        <w:bidi w:val="0"/>
        <w:spacing w:before="0" w:after="0"/>
        <w:ind w:hanging="283" w:left="709"/>
        <w:jc w:val="left"/>
        <w:rPr/>
      </w:pPr>
      <w:hyperlink w:anchor="4-nastenka-a-zivotni-cyklus-kurzu">
        <w:r>
          <w:rPr>
            <w:rStyle w:val="Hyperlink"/>
          </w:rPr>
          <w:t>4. Nástěnka a životní cyklus kurzu</w:t>
        </w:r>
      </w:hyperlink>
    </w:p>
    <w:p>
      <w:pPr>
        <w:pStyle w:val="BodyText"/>
        <w:numPr>
          <w:ilvl w:val="0"/>
          <w:numId w:val="1"/>
        </w:numPr>
        <w:tabs>
          <w:tab w:val="clear" w:pos="709"/>
          <w:tab w:val="left" w:pos="709" w:leader="none"/>
        </w:tabs>
        <w:bidi w:val="0"/>
        <w:spacing w:before="0" w:after="0"/>
        <w:ind w:hanging="283" w:left="709"/>
        <w:jc w:val="left"/>
        <w:rPr/>
      </w:pPr>
      <w:hyperlink w:anchor="4-1-zalozeni-noveho-kurzu">
        <w:r>
          <w:rPr>
            <w:rStyle w:val="Hyperlink"/>
          </w:rPr>
          <w:t>4.1 Založení nového kurzu</w:t>
        </w:r>
      </w:hyperlink>
    </w:p>
    <w:p>
      <w:pPr>
        <w:pStyle w:val="BodyText"/>
        <w:numPr>
          <w:ilvl w:val="0"/>
          <w:numId w:val="1"/>
        </w:numPr>
        <w:tabs>
          <w:tab w:val="clear" w:pos="709"/>
          <w:tab w:val="left" w:pos="709" w:leader="none"/>
        </w:tabs>
        <w:bidi w:val="0"/>
        <w:spacing w:before="0" w:after="0"/>
        <w:ind w:hanging="283" w:left="709"/>
        <w:jc w:val="left"/>
        <w:rPr/>
      </w:pPr>
      <w:hyperlink w:anchor="4-2-navrat-k-rozpracovanemu-kurzu">
        <w:r>
          <w:rPr>
            <w:rStyle w:val="Hyperlink"/>
          </w:rPr>
          <w:t>4.2 Návrat k rozpracovanému kurzu</w:t>
        </w:r>
      </w:hyperlink>
    </w:p>
    <w:p>
      <w:pPr>
        <w:pStyle w:val="BodyText"/>
        <w:numPr>
          <w:ilvl w:val="0"/>
          <w:numId w:val="1"/>
        </w:numPr>
        <w:tabs>
          <w:tab w:val="clear" w:pos="709"/>
          <w:tab w:val="left" w:pos="709" w:leader="none"/>
        </w:tabs>
        <w:bidi w:val="0"/>
        <w:spacing w:before="0" w:after="0"/>
        <w:ind w:hanging="283" w:left="709"/>
        <w:jc w:val="left"/>
        <w:rPr/>
      </w:pPr>
      <w:hyperlink w:anchor="4-3-smazani-kurzu">
        <w:r>
          <w:rPr>
            <w:rStyle w:val="Hyperlink"/>
          </w:rPr>
          <w:t>4.3 Smazání kurzu</w:t>
        </w:r>
      </w:hyperlink>
    </w:p>
    <w:p>
      <w:pPr>
        <w:pStyle w:val="BodyText"/>
        <w:numPr>
          <w:ilvl w:val="0"/>
          <w:numId w:val="1"/>
        </w:numPr>
        <w:tabs>
          <w:tab w:val="clear" w:pos="709"/>
          <w:tab w:val="left" w:pos="709" w:leader="none"/>
        </w:tabs>
        <w:bidi w:val="0"/>
        <w:spacing w:before="0" w:after="0"/>
        <w:ind w:hanging="283" w:left="709"/>
        <w:jc w:val="left"/>
        <w:rPr/>
      </w:pPr>
      <w:hyperlink w:anchor="5-volba-rezimu-tvorby">
        <w:r>
          <w:rPr>
            <w:rStyle w:val="Hyperlink"/>
          </w:rPr>
          <w:t>5. Volba režimu tvorby</w:t>
        </w:r>
      </w:hyperlink>
    </w:p>
    <w:p>
      <w:pPr>
        <w:pStyle w:val="BodyText"/>
        <w:numPr>
          <w:ilvl w:val="0"/>
          <w:numId w:val="1"/>
        </w:numPr>
        <w:tabs>
          <w:tab w:val="clear" w:pos="709"/>
          <w:tab w:val="left" w:pos="709" w:leader="none"/>
        </w:tabs>
        <w:bidi w:val="0"/>
        <w:spacing w:before="0" w:after="0"/>
        <w:ind w:hanging="283" w:left="709"/>
        <w:jc w:val="left"/>
        <w:rPr/>
      </w:pPr>
      <w:hyperlink w:anchor="5-1-vygeneruj-kurz-za-me">
        <w:r>
          <w:rPr>
            <w:rStyle w:val="Hyperlink"/>
          </w:rPr>
          <w:t>5.1 „Vygeneruj kurz za mě“</w:t>
        </w:r>
      </w:hyperlink>
    </w:p>
    <w:p>
      <w:pPr>
        <w:pStyle w:val="BodyText"/>
        <w:numPr>
          <w:ilvl w:val="0"/>
          <w:numId w:val="1"/>
        </w:numPr>
        <w:tabs>
          <w:tab w:val="clear" w:pos="709"/>
          <w:tab w:val="left" w:pos="709" w:leader="none"/>
        </w:tabs>
        <w:bidi w:val="0"/>
        <w:spacing w:before="0" w:after="0"/>
        <w:ind w:hanging="283" w:left="709"/>
        <w:jc w:val="left"/>
        <w:rPr/>
      </w:pPr>
      <w:hyperlink w:anchor="5-2-pomoz-mi-kurz-sestavit">
        <w:r>
          <w:rPr>
            <w:rStyle w:val="Hyperlink"/>
          </w:rPr>
          <w:t>5.2 „Pomoz mi kurz sestavit“</w:t>
        </w:r>
      </w:hyperlink>
    </w:p>
    <w:p>
      <w:pPr>
        <w:pStyle w:val="BodyText"/>
        <w:numPr>
          <w:ilvl w:val="0"/>
          <w:numId w:val="1"/>
        </w:numPr>
        <w:tabs>
          <w:tab w:val="clear" w:pos="709"/>
          <w:tab w:val="left" w:pos="709" w:leader="none"/>
        </w:tabs>
        <w:bidi w:val="0"/>
        <w:spacing w:before="0" w:after="0"/>
        <w:ind w:hanging="283" w:left="709"/>
        <w:jc w:val="left"/>
        <w:rPr/>
      </w:pPr>
      <w:hyperlink w:anchor="5-3-jak-rezim-zvolit">
        <w:r>
          <w:rPr>
            <w:rStyle w:val="Hyperlink"/>
          </w:rPr>
          <w:t>5.3 Jak režim zvolit</w:t>
        </w:r>
      </w:hyperlink>
    </w:p>
    <w:p>
      <w:pPr>
        <w:pStyle w:val="BodyText"/>
        <w:numPr>
          <w:ilvl w:val="0"/>
          <w:numId w:val="1"/>
        </w:numPr>
        <w:tabs>
          <w:tab w:val="clear" w:pos="709"/>
          <w:tab w:val="left" w:pos="709" w:leader="none"/>
        </w:tabs>
        <w:bidi w:val="0"/>
        <w:spacing w:before="0" w:after="0"/>
        <w:ind w:hanging="283" w:left="709"/>
        <w:jc w:val="left"/>
        <w:rPr/>
      </w:pPr>
      <w:hyperlink w:anchor="6-pridani-a-sprava-zdroju">
        <w:r>
          <w:rPr>
            <w:rStyle w:val="Hyperlink"/>
          </w:rPr>
          <w:t>6. Přidání a správa zdrojů</w:t>
        </w:r>
      </w:hyperlink>
    </w:p>
    <w:p>
      <w:pPr>
        <w:pStyle w:val="BodyText"/>
        <w:numPr>
          <w:ilvl w:val="0"/>
          <w:numId w:val="1"/>
        </w:numPr>
        <w:tabs>
          <w:tab w:val="clear" w:pos="709"/>
          <w:tab w:val="left" w:pos="709" w:leader="none"/>
        </w:tabs>
        <w:bidi w:val="0"/>
        <w:spacing w:before="0" w:after="0"/>
        <w:ind w:hanging="283" w:left="709"/>
        <w:jc w:val="left"/>
        <w:rPr/>
      </w:pPr>
      <w:hyperlink w:anchor="6-1-poznamky">
        <w:r>
          <w:rPr>
            <w:rStyle w:val="Hyperlink"/>
          </w:rPr>
          <w:t>6.1 Poznámky</w:t>
        </w:r>
      </w:hyperlink>
    </w:p>
    <w:p>
      <w:pPr>
        <w:pStyle w:val="BodyText"/>
        <w:numPr>
          <w:ilvl w:val="0"/>
          <w:numId w:val="1"/>
        </w:numPr>
        <w:tabs>
          <w:tab w:val="clear" w:pos="709"/>
          <w:tab w:val="left" w:pos="709" w:leader="none"/>
        </w:tabs>
        <w:bidi w:val="0"/>
        <w:spacing w:before="0" w:after="0"/>
        <w:ind w:hanging="283" w:left="709"/>
        <w:jc w:val="left"/>
        <w:rPr/>
      </w:pPr>
      <w:hyperlink w:anchor="6-2-url">
        <w:r>
          <w:rPr>
            <w:rStyle w:val="Hyperlink"/>
          </w:rPr>
          <w:t>6.2 URL</w:t>
        </w:r>
      </w:hyperlink>
    </w:p>
    <w:p>
      <w:pPr>
        <w:pStyle w:val="BodyText"/>
        <w:numPr>
          <w:ilvl w:val="0"/>
          <w:numId w:val="1"/>
        </w:numPr>
        <w:tabs>
          <w:tab w:val="clear" w:pos="709"/>
          <w:tab w:val="left" w:pos="709" w:leader="none"/>
        </w:tabs>
        <w:bidi w:val="0"/>
        <w:spacing w:before="0" w:after="0"/>
        <w:ind w:hanging="283" w:left="709"/>
        <w:jc w:val="left"/>
        <w:rPr/>
      </w:pPr>
      <w:hyperlink w:anchor="6-3-soubor">
        <w:r>
          <w:rPr>
            <w:rStyle w:val="Hyperlink"/>
          </w:rPr>
          <w:t>6.3 Soubor</w:t>
        </w:r>
      </w:hyperlink>
    </w:p>
    <w:p>
      <w:pPr>
        <w:pStyle w:val="BodyText"/>
        <w:numPr>
          <w:ilvl w:val="0"/>
          <w:numId w:val="1"/>
        </w:numPr>
        <w:tabs>
          <w:tab w:val="clear" w:pos="709"/>
          <w:tab w:val="left" w:pos="709" w:leader="none"/>
        </w:tabs>
        <w:bidi w:val="0"/>
        <w:spacing w:before="0" w:after="0"/>
        <w:ind w:hanging="283" w:left="709"/>
        <w:jc w:val="left"/>
        <w:rPr/>
      </w:pPr>
      <w:hyperlink w:anchor="6-4-rozepsane-udaje-pri-prepinani-zaloze">
        <w:r>
          <w:rPr>
            <w:rStyle w:val="Hyperlink"/>
          </w:rPr>
          <w:t>6.4 Rozepsané údaje při přepínání záložek</w:t>
        </w:r>
      </w:hyperlink>
    </w:p>
    <w:p>
      <w:pPr>
        <w:pStyle w:val="BodyText"/>
        <w:numPr>
          <w:ilvl w:val="0"/>
          <w:numId w:val="1"/>
        </w:numPr>
        <w:tabs>
          <w:tab w:val="clear" w:pos="709"/>
          <w:tab w:val="left" w:pos="709" w:leader="none"/>
        </w:tabs>
        <w:bidi w:val="0"/>
        <w:spacing w:before="0" w:after="0"/>
        <w:ind w:hanging="283" w:left="709"/>
        <w:jc w:val="left"/>
        <w:rPr/>
      </w:pPr>
      <w:hyperlink w:anchor="6-5-stavy-zdroje-a-doporucena-reakce">
        <w:r>
          <w:rPr>
            <w:rStyle w:val="Hyperlink"/>
          </w:rPr>
          <w:t>6.5 Stavy zdroje a doporučená reakce</w:t>
        </w:r>
      </w:hyperlink>
    </w:p>
    <w:p>
      <w:pPr>
        <w:pStyle w:val="BodyText"/>
        <w:numPr>
          <w:ilvl w:val="0"/>
          <w:numId w:val="1"/>
        </w:numPr>
        <w:tabs>
          <w:tab w:val="clear" w:pos="709"/>
          <w:tab w:val="left" w:pos="709" w:leader="none"/>
        </w:tabs>
        <w:bidi w:val="0"/>
        <w:spacing w:before="0" w:after="0"/>
        <w:ind w:hanging="283" w:left="709"/>
        <w:jc w:val="left"/>
        <w:rPr/>
      </w:pPr>
      <w:hyperlink w:anchor="6-6-nahled-opakovani-a-smazani-zdroje">
        <w:r>
          <w:rPr>
            <w:rStyle w:val="Hyperlink"/>
          </w:rPr>
          <w:t>6.6 Náhled, opakování a smazání zdroje</w:t>
        </w:r>
      </w:hyperlink>
    </w:p>
    <w:p>
      <w:pPr>
        <w:pStyle w:val="BodyText"/>
        <w:numPr>
          <w:ilvl w:val="0"/>
          <w:numId w:val="1"/>
        </w:numPr>
        <w:tabs>
          <w:tab w:val="clear" w:pos="709"/>
          <w:tab w:val="left" w:pos="709" w:leader="none"/>
        </w:tabs>
        <w:bidi w:val="0"/>
        <w:spacing w:before="0" w:after="0"/>
        <w:ind w:hanging="283" w:left="709"/>
        <w:jc w:val="left"/>
        <w:rPr/>
      </w:pPr>
      <w:hyperlink w:anchor="7-priprava-kurzu">
        <w:r>
          <w:rPr>
            <w:rStyle w:val="Hyperlink"/>
          </w:rPr>
          <w:t>7. Příprava kurzu</w:t>
        </w:r>
      </w:hyperlink>
    </w:p>
    <w:p>
      <w:pPr>
        <w:pStyle w:val="BodyText"/>
        <w:numPr>
          <w:ilvl w:val="0"/>
          <w:numId w:val="1"/>
        </w:numPr>
        <w:tabs>
          <w:tab w:val="clear" w:pos="709"/>
          <w:tab w:val="left" w:pos="709" w:leader="none"/>
        </w:tabs>
        <w:bidi w:val="0"/>
        <w:spacing w:before="0" w:after="0"/>
        <w:ind w:hanging="283" w:left="709"/>
        <w:jc w:val="left"/>
        <w:rPr/>
      </w:pPr>
      <w:hyperlink w:anchor="7-1-zakladni-pole">
        <w:r>
          <w:rPr>
            <w:rStyle w:val="Hyperlink"/>
          </w:rPr>
          <w:t>7.1 Základní pole</w:t>
        </w:r>
      </w:hyperlink>
    </w:p>
    <w:p>
      <w:pPr>
        <w:pStyle w:val="BodyText"/>
        <w:numPr>
          <w:ilvl w:val="0"/>
          <w:numId w:val="1"/>
        </w:numPr>
        <w:tabs>
          <w:tab w:val="clear" w:pos="709"/>
          <w:tab w:val="left" w:pos="709" w:leader="none"/>
        </w:tabs>
        <w:bidi w:val="0"/>
        <w:spacing w:before="0" w:after="0"/>
        <w:ind w:hanging="283" w:left="709"/>
        <w:jc w:val="left"/>
        <w:rPr/>
      </w:pPr>
      <w:hyperlink w:anchor="7-2-dalsi-nastaveni">
        <w:r>
          <w:rPr>
            <w:rStyle w:val="Hyperlink"/>
          </w:rPr>
          <w:t>7.2 Další nastavení</w:t>
        </w:r>
      </w:hyperlink>
    </w:p>
    <w:p>
      <w:pPr>
        <w:pStyle w:val="BodyText"/>
        <w:numPr>
          <w:ilvl w:val="0"/>
          <w:numId w:val="1"/>
        </w:numPr>
        <w:tabs>
          <w:tab w:val="clear" w:pos="709"/>
          <w:tab w:val="left" w:pos="709" w:leader="none"/>
        </w:tabs>
        <w:bidi w:val="0"/>
        <w:spacing w:before="0" w:after="0"/>
        <w:ind w:hanging="283" w:left="709"/>
        <w:jc w:val="left"/>
        <w:rPr/>
      </w:pPr>
      <w:hyperlink w:anchor="7-3-kontrolni-otazky-pred-pokracovanim">
        <w:r>
          <w:rPr>
            <w:rStyle w:val="Hyperlink"/>
          </w:rPr>
          <w:t>7.3 Kontrolní otázky před pokračováním</w:t>
        </w:r>
      </w:hyperlink>
    </w:p>
    <w:p>
      <w:pPr>
        <w:pStyle w:val="BodyText"/>
        <w:numPr>
          <w:ilvl w:val="0"/>
          <w:numId w:val="1"/>
        </w:numPr>
        <w:tabs>
          <w:tab w:val="clear" w:pos="709"/>
          <w:tab w:val="left" w:pos="709" w:leader="none"/>
        </w:tabs>
        <w:bidi w:val="0"/>
        <w:spacing w:before="0" w:after="0"/>
        <w:ind w:hanging="283" w:left="709"/>
        <w:jc w:val="left"/>
        <w:rPr/>
      </w:pPr>
      <w:hyperlink w:anchor="8-mapa-cilu">
        <w:r>
          <w:rPr>
            <w:rStyle w:val="Hyperlink"/>
          </w:rPr>
          <w:t>8. Mapa cílů</w:t>
        </w:r>
      </w:hyperlink>
    </w:p>
    <w:p>
      <w:pPr>
        <w:pStyle w:val="BodyText"/>
        <w:numPr>
          <w:ilvl w:val="0"/>
          <w:numId w:val="1"/>
        </w:numPr>
        <w:tabs>
          <w:tab w:val="clear" w:pos="709"/>
          <w:tab w:val="left" w:pos="709" w:leader="none"/>
        </w:tabs>
        <w:bidi w:val="0"/>
        <w:spacing w:before="0" w:after="0"/>
        <w:ind w:hanging="283" w:left="709"/>
        <w:jc w:val="left"/>
        <w:rPr/>
      </w:pPr>
      <w:hyperlink w:anchor="8-1-co-u-kazdeho-cile-kontrolovat">
        <w:r>
          <w:rPr>
            <w:rStyle w:val="Hyperlink"/>
          </w:rPr>
          <w:t>8.1 Co u každého cíle kontrolovat</w:t>
        </w:r>
      </w:hyperlink>
    </w:p>
    <w:p>
      <w:pPr>
        <w:pStyle w:val="BodyText"/>
        <w:numPr>
          <w:ilvl w:val="0"/>
          <w:numId w:val="1"/>
        </w:numPr>
        <w:tabs>
          <w:tab w:val="clear" w:pos="709"/>
          <w:tab w:val="left" w:pos="709" w:leader="none"/>
        </w:tabs>
        <w:bidi w:val="0"/>
        <w:spacing w:before="0" w:after="0"/>
        <w:ind w:hanging="283" w:left="709"/>
        <w:jc w:val="left"/>
        <w:rPr/>
      </w:pPr>
      <w:hyperlink w:anchor="8-2-jak-cist-oznaceni-puvodu">
        <w:r>
          <w:rPr>
            <w:rStyle w:val="Hyperlink"/>
          </w:rPr>
          <w:t>8.2 Jak číst označení původu</w:t>
        </w:r>
      </w:hyperlink>
    </w:p>
    <w:p>
      <w:pPr>
        <w:pStyle w:val="BodyText"/>
        <w:numPr>
          <w:ilvl w:val="0"/>
          <w:numId w:val="1"/>
        </w:numPr>
        <w:tabs>
          <w:tab w:val="clear" w:pos="709"/>
          <w:tab w:val="left" w:pos="709" w:leader="none"/>
        </w:tabs>
        <w:bidi w:val="0"/>
        <w:spacing w:before="0" w:after="0"/>
        <w:ind w:hanging="283" w:left="709"/>
        <w:jc w:val="left"/>
        <w:rPr/>
      </w:pPr>
      <w:hyperlink w:anchor="8-3-nove-vygenerovani-mapy-cilu">
        <w:r>
          <w:rPr>
            <w:rStyle w:val="Hyperlink"/>
          </w:rPr>
          <w:t>8.3 Nové vygenerování mapy cílů</w:t>
        </w:r>
      </w:hyperlink>
    </w:p>
    <w:p>
      <w:pPr>
        <w:pStyle w:val="BodyText"/>
        <w:numPr>
          <w:ilvl w:val="0"/>
          <w:numId w:val="1"/>
        </w:numPr>
        <w:tabs>
          <w:tab w:val="clear" w:pos="709"/>
          <w:tab w:val="left" w:pos="709" w:leader="none"/>
        </w:tabs>
        <w:bidi w:val="0"/>
        <w:spacing w:before="0" w:after="0"/>
        <w:ind w:hanging="283" w:left="709"/>
        <w:jc w:val="left"/>
        <w:rPr/>
      </w:pPr>
      <w:hyperlink w:anchor="9-plan-aktivit">
        <w:r>
          <w:rPr>
            <w:rStyle w:val="Hyperlink"/>
          </w:rPr>
          <w:t>9. Plán aktivit</w:t>
        </w:r>
      </w:hyperlink>
    </w:p>
    <w:p>
      <w:pPr>
        <w:pStyle w:val="BodyText"/>
        <w:numPr>
          <w:ilvl w:val="0"/>
          <w:numId w:val="1"/>
        </w:numPr>
        <w:tabs>
          <w:tab w:val="clear" w:pos="709"/>
          <w:tab w:val="left" w:pos="709" w:leader="none"/>
        </w:tabs>
        <w:bidi w:val="0"/>
        <w:spacing w:before="0" w:after="0"/>
        <w:ind w:hanging="283" w:left="709"/>
        <w:jc w:val="left"/>
        <w:rPr/>
      </w:pPr>
      <w:hyperlink w:anchor="9-1-upravovana-pole">
        <w:r>
          <w:rPr>
            <w:rStyle w:val="Hyperlink"/>
          </w:rPr>
          <w:t>9.1 Upravovaná pole</w:t>
        </w:r>
      </w:hyperlink>
    </w:p>
    <w:p>
      <w:pPr>
        <w:pStyle w:val="BodyText"/>
        <w:numPr>
          <w:ilvl w:val="0"/>
          <w:numId w:val="1"/>
        </w:numPr>
        <w:tabs>
          <w:tab w:val="clear" w:pos="709"/>
          <w:tab w:val="left" w:pos="709" w:leader="none"/>
        </w:tabs>
        <w:bidi w:val="0"/>
        <w:spacing w:before="0" w:after="0"/>
        <w:ind w:hanging="283" w:left="709"/>
        <w:jc w:val="left"/>
        <w:rPr/>
      </w:pPr>
      <w:hyperlink w:anchor="9-2-podporovane-typy-aktivit">
        <w:r>
          <w:rPr>
            <w:rStyle w:val="Hyperlink"/>
          </w:rPr>
          <w:t>9.2 Podporované typy aktivit</w:t>
        </w:r>
      </w:hyperlink>
    </w:p>
    <w:p>
      <w:pPr>
        <w:pStyle w:val="BodyText"/>
        <w:numPr>
          <w:ilvl w:val="0"/>
          <w:numId w:val="1"/>
        </w:numPr>
        <w:tabs>
          <w:tab w:val="clear" w:pos="709"/>
          <w:tab w:val="left" w:pos="709" w:leader="none"/>
        </w:tabs>
        <w:bidi w:val="0"/>
        <w:spacing w:before="0" w:after="0"/>
        <w:ind w:hanging="283" w:left="709"/>
        <w:jc w:val="left"/>
        <w:rPr/>
      </w:pPr>
      <w:hyperlink w:anchor="9-3-kontrola-navrzenych-aktivit">
        <w:r>
          <w:rPr>
            <w:rStyle w:val="Hyperlink"/>
          </w:rPr>
          <w:t>9.3 Kontrola navržených aktivit</w:t>
        </w:r>
      </w:hyperlink>
    </w:p>
    <w:p>
      <w:pPr>
        <w:pStyle w:val="BodyText"/>
        <w:numPr>
          <w:ilvl w:val="0"/>
          <w:numId w:val="1"/>
        </w:numPr>
        <w:tabs>
          <w:tab w:val="clear" w:pos="709"/>
          <w:tab w:val="left" w:pos="709" w:leader="none"/>
        </w:tabs>
        <w:bidi w:val="0"/>
        <w:spacing w:before="0" w:after="0"/>
        <w:ind w:hanging="283" w:left="709"/>
        <w:jc w:val="left"/>
        <w:rPr/>
      </w:pPr>
      <w:hyperlink w:anchor="10-obsah-kurzu">
        <w:r>
          <w:rPr>
            <w:rStyle w:val="Hyperlink"/>
          </w:rPr>
          <w:t>10. Obsah kurzu</w:t>
        </w:r>
      </w:hyperlink>
    </w:p>
    <w:p>
      <w:pPr>
        <w:pStyle w:val="BodyText"/>
        <w:numPr>
          <w:ilvl w:val="0"/>
          <w:numId w:val="1"/>
        </w:numPr>
        <w:tabs>
          <w:tab w:val="clear" w:pos="709"/>
          <w:tab w:val="left" w:pos="709" w:leader="none"/>
        </w:tabs>
        <w:bidi w:val="0"/>
        <w:spacing w:before="0" w:after="0"/>
        <w:ind w:hanging="283" w:left="709"/>
        <w:jc w:val="left"/>
        <w:rPr/>
      </w:pPr>
      <w:hyperlink w:anchor="10-1-co-v-obsahu-kontrolovat">
        <w:r>
          <w:rPr>
            <w:rStyle w:val="Hyperlink"/>
          </w:rPr>
          <w:t>10.1 Co v obsahu kontrolovat</w:t>
        </w:r>
      </w:hyperlink>
    </w:p>
    <w:p>
      <w:pPr>
        <w:pStyle w:val="BodyText"/>
        <w:numPr>
          <w:ilvl w:val="0"/>
          <w:numId w:val="1"/>
        </w:numPr>
        <w:tabs>
          <w:tab w:val="clear" w:pos="709"/>
          <w:tab w:val="left" w:pos="709" w:leader="none"/>
        </w:tabs>
        <w:bidi w:val="0"/>
        <w:spacing w:before="0" w:after="0"/>
        <w:ind w:hanging="283" w:left="709"/>
        <w:jc w:val="left"/>
        <w:rPr/>
      </w:pPr>
      <w:hyperlink w:anchor="10-2-kdy-obsah-vygenerovat-znovu">
        <w:r>
          <w:rPr>
            <w:rStyle w:val="Hyperlink"/>
          </w:rPr>
          <w:t>10.2 Kdy obsah vygenerovat znovu</w:t>
        </w:r>
      </w:hyperlink>
    </w:p>
    <w:p>
      <w:pPr>
        <w:pStyle w:val="BodyText"/>
        <w:numPr>
          <w:ilvl w:val="0"/>
          <w:numId w:val="1"/>
        </w:numPr>
        <w:tabs>
          <w:tab w:val="clear" w:pos="709"/>
          <w:tab w:val="left" w:pos="709" w:leader="none"/>
        </w:tabs>
        <w:bidi w:val="0"/>
        <w:spacing w:before="0" w:after="0"/>
        <w:ind w:hanging="283" w:left="709"/>
        <w:jc w:val="left"/>
        <w:rPr/>
      </w:pPr>
      <w:hyperlink w:anchor="11-nahled-kurzu-a-kontrola-kvality">
        <w:r>
          <w:rPr>
            <w:rStyle w:val="Hyperlink"/>
          </w:rPr>
          <w:t>11. Náhled kurzu a kontrola kvality</w:t>
        </w:r>
      </w:hyperlink>
    </w:p>
    <w:p>
      <w:pPr>
        <w:pStyle w:val="BodyText"/>
        <w:numPr>
          <w:ilvl w:val="0"/>
          <w:numId w:val="1"/>
        </w:numPr>
        <w:tabs>
          <w:tab w:val="clear" w:pos="709"/>
          <w:tab w:val="left" w:pos="709" w:leader="none"/>
        </w:tabs>
        <w:bidi w:val="0"/>
        <w:spacing w:before="0" w:after="0"/>
        <w:ind w:hanging="283" w:left="709"/>
        <w:jc w:val="left"/>
        <w:rPr/>
      </w:pPr>
      <w:hyperlink w:anchor="11-1-pruchod-nahledem">
        <w:r>
          <w:rPr>
            <w:rStyle w:val="Hyperlink"/>
          </w:rPr>
          <w:t>11.1 Průchod náhledem</w:t>
        </w:r>
      </w:hyperlink>
    </w:p>
    <w:p>
      <w:pPr>
        <w:pStyle w:val="BodyText"/>
        <w:numPr>
          <w:ilvl w:val="0"/>
          <w:numId w:val="1"/>
        </w:numPr>
        <w:tabs>
          <w:tab w:val="clear" w:pos="709"/>
          <w:tab w:val="left" w:pos="709" w:leader="none"/>
        </w:tabs>
        <w:bidi w:val="0"/>
        <w:spacing w:before="0" w:after="0"/>
        <w:ind w:hanging="283" w:left="709"/>
        <w:jc w:val="left"/>
        <w:rPr/>
      </w:pPr>
      <w:hyperlink w:anchor="11-2-kontrola-zjisteni-kvality">
        <w:r>
          <w:rPr>
            <w:rStyle w:val="Hyperlink"/>
          </w:rPr>
          <w:t>11.2 Kontrola zjištění kvality</w:t>
        </w:r>
      </w:hyperlink>
    </w:p>
    <w:p>
      <w:pPr>
        <w:pStyle w:val="BodyText"/>
        <w:numPr>
          <w:ilvl w:val="0"/>
          <w:numId w:val="1"/>
        </w:numPr>
        <w:tabs>
          <w:tab w:val="clear" w:pos="709"/>
          <w:tab w:val="left" w:pos="709" w:leader="none"/>
        </w:tabs>
        <w:bidi w:val="0"/>
        <w:spacing w:before="0" w:after="0"/>
        <w:ind w:hanging="283" w:left="709"/>
        <w:jc w:val="left"/>
        <w:rPr/>
      </w:pPr>
      <w:hyperlink w:anchor="11-3-zpetna-vazba-ai">
        <w:r>
          <w:rPr>
            <w:rStyle w:val="Hyperlink"/>
          </w:rPr>
          <w:t>11.3 Zpětná vazba AI</w:t>
        </w:r>
      </w:hyperlink>
    </w:p>
    <w:p>
      <w:pPr>
        <w:pStyle w:val="BodyText"/>
        <w:numPr>
          <w:ilvl w:val="0"/>
          <w:numId w:val="1"/>
        </w:numPr>
        <w:tabs>
          <w:tab w:val="clear" w:pos="709"/>
          <w:tab w:val="left" w:pos="709" w:leader="none"/>
        </w:tabs>
        <w:bidi w:val="0"/>
        <w:spacing w:before="0" w:after="0"/>
        <w:ind w:hanging="283" w:left="709"/>
        <w:jc w:val="left"/>
        <w:rPr/>
      </w:pPr>
      <w:hyperlink w:anchor="11-4-aktivita-bez-interakce">
        <w:r>
          <w:rPr>
            <w:rStyle w:val="Hyperlink"/>
          </w:rPr>
          <w:t>11.4 Aktivita bez interakce</w:t>
        </w:r>
      </w:hyperlink>
    </w:p>
    <w:p>
      <w:pPr>
        <w:pStyle w:val="BodyText"/>
        <w:numPr>
          <w:ilvl w:val="0"/>
          <w:numId w:val="1"/>
        </w:numPr>
        <w:tabs>
          <w:tab w:val="clear" w:pos="709"/>
          <w:tab w:val="left" w:pos="709" w:leader="none"/>
        </w:tabs>
        <w:bidi w:val="0"/>
        <w:spacing w:before="0" w:after="0"/>
        <w:ind w:hanging="283" w:left="709"/>
        <w:jc w:val="left"/>
        <w:rPr/>
      </w:pPr>
      <w:hyperlink w:anchor="11-5-povinny-kontrolni-seznam-autora">
        <w:r>
          <w:rPr>
            <w:rStyle w:val="Hyperlink"/>
          </w:rPr>
          <w:t>11.5 Povinný kontrolní seznam autora</w:t>
        </w:r>
      </w:hyperlink>
    </w:p>
    <w:p>
      <w:pPr>
        <w:pStyle w:val="BodyText"/>
        <w:numPr>
          <w:ilvl w:val="0"/>
          <w:numId w:val="1"/>
        </w:numPr>
        <w:tabs>
          <w:tab w:val="clear" w:pos="709"/>
          <w:tab w:val="left" w:pos="709" w:leader="none"/>
        </w:tabs>
        <w:bidi w:val="0"/>
        <w:spacing w:before="0" w:after="0"/>
        <w:ind w:hanging="283" w:left="709"/>
        <w:jc w:val="left"/>
        <w:rPr/>
      </w:pPr>
      <w:hyperlink w:anchor="12-ukladani-zmeny-a-zastarale-casti">
        <w:r>
          <w:rPr>
            <w:rStyle w:val="Hyperlink"/>
          </w:rPr>
          <w:t>12. Ukládání, změny a zastaralé části</w:t>
        </w:r>
      </w:hyperlink>
    </w:p>
    <w:p>
      <w:pPr>
        <w:pStyle w:val="BodyText"/>
        <w:numPr>
          <w:ilvl w:val="0"/>
          <w:numId w:val="1"/>
        </w:numPr>
        <w:tabs>
          <w:tab w:val="clear" w:pos="709"/>
          <w:tab w:val="left" w:pos="709" w:leader="none"/>
        </w:tabs>
        <w:bidi w:val="0"/>
        <w:spacing w:before="0" w:after="0"/>
        <w:ind w:hanging="283" w:left="709"/>
        <w:jc w:val="left"/>
        <w:rPr/>
      </w:pPr>
      <w:hyperlink w:anchor="12-1-automaticke-ukladani">
        <w:r>
          <w:rPr>
            <w:rStyle w:val="Hyperlink"/>
          </w:rPr>
          <w:t>12.1 Automatické ukládání</w:t>
        </w:r>
      </w:hyperlink>
    </w:p>
    <w:p>
      <w:pPr>
        <w:pStyle w:val="BodyText"/>
        <w:numPr>
          <w:ilvl w:val="0"/>
          <w:numId w:val="1"/>
        </w:numPr>
        <w:tabs>
          <w:tab w:val="clear" w:pos="709"/>
          <w:tab w:val="left" w:pos="709" w:leader="none"/>
        </w:tabs>
        <w:bidi w:val="0"/>
        <w:spacing w:before="0" w:after="0"/>
        <w:ind w:hanging="283" w:left="709"/>
        <w:jc w:val="left"/>
        <w:rPr/>
      </w:pPr>
      <w:hyperlink w:anchor="12-2-co-znamena-zastarale">
        <w:r>
          <w:rPr>
            <w:rStyle w:val="Hyperlink"/>
          </w:rPr>
          <w:t>12.2 Co znamená „Zastaralé“</w:t>
        </w:r>
      </w:hyperlink>
    </w:p>
    <w:p>
      <w:pPr>
        <w:pStyle w:val="BodyText"/>
        <w:numPr>
          <w:ilvl w:val="0"/>
          <w:numId w:val="1"/>
        </w:numPr>
        <w:tabs>
          <w:tab w:val="clear" w:pos="709"/>
          <w:tab w:val="left" w:pos="709" w:leader="none"/>
        </w:tabs>
        <w:bidi w:val="0"/>
        <w:spacing w:before="0" w:after="0"/>
        <w:ind w:hanging="283" w:left="709"/>
        <w:jc w:val="left"/>
        <w:rPr/>
      </w:pPr>
      <w:hyperlink w:anchor="12-3-kdy-radeji-upravit-a-kdy-regenerova">
        <w:r>
          <w:rPr>
            <w:rStyle w:val="Hyperlink"/>
          </w:rPr>
          <w:t>12.3 Kdy raději upravit a kdy regenerovat</w:t>
        </w:r>
      </w:hyperlink>
    </w:p>
    <w:p>
      <w:pPr>
        <w:pStyle w:val="BodyText"/>
        <w:numPr>
          <w:ilvl w:val="0"/>
          <w:numId w:val="1"/>
        </w:numPr>
        <w:tabs>
          <w:tab w:val="clear" w:pos="709"/>
          <w:tab w:val="left" w:pos="709" w:leader="none"/>
        </w:tabs>
        <w:bidi w:val="0"/>
        <w:spacing w:before="0" w:after="0"/>
        <w:ind w:hanging="283" w:left="709"/>
        <w:jc w:val="left"/>
        <w:rPr/>
      </w:pPr>
      <w:hyperlink w:anchor="13-prace-s-daty-autorska-prava-a-soukrom">
        <w:r>
          <w:rPr>
            <w:rStyle w:val="Hyperlink"/>
          </w:rPr>
          <w:t>13. Práce s daty, autorská práva a soukromí</w:t>
        </w:r>
      </w:hyperlink>
    </w:p>
    <w:p>
      <w:pPr>
        <w:pStyle w:val="BodyText"/>
        <w:numPr>
          <w:ilvl w:val="0"/>
          <w:numId w:val="1"/>
        </w:numPr>
        <w:tabs>
          <w:tab w:val="clear" w:pos="709"/>
          <w:tab w:val="left" w:pos="709" w:leader="none"/>
        </w:tabs>
        <w:bidi w:val="0"/>
        <w:spacing w:before="0" w:after="0"/>
        <w:ind w:hanging="283" w:left="709"/>
        <w:jc w:val="left"/>
        <w:rPr/>
      </w:pPr>
      <w:hyperlink w:anchor="13-1-pouzivejte-jen-opravnene-podklady">
        <w:r>
          <w:rPr>
            <w:rStyle w:val="Hyperlink"/>
          </w:rPr>
          <w:t>13.1 Používejte jen oprávněné podklady</w:t>
        </w:r>
      </w:hyperlink>
    </w:p>
    <w:p>
      <w:pPr>
        <w:pStyle w:val="BodyText"/>
        <w:numPr>
          <w:ilvl w:val="0"/>
          <w:numId w:val="1"/>
        </w:numPr>
        <w:tabs>
          <w:tab w:val="clear" w:pos="709"/>
          <w:tab w:val="left" w:pos="709" w:leader="none"/>
        </w:tabs>
        <w:bidi w:val="0"/>
        <w:spacing w:before="0" w:after="0"/>
        <w:ind w:hanging="283" w:left="709"/>
        <w:jc w:val="left"/>
        <w:rPr/>
      </w:pPr>
      <w:hyperlink w:anchor="13-2-osobni-a-citlive-udaje">
        <w:r>
          <w:rPr>
            <w:rStyle w:val="Hyperlink"/>
          </w:rPr>
          <w:t>13.2 Osobní a citlivé údaje</w:t>
        </w:r>
      </w:hyperlink>
    </w:p>
    <w:p>
      <w:pPr>
        <w:pStyle w:val="BodyText"/>
        <w:numPr>
          <w:ilvl w:val="0"/>
          <w:numId w:val="1"/>
        </w:numPr>
        <w:tabs>
          <w:tab w:val="clear" w:pos="709"/>
          <w:tab w:val="left" w:pos="709" w:leader="none"/>
        </w:tabs>
        <w:bidi w:val="0"/>
        <w:spacing w:before="0" w:after="0"/>
        <w:ind w:hanging="283" w:left="709"/>
        <w:jc w:val="left"/>
        <w:rPr/>
      </w:pPr>
      <w:hyperlink w:anchor="13-3-externi-zpracovani">
        <w:r>
          <w:rPr>
            <w:rStyle w:val="Hyperlink"/>
          </w:rPr>
          <w:t>13.3 Externí zpracování</w:t>
        </w:r>
      </w:hyperlink>
    </w:p>
    <w:p>
      <w:pPr>
        <w:pStyle w:val="BodyText"/>
        <w:numPr>
          <w:ilvl w:val="0"/>
          <w:numId w:val="1"/>
        </w:numPr>
        <w:tabs>
          <w:tab w:val="clear" w:pos="709"/>
          <w:tab w:val="left" w:pos="709" w:leader="none"/>
        </w:tabs>
        <w:bidi w:val="0"/>
        <w:spacing w:before="0" w:after="0"/>
        <w:ind w:hanging="283" w:left="709"/>
        <w:jc w:val="left"/>
        <w:rPr/>
      </w:pPr>
      <w:hyperlink w:anchor="14-reseni-potizi">
        <w:r>
          <w:rPr>
            <w:rStyle w:val="Hyperlink"/>
          </w:rPr>
          <w:t>14. Řešení potíží</w:t>
        </w:r>
      </w:hyperlink>
    </w:p>
    <w:p>
      <w:pPr>
        <w:pStyle w:val="BodyText"/>
        <w:numPr>
          <w:ilvl w:val="0"/>
          <w:numId w:val="1"/>
        </w:numPr>
        <w:tabs>
          <w:tab w:val="clear" w:pos="709"/>
          <w:tab w:val="left" w:pos="709" w:leader="none"/>
        </w:tabs>
        <w:bidi w:val="0"/>
        <w:spacing w:before="0" w:after="0"/>
        <w:ind w:hanging="283" w:left="709"/>
        <w:jc w:val="left"/>
        <w:rPr/>
      </w:pPr>
      <w:hyperlink w:anchor="14-1-co-uvest-pri-eskalaci">
        <w:r>
          <w:rPr>
            <w:rStyle w:val="Hyperlink"/>
          </w:rPr>
          <w:t>14.1 Co uvést při eskalaci</w:t>
        </w:r>
      </w:hyperlink>
    </w:p>
    <w:p>
      <w:pPr>
        <w:pStyle w:val="BodyText"/>
        <w:numPr>
          <w:ilvl w:val="0"/>
          <w:numId w:val="1"/>
        </w:numPr>
        <w:tabs>
          <w:tab w:val="clear" w:pos="709"/>
          <w:tab w:val="left" w:pos="709" w:leader="none"/>
        </w:tabs>
        <w:bidi w:val="0"/>
        <w:spacing w:before="0" w:after="0"/>
        <w:ind w:hanging="283" w:left="709"/>
        <w:jc w:val="left"/>
        <w:rPr/>
      </w:pPr>
      <w:hyperlink w:anchor="15-ukazkovy-pruchod-od-zacatku-do-konce">
        <w:r>
          <w:rPr>
            <w:rStyle w:val="Hyperlink"/>
          </w:rPr>
          <w:t>15. Ukázkový průchod od začátku do konce</w:t>
        </w:r>
      </w:hyperlink>
    </w:p>
    <w:p>
      <w:pPr>
        <w:pStyle w:val="BodyText"/>
        <w:numPr>
          <w:ilvl w:val="0"/>
          <w:numId w:val="1"/>
        </w:numPr>
        <w:tabs>
          <w:tab w:val="clear" w:pos="709"/>
          <w:tab w:val="left" w:pos="709" w:leader="none"/>
        </w:tabs>
        <w:bidi w:val="0"/>
        <w:spacing w:before="0" w:after="0"/>
        <w:ind w:hanging="283" w:left="709"/>
        <w:jc w:val="left"/>
        <w:rPr/>
      </w:pPr>
      <w:hyperlink w:anchor="15-1-zadani">
        <w:r>
          <w:rPr>
            <w:rStyle w:val="Hyperlink"/>
          </w:rPr>
          <w:t>15.1 Zadání</w:t>
        </w:r>
      </w:hyperlink>
    </w:p>
    <w:p>
      <w:pPr>
        <w:pStyle w:val="BodyText"/>
        <w:numPr>
          <w:ilvl w:val="0"/>
          <w:numId w:val="1"/>
        </w:numPr>
        <w:tabs>
          <w:tab w:val="clear" w:pos="709"/>
          <w:tab w:val="left" w:pos="709" w:leader="none"/>
        </w:tabs>
        <w:bidi w:val="0"/>
        <w:spacing w:before="0" w:after="0"/>
        <w:ind w:hanging="283" w:left="709"/>
        <w:jc w:val="left"/>
        <w:rPr/>
      </w:pPr>
      <w:hyperlink w:anchor="15-2-postup">
        <w:r>
          <w:rPr>
            <w:rStyle w:val="Hyperlink"/>
          </w:rPr>
          <w:t>15.2 Postup</w:t>
        </w:r>
      </w:hyperlink>
    </w:p>
    <w:p>
      <w:pPr>
        <w:pStyle w:val="BodyText"/>
        <w:numPr>
          <w:ilvl w:val="0"/>
          <w:numId w:val="1"/>
        </w:numPr>
        <w:tabs>
          <w:tab w:val="clear" w:pos="709"/>
          <w:tab w:val="left" w:pos="709" w:leader="none"/>
        </w:tabs>
        <w:bidi w:val="0"/>
        <w:spacing w:before="0" w:after="0"/>
        <w:ind w:hanging="283" w:left="709"/>
        <w:jc w:val="left"/>
        <w:rPr/>
      </w:pPr>
      <w:hyperlink w:anchor="16-slovnicek">
        <w:r>
          <w:rPr>
            <w:rStyle w:val="Hyperlink"/>
          </w:rPr>
          <w:t>16. Slovníček</w:t>
        </w:r>
      </w:hyperlink>
    </w:p>
    <w:p>
      <w:pPr>
        <w:pStyle w:val="BodyText"/>
        <w:numPr>
          <w:ilvl w:val="0"/>
          <w:numId w:val="1"/>
        </w:numPr>
        <w:tabs>
          <w:tab w:val="clear" w:pos="709"/>
          <w:tab w:val="left" w:pos="709" w:leader="none"/>
        </w:tabs>
        <w:bidi w:val="0"/>
        <w:ind w:hanging="283" w:left="709"/>
        <w:jc w:val="left"/>
        <w:rPr/>
      </w:pPr>
      <w:hyperlink w:anchor="17-strucne-zasady-bezpecne-prace">
        <w:r>
          <w:rPr>
            <w:rStyle w:val="Hyperlink"/>
          </w:rPr>
          <w:t>17. Stručné zásady bezpečné práce</w:t>
        </w:r>
      </w:hyperlink>
    </w:p>
    <w:p>
      <w:pPr>
        <w:pStyle w:val="Heading2"/>
        <w:bidi w:val="0"/>
        <w:ind w:hanging="0" w:left="0" w:right="0"/>
        <w:jc w:val="left"/>
        <w:rPr/>
      </w:pPr>
      <w:bookmarkStart w:id="0" w:name="1-ucel-metodiky"/>
      <w:bookmarkEnd w:id="0"/>
      <w:r>
        <w:rPr/>
        <w:t>1. Účel metodiky</w:t>
      </w:r>
    </w:p>
    <w:p>
      <w:pPr>
        <w:pStyle w:val="BodyText"/>
        <w:bidi w:val="0"/>
        <w:jc w:val="left"/>
        <w:rPr/>
      </w:pPr>
      <w:r>
        <w:rPr/>
        <w:t>Tato metodika je určena autorům kurzů, kteří chtějí v Coursition připravit návrh kurzu ze svých podkladů. Nepředpokládá technické znalosti. Vysvětluje práci s účtem, založení a správu kurzu, přidání zdrojů, kontrolu vygenerovaných návrhů, úpravy přípravy, cílů a aktivit, regeneraci obsahu i závěrečnou kontrolu v náhledu.</w:t>
      </w:r>
    </w:p>
    <w:p>
      <w:pPr>
        <w:pStyle w:val="BodyText"/>
        <w:bidi w:val="0"/>
        <w:jc w:val="left"/>
        <w:rPr/>
      </w:pPr>
      <w:r>
        <w:rPr/>
        <w:t>Coursition pomáhá převést poznámky, webovou adresu nebo soubor na strukturovaný návrh kurzu. Návrh postupně obsahuje:</w:t>
      </w:r>
    </w:p>
    <w:p>
      <w:pPr>
        <w:pStyle w:val="BodyText"/>
        <w:numPr>
          <w:ilvl w:val="0"/>
          <w:numId w:val="2"/>
        </w:numPr>
        <w:tabs>
          <w:tab w:val="clear" w:pos="709"/>
          <w:tab w:val="left" w:pos="709" w:leader="none"/>
        </w:tabs>
        <w:bidi w:val="0"/>
        <w:spacing w:before="0" w:after="0"/>
        <w:ind w:hanging="283" w:left="709"/>
        <w:jc w:val="left"/>
        <w:rPr/>
      </w:pPr>
      <w:r>
        <w:rPr/>
        <w:t xml:space="preserve">nastavení způsobu tvorby, </w:t>
      </w:r>
    </w:p>
    <w:p>
      <w:pPr>
        <w:pStyle w:val="BodyText"/>
        <w:numPr>
          <w:ilvl w:val="0"/>
          <w:numId w:val="2"/>
        </w:numPr>
        <w:tabs>
          <w:tab w:val="clear" w:pos="709"/>
          <w:tab w:val="left" w:pos="709" w:leader="none"/>
        </w:tabs>
        <w:bidi w:val="0"/>
        <w:spacing w:before="0" w:after="0"/>
        <w:ind w:hanging="283" w:left="709"/>
        <w:jc w:val="left"/>
        <w:rPr/>
      </w:pPr>
      <w:r>
        <w:rPr/>
        <w:t xml:space="preserve">zdrojové materiály, </w:t>
      </w:r>
    </w:p>
    <w:p>
      <w:pPr>
        <w:pStyle w:val="BodyText"/>
        <w:numPr>
          <w:ilvl w:val="0"/>
          <w:numId w:val="2"/>
        </w:numPr>
        <w:tabs>
          <w:tab w:val="clear" w:pos="709"/>
          <w:tab w:val="left" w:pos="709" w:leader="none"/>
        </w:tabs>
        <w:bidi w:val="0"/>
        <w:spacing w:before="0" w:after="0"/>
        <w:ind w:hanging="283" w:left="709"/>
        <w:jc w:val="left"/>
        <w:rPr/>
      </w:pPr>
      <w:r>
        <w:rPr/>
        <w:t xml:space="preserve">přípravu kurzu, </w:t>
      </w:r>
    </w:p>
    <w:p>
      <w:pPr>
        <w:pStyle w:val="BodyText"/>
        <w:numPr>
          <w:ilvl w:val="0"/>
          <w:numId w:val="2"/>
        </w:numPr>
        <w:tabs>
          <w:tab w:val="clear" w:pos="709"/>
          <w:tab w:val="left" w:pos="709" w:leader="none"/>
        </w:tabs>
        <w:bidi w:val="0"/>
        <w:spacing w:before="0" w:after="0"/>
        <w:ind w:hanging="283" w:left="709"/>
        <w:jc w:val="left"/>
        <w:rPr/>
      </w:pPr>
      <w:r>
        <w:rPr/>
        <w:t xml:space="preserve">mapu vzdělávacích cílů, </w:t>
      </w:r>
    </w:p>
    <w:p>
      <w:pPr>
        <w:pStyle w:val="BodyText"/>
        <w:numPr>
          <w:ilvl w:val="0"/>
          <w:numId w:val="2"/>
        </w:numPr>
        <w:tabs>
          <w:tab w:val="clear" w:pos="709"/>
          <w:tab w:val="left" w:pos="709" w:leader="none"/>
        </w:tabs>
        <w:bidi w:val="0"/>
        <w:spacing w:before="0" w:after="0"/>
        <w:ind w:hanging="283" w:left="709"/>
        <w:jc w:val="left"/>
        <w:rPr/>
      </w:pPr>
      <w:r>
        <w:rPr/>
        <w:t xml:space="preserve">plán aktivit, </w:t>
      </w:r>
    </w:p>
    <w:p>
      <w:pPr>
        <w:pStyle w:val="BodyText"/>
        <w:numPr>
          <w:ilvl w:val="0"/>
          <w:numId w:val="2"/>
        </w:numPr>
        <w:tabs>
          <w:tab w:val="clear" w:pos="709"/>
          <w:tab w:val="left" w:pos="709" w:leader="none"/>
        </w:tabs>
        <w:bidi w:val="0"/>
        <w:spacing w:before="0" w:after="0"/>
        <w:ind w:hanging="283" w:left="709"/>
        <w:jc w:val="left"/>
        <w:rPr/>
      </w:pPr>
      <w:r>
        <w:rPr/>
        <w:t xml:space="preserve">obsah kurzu, </w:t>
      </w:r>
    </w:p>
    <w:p>
      <w:pPr>
        <w:pStyle w:val="BodyText"/>
        <w:numPr>
          <w:ilvl w:val="0"/>
          <w:numId w:val="2"/>
        </w:numPr>
        <w:tabs>
          <w:tab w:val="clear" w:pos="709"/>
          <w:tab w:val="left" w:pos="709" w:leader="none"/>
        </w:tabs>
        <w:bidi w:val="0"/>
        <w:ind w:hanging="283" w:left="709"/>
        <w:jc w:val="left"/>
        <w:rPr/>
      </w:pPr>
      <w:r>
        <w:rPr/>
        <w:t xml:space="preserve">náhled kurzu. </w:t>
      </w:r>
    </w:p>
    <w:p>
      <w:pPr>
        <w:pStyle w:val="BodyText"/>
        <w:bidi w:val="0"/>
        <w:jc w:val="left"/>
        <w:rPr/>
      </w:pPr>
      <w:r>
        <w:rPr/>
        <w:t>Výstup vytvořený pomocí AI není automaticky správný ani připravený k použití bez kontroly. Autor kurzu odpovídá za ověření faktů, vhodnost formulací, použitelnost aktivit, oprávnění ke zdrojovým materiálům a za konečné rozhodnutí, co v kurzu zůstane.</w:t>
      </w:r>
    </w:p>
    <w:p>
      <w:pPr>
        <w:pStyle w:val="Heading3"/>
        <w:bidi w:val="0"/>
        <w:ind w:hanging="0" w:left="0" w:right="0"/>
        <w:jc w:val="left"/>
        <w:rPr/>
      </w:pPr>
      <w:bookmarkStart w:id="1" w:name="1-1-co-potrebujete-pred-zahajenim-prace"/>
      <w:bookmarkEnd w:id="1"/>
      <w:r>
        <w:rPr/>
        <w:t>1.1 Co potřebujete před zahájením práce</w:t>
      </w:r>
    </w:p>
    <w:p>
      <w:pPr>
        <w:pStyle w:val="BodyText"/>
        <w:bidi w:val="0"/>
        <w:jc w:val="left"/>
        <w:rPr/>
      </w:pPr>
      <w:r>
        <w:rPr/>
        <w:t>Připravte si:</w:t>
      </w:r>
    </w:p>
    <w:p>
      <w:pPr>
        <w:pStyle w:val="BodyText"/>
        <w:numPr>
          <w:ilvl w:val="0"/>
          <w:numId w:val="3"/>
        </w:numPr>
        <w:tabs>
          <w:tab w:val="clear" w:pos="709"/>
          <w:tab w:val="left" w:pos="709" w:leader="none"/>
        </w:tabs>
        <w:bidi w:val="0"/>
        <w:spacing w:before="0" w:after="0"/>
        <w:ind w:hanging="283" w:left="709"/>
        <w:jc w:val="left"/>
        <w:rPr/>
      </w:pPr>
      <w:r>
        <w:rPr/>
        <w:t xml:space="preserve">moderní webový prohlížeč, </w:t>
      </w:r>
    </w:p>
    <w:p>
      <w:pPr>
        <w:pStyle w:val="BodyText"/>
        <w:numPr>
          <w:ilvl w:val="0"/>
          <w:numId w:val="3"/>
        </w:numPr>
        <w:tabs>
          <w:tab w:val="clear" w:pos="709"/>
          <w:tab w:val="left" w:pos="709" w:leader="none"/>
        </w:tabs>
        <w:bidi w:val="0"/>
        <w:spacing w:before="0" w:after="0"/>
        <w:ind w:hanging="283" w:left="709"/>
        <w:jc w:val="left"/>
        <w:rPr/>
      </w:pPr>
      <w:r>
        <w:rPr/>
        <w:t xml:space="preserve">e-mailovou adresu a vlastní heslo, </w:t>
      </w:r>
    </w:p>
    <w:p>
      <w:pPr>
        <w:pStyle w:val="BodyText"/>
        <w:numPr>
          <w:ilvl w:val="0"/>
          <w:numId w:val="3"/>
        </w:numPr>
        <w:tabs>
          <w:tab w:val="clear" w:pos="709"/>
          <w:tab w:val="left" w:pos="709" w:leader="none"/>
        </w:tabs>
        <w:bidi w:val="0"/>
        <w:spacing w:before="0" w:after="0"/>
        <w:ind w:hanging="283" w:left="709"/>
        <w:jc w:val="left"/>
        <w:rPr/>
      </w:pPr>
      <w:r>
        <w:rPr/>
        <w:t xml:space="preserve">pracovní název kurzu, </w:t>
      </w:r>
    </w:p>
    <w:p>
      <w:pPr>
        <w:pStyle w:val="BodyText"/>
        <w:numPr>
          <w:ilvl w:val="0"/>
          <w:numId w:val="3"/>
        </w:numPr>
        <w:tabs>
          <w:tab w:val="clear" w:pos="709"/>
          <w:tab w:val="left" w:pos="709" w:leader="none"/>
        </w:tabs>
        <w:bidi w:val="0"/>
        <w:spacing w:before="0" w:after="0"/>
        <w:ind w:hanging="283" w:left="709"/>
        <w:jc w:val="left"/>
        <w:rPr/>
      </w:pPr>
      <w:r>
        <w:rPr/>
        <w:t xml:space="preserve">podklady, které smíte pro tvorbu kurzu použít, </w:t>
      </w:r>
    </w:p>
    <w:p>
      <w:pPr>
        <w:pStyle w:val="BodyText"/>
        <w:numPr>
          <w:ilvl w:val="0"/>
          <w:numId w:val="3"/>
        </w:numPr>
        <w:tabs>
          <w:tab w:val="clear" w:pos="709"/>
          <w:tab w:val="left" w:pos="709" w:leader="none"/>
        </w:tabs>
        <w:bidi w:val="0"/>
        <w:spacing w:before="0" w:after="0"/>
        <w:ind w:hanging="283" w:left="709"/>
        <w:jc w:val="left"/>
        <w:rPr/>
      </w:pPr>
      <w:r>
        <w:rPr/>
        <w:t xml:space="preserve">představu o cílovém publiku a výsledku učení, </w:t>
      </w:r>
    </w:p>
    <w:p>
      <w:pPr>
        <w:pStyle w:val="BodyText"/>
        <w:numPr>
          <w:ilvl w:val="0"/>
          <w:numId w:val="3"/>
        </w:numPr>
        <w:tabs>
          <w:tab w:val="clear" w:pos="709"/>
          <w:tab w:val="left" w:pos="709" w:leader="none"/>
        </w:tabs>
        <w:bidi w:val="0"/>
        <w:ind w:hanging="283" w:left="709"/>
        <w:jc w:val="left"/>
        <w:rPr/>
      </w:pPr>
      <w:r>
        <w:rPr/>
        <w:t xml:space="preserve">čas na věcnou a jazykovou kontrolu vygenerovaného návrhu. </w:t>
      </w:r>
    </w:p>
    <w:p>
      <w:pPr>
        <w:pStyle w:val="BodyText"/>
        <w:bidi w:val="0"/>
        <w:jc w:val="left"/>
        <w:rPr/>
      </w:pPr>
      <w:r>
        <w:rPr/>
        <w:t>Pokud pracujete s důvěrnými, osobními nebo jinak citlivými informacemi, nejprve si ověřte, zda je smíte do daného nasazení Coursition vložit. Některé druhy zdrojů mohou být podle konfigurace zpracovávány externími službami.</w:t>
      </w:r>
    </w:p>
    <w:p>
      <w:pPr>
        <w:pStyle w:val="Heading2"/>
        <w:bidi w:val="0"/>
        <w:ind w:hanging="0" w:left="0" w:right="0"/>
        <w:jc w:val="left"/>
        <w:rPr/>
      </w:pPr>
      <w:bookmarkStart w:id="2" w:name="2-orientace-v-coursition"/>
      <w:bookmarkEnd w:id="2"/>
      <w:r>
        <w:rPr/>
        <w:t>2. Orientace v Coursition</w:t>
      </w:r>
    </w:p>
    <w:p>
      <w:pPr>
        <w:pStyle w:val="BodyText"/>
        <w:bidi w:val="0"/>
        <w:jc w:val="left"/>
        <w:rPr/>
      </w:pPr>
      <w:r>
        <w:rPr/>
        <w:t xml:space="preserve">Coursition je studio pro autory kurzů. Po přihlášení pracujete na </w:t>
      </w:r>
      <w:r>
        <w:rPr>
          <w:rStyle w:val="Strong"/>
        </w:rPr>
        <w:t>nástěnce</w:t>
      </w:r>
      <w:r>
        <w:rPr/>
        <w:t>, kde zakládáte kurzy a vracíte se k rozpracovaným návrhům. Uvnitř každého kurzu je sedm navazujících kroků:</w:t>
      </w:r>
    </w:p>
    <w:p>
      <w:pPr>
        <w:pStyle w:val="BodyText"/>
        <w:bidi w:val="0"/>
        <w:jc w:val="left"/>
        <w:rPr/>
      </w:pPr>
      <w:r>
        <w:rPr>
          <w:rStyle w:val="Strong"/>
        </w:rPr>
        <w:t>Režim → Zdroje → Příprava kurzu → Mapa cílů → Plán aktivit → Obsah kurzu → Náhled kurzu</w:t>
      </w:r>
    </w:p>
    <w:p>
      <w:pPr>
        <w:pStyle w:val="BodyText"/>
        <w:bidi w:val="0"/>
        <w:jc w:val="left"/>
        <w:rPr/>
      </w:pPr>
      <w:r>
        <w:rPr/>
        <w:t xml:space="preserve">Každý krok má vlastní adresu a položku v horní navigaci. K předchozímu kroku se můžete vrátit tlačítkem </w:t>
      </w:r>
      <w:r>
        <w:rPr>
          <w:rStyle w:val="Strong"/>
        </w:rPr>
        <w:t>„Zpět“</w:t>
      </w:r>
      <w:r>
        <w:rPr/>
        <w:t xml:space="preserve"> nebo přímo přes navigaci. Tlačítko </w:t>
      </w:r>
      <w:r>
        <w:rPr>
          <w:rStyle w:val="Strong"/>
        </w:rPr>
        <w:t>„Další“</w:t>
      </w:r>
      <w:r>
        <w:rPr/>
        <w:t xml:space="preserve"> uloží potřebné změny a podle stavu kurzu buď otevře další krok, nebo spustí chybějící generování.</w:t>
      </w:r>
    </w:p>
    <w:p>
      <w:pPr>
        <w:pStyle w:val="BodyText"/>
        <w:bidi w:val="0"/>
        <w:jc w:val="left"/>
        <w:rPr/>
      </w:pPr>
      <w:r>
        <w:rPr/>
        <w:drawing>
          <wp:inline distT="0" distB="0" distL="0" distR="0">
            <wp:extent cx="5800000" cy="13275556"/>
            <wp:effectExtent l="0" t="0" r="0" b="0"/>
            <wp:docPr id="2" name="Image2" descr="Úvodní česká stránka Coursition s hlavní výzvou k zahájení tvorby kur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Úvodní česká stránka Coursition s hlavní výzvou k zahájení tvorby kurzu"/>
                    <pic:cNvPicPr>
                      <a:picLocks noChangeAspect="1" noChangeArrowheads="1"/>
                    </pic:cNvPicPr>
                  </pic:nvPicPr>
                  <pic:blipFill>
                    <a:blip r:embed="rId3"/>
                    <a:stretch>
                      <a:fillRect/>
                    </a:stretch>
                  </pic:blipFill>
                  <pic:spPr bwMode="auto">
                    <a:xfrm>
                      <a:off x="0" y="0"/>
                      <a:ext cx="5800000" cy="13275556"/>
                    </a:xfrm>
                    <a:prstGeom prst="rect">
                      <a:avLst/>
                    </a:prstGeom>
                    <a:noFill/>
                  </pic:spPr>
                </pic:pic>
              </a:graphicData>
            </a:graphic>
          </wp:inline>
        </w:drawing>
      </w:r>
      <w:r>
        <w:rPr/>
        <w:t xml:space="preserve"> </w:t>
      </w:r>
      <w:r>
        <w:rPr>
          <w:rStyle w:val="Emphasis"/>
        </w:rPr>
        <w:t>Obr. 1: Úvodní stránka Coursition v českém rozhraní.</w:t>
      </w:r>
    </w:p>
    <w:p>
      <w:pPr>
        <w:pStyle w:val="Heading3"/>
        <w:bidi w:val="0"/>
        <w:ind w:hanging="0" w:left="0" w:right="0"/>
        <w:jc w:val="left"/>
        <w:rPr/>
      </w:pPr>
      <w:bookmarkStart w:id="3" w:name="2-1-jazyk-a-zarizeni"/>
      <w:bookmarkEnd w:id="3"/>
      <w:r>
        <w:rPr/>
        <w:t>2.1 Jazyk a zařízení</w:t>
      </w:r>
    </w:p>
    <w:p>
      <w:pPr>
        <w:pStyle w:val="BodyText"/>
        <w:bidi w:val="0"/>
        <w:jc w:val="left"/>
        <w:rPr/>
      </w:pPr>
      <w:r>
        <w:rPr/>
        <w:t>Rozhraní lze používat česky nebo anglicky. Přepnutí jazyka mění jazyk ovládacích prvků a adresu stránky. Již uložený obsah kurzu se tím automaticky nepřekládá. Pokud jste například vytvořili obsah v češtině a přepnete rozhraní do angličtiny, ovládání může být anglické, ale obsah kurzu zůstane český.</w:t>
      </w:r>
    </w:p>
    <w:p>
      <w:pPr>
        <w:pStyle w:val="BodyText"/>
        <w:bidi w:val="0"/>
        <w:jc w:val="left"/>
        <w:rPr/>
      </w:pPr>
      <w:r>
        <w:rPr/>
        <w:t>Coursition lze používat na počítači i na mobilním zařízení. Pro rozsáhlejší úpravy textů je praktičtější počítač. Mobilní zobrazení je vhodné zejména pro kontrolu, návrat ke kurzu a průchod náhledem.</w:t>
      </w:r>
    </w:p>
    <w:p>
      <w:pPr>
        <w:pStyle w:val="Heading3"/>
        <w:bidi w:val="0"/>
        <w:ind w:hanging="0" w:left="0" w:right="0"/>
        <w:jc w:val="left"/>
        <w:rPr/>
      </w:pPr>
      <w:bookmarkStart w:id="4" w:name="2-2-adresy-jednotlivych-kroku"/>
      <w:bookmarkEnd w:id="4"/>
      <w:r>
        <w:rPr/>
        <w:t>2.2 Adresy jednotlivých kroků</w:t>
      </w:r>
    </w:p>
    <w:p>
      <w:pPr>
        <w:pStyle w:val="BodyText"/>
        <w:bidi w:val="0"/>
        <w:jc w:val="left"/>
        <w:rPr/>
      </w:pPr>
      <w:r>
        <w:rPr/>
        <w:t xml:space="preserve">Adresa českého kurzu má podobu </w:t>
      </w:r>
      <w:r>
        <w:rPr>
          <w:rStyle w:val="SourceText"/>
        </w:rPr>
        <w:t>/cs/tvorba-kurzu/ID_KURZU/...</w:t>
      </w:r>
      <w:r>
        <w:rPr/>
        <w:t>. Poslední část označuje aktuální krok:</w:t>
      </w:r>
    </w:p>
    <w:tbl>
      <w:tblPr>
        <w:tblW w:w="3755" w:type="dxa"/>
        <w:jc w:val="left"/>
        <w:tblInd w:w="28" w:type="dxa"/>
        <w:tblLayout w:type="fixed"/>
        <w:tblCellMar>
          <w:top w:w="28" w:type="dxa"/>
          <w:left w:w="28" w:type="dxa"/>
          <w:bottom w:w="28" w:type="dxa"/>
          <w:right w:w="28" w:type="dxa"/>
        </w:tblCellMar>
      </w:tblPr>
      <w:tblGrid>
        <w:gridCol w:w="1540"/>
        <w:gridCol w:w="2215"/>
      </w:tblGrid>
      <w:tr>
        <w:trPr>
          <w:tblHeader w:val="true"/>
        </w:trPr>
        <w:tc>
          <w:tcPr>
            <w:tcW w:w="1540" w:type="dxa"/>
            <w:tcBorders/>
            <w:vAlign w:val="center"/>
          </w:tcPr>
          <w:p>
            <w:pPr>
              <w:pStyle w:val="TableHeading"/>
              <w:suppressLineNumbers/>
              <w:bidi w:val="0"/>
              <w:jc w:val="center"/>
              <w:rPr/>
            </w:pPr>
            <w:r>
              <w:rPr/>
              <w:t>Krok</w:t>
            </w:r>
          </w:p>
        </w:tc>
        <w:tc>
          <w:tcPr>
            <w:tcW w:w="2215" w:type="dxa"/>
            <w:tcBorders/>
            <w:vAlign w:val="center"/>
          </w:tcPr>
          <w:p>
            <w:pPr>
              <w:pStyle w:val="TableHeading"/>
              <w:suppressLineNumbers/>
              <w:bidi w:val="0"/>
              <w:jc w:val="center"/>
              <w:rPr/>
            </w:pPr>
            <w:r>
              <w:rPr/>
              <w:t>Poslední část adresy</w:t>
            </w:r>
          </w:p>
        </w:tc>
      </w:tr>
      <w:tr>
        <w:trPr/>
        <w:tc>
          <w:tcPr>
            <w:tcW w:w="1540" w:type="dxa"/>
            <w:tcBorders/>
            <w:vAlign w:val="center"/>
          </w:tcPr>
          <w:p>
            <w:pPr>
              <w:pStyle w:val="TableContents"/>
              <w:widowControl w:val="false"/>
              <w:suppressLineNumbers/>
              <w:bidi w:val="0"/>
              <w:jc w:val="left"/>
              <w:rPr/>
            </w:pPr>
            <w:r>
              <w:rPr/>
              <w:t>Režim</w:t>
            </w:r>
          </w:p>
        </w:tc>
        <w:tc>
          <w:tcPr>
            <w:tcW w:w="2215" w:type="dxa"/>
            <w:tcBorders/>
            <w:vAlign w:val="center"/>
          </w:tcPr>
          <w:p>
            <w:pPr>
              <w:pStyle w:val="TableContents"/>
              <w:widowControl w:val="false"/>
              <w:suppressLineNumbers/>
              <w:bidi w:val="0"/>
              <w:jc w:val="left"/>
              <w:rPr/>
            </w:pPr>
            <w:r>
              <w:rPr>
                <w:rStyle w:val="SourceText"/>
              </w:rPr>
              <w:t>rezim</w:t>
            </w:r>
          </w:p>
        </w:tc>
      </w:tr>
      <w:tr>
        <w:trPr/>
        <w:tc>
          <w:tcPr>
            <w:tcW w:w="1540" w:type="dxa"/>
            <w:tcBorders/>
            <w:vAlign w:val="center"/>
          </w:tcPr>
          <w:p>
            <w:pPr>
              <w:pStyle w:val="TableContents"/>
              <w:widowControl w:val="false"/>
              <w:suppressLineNumbers/>
              <w:bidi w:val="0"/>
              <w:jc w:val="left"/>
              <w:rPr/>
            </w:pPr>
            <w:r>
              <w:rPr/>
              <w:t>Zdroje</w:t>
            </w:r>
          </w:p>
        </w:tc>
        <w:tc>
          <w:tcPr>
            <w:tcW w:w="2215" w:type="dxa"/>
            <w:tcBorders/>
            <w:vAlign w:val="center"/>
          </w:tcPr>
          <w:p>
            <w:pPr>
              <w:pStyle w:val="TableContents"/>
              <w:widowControl w:val="false"/>
              <w:suppressLineNumbers/>
              <w:bidi w:val="0"/>
              <w:jc w:val="left"/>
              <w:rPr/>
            </w:pPr>
            <w:r>
              <w:rPr>
                <w:rStyle w:val="SourceText"/>
              </w:rPr>
              <w:t>zdroje</w:t>
            </w:r>
          </w:p>
        </w:tc>
      </w:tr>
      <w:tr>
        <w:trPr/>
        <w:tc>
          <w:tcPr>
            <w:tcW w:w="1540" w:type="dxa"/>
            <w:tcBorders/>
            <w:vAlign w:val="center"/>
          </w:tcPr>
          <w:p>
            <w:pPr>
              <w:pStyle w:val="TableContents"/>
              <w:widowControl w:val="false"/>
              <w:suppressLineNumbers/>
              <w:bidi w:val="0"/>
              <w:jc w:val="left"/>
              <w:rPr/>
            </w:pPr>
            <w:r>
              <w:rPr/>
              <w:t>Příprava kurzu</w:t>
            </w:r>
          </w:p>
        </w:tc>
        <w:tc>
          <w:tcPr>
            <w:tcW w:w="2215" w:type="dxa"/>
            <w:tcBorders/>
            <w:vAlign w:val="center"/>
          </w:tcPr>
          <w:p>
            <w:pPr>
              <w:pStyle w:val="TableContents"/>
              <w:widowControl w:val="false"/>
              <w:suppressLineNumbers/>
              <w:bidi w:val="0"/>
              <w:jc w:val="left"/>
              <w:rPr/>
            </w:pPr>
            <w:r>
              <w:rPr>
                <w:rStyle w:val="SourceText"/>
              </w:rPr>
              <w:t>priprava</w:t>
            </w:r>
          </w:p>
        </w:tc>
      </w:tr>
      <w:tr>
        <w:trPr/>
        <w:tc>
          <w:tcPr>
            <w:tcW w:w="1540" w:type="dxa"/>
            <w:tcBorders/>
            <w:vAlign w:val="center"/>
          </w:tcPr>
          <w:p>
            <w:pPr>
              <w:pStyle w:val="TableContents"/>
              <w:widowControl w:val="false"/>
              <w:suppressLineNumbers/>
              <w:bidi w:val="0"/>
              <w:jc w:val="left"/>
              <w:rPr/>
            </w:pPr>
            <w:r>
              <w:rPr/>
              <w:t>Mapa cílů</w:t>
            </w:r>
          </w:p>
        </w:tc>
        <w:tc>
          <w:tcPr>
            <w:tcW w:w="2215" w:type="dxa"/>
            <w:tcBorders/>
            <w:vAlign w:val="center"/>
          </w:tcPr>
          <w:p>
            <w:pPr>
              <w:pStyle w:val="TableContents"/>
              <w:widowControl w:val="false"/>
              <w:suppressLineNumbers/>
              <w:bidi w:val="0"/>
              <w:jc w:val="left"/>
              <w:rPr/>
            </w:pPr>
            <w:r>
              <w:rPr>
                <w:rStyle w:val="SourceText"/>
              </w:rPr>
              <w:t>cile</w:t>
            </w:r>
          </w:p>
        </w:tc>
      </w:tr>
      <w:tr>
        <w:trPr/>
        <w:tc>
          <w:tcPr>
            <w:tcW w:w="1540" w:type="dxa"/>
            <w:tcBorders/>
            <w:vAlign w:val="center"/>
          </w:tcPr>
          <w:p>
            <w:pPr>
              <w:pStyle w:val="TableContents"/>
              <w:widowControl w:val="false"/>
              <w:suppressLineNumbers/>
              <w:bidi w:val="0"/>
              <w:jc w:val="left"/>
              <w:rPr/>
            </w:pPr>
            <w:r>
              <w:rPr/>
              <w:t>Plán aktivit</w:t>
            </w:r>
          </w:p>
        </w:tc>
        <w:tc>
          <w:tcPr>
            <w:tcW w:w="2215" w:type="dxa"/>
            <w:tcBorders/>
            <w:vAlign w:val="center"/>
          </w:tcPr>
          <w:p>
            <w:pPr>
              <w:pStyle w:val="TableContents"/>
              <w:widowControl w:val="false"/>
              <w:suppressLineNumbers/>
              <w:bidi w:val="0"/>
              <w:jc w:val="left"/>
              <w:rPr/>
            </w:pPr>
            <w:r>
              <w:rPr>
                <w:rStyle w:val="SourceText"/>
              </w:rPr>
              <w:t>plan-aktivit</w:t>
            </w:r>
          </w:p>
        </w:tc>
      </w:tr>
      <w:tr>
        <w:trPr/>
        <w:tc>
          <w:tcPr>
            <w:tcW w:w="1540" w:type="dxa"/>
            <w:tcBorders/>
            <w:vAlign w:val="center"/>
          </w:tcPr>
          <w:p>
            <w:pPr>
              <w:pStyle w:val="TableContents"/>
              <w:widowControl w:val="false"/>
              <w:suppressLineNumbers/>
              <w:bidi w:val="0"/>
              <w:jc w:val="left"/>
              <w:rPr/>
            </w:pPr>
            <w:r>
              <w:rPr/>
              <w:t>Obsah kurzu</w:t>
            </w:r>
          </w:p>
        </w:tc>
        <w:tc>
          <w:tcPr>
            <w:tcW w:w="2215" w:type="dxa"/>
            <w:tcBorders/>
            <w:vAlign w:val="center"/>
          </w:tcPr>
          <w:p>
            <w:pPr>
              <w:pStyle w:val="TableContents"/>
              <w:widowControl w:val="false"/>
              <w:suppressLineNumbers/>
              <w:bidi w:val="0"/>
              <w:jc w:val="left"/>
              <w:rPr/>
            </w:pPr>
            <w:r>
              <w:rPr>
                <w:rStyle w:val="SourceText"/>
              </w:rPr>
              <w:t>obsah-kurzu</w:t>
            </w:r>
          </w:p>
        </w:tc>
      </w:tr>
      <w:tr>
        <w:trPr/>
        <w:tc>
          <w:tcPr>
            <w:tcW w:w="1540" w:type="dxa"/>
            <w:tcBorders/>
            <w:vAlign w:val="center"/>
          </w:tcPr>
          <w:p>
            <w:pPr>
              <w:pStyle w:val="TableContents"/>
              <w:widowControl w:val="false"/>
              <w:suppressLineNumbers/>
              <w:bidi w:val="0"/>
              <w:jc w:val="left"/>
              <w:rPr/>
            </w:pPr>
            <w:r>
              <w:rPr/>
              <w:t>Náhled kurzu</w:t>
            </w:r>
          </w:p>
        </w:tc>
        <w:tc>
          <w:tcPr>
            <w:tcW w:w="2215" w:type="dxa"/>
            <w:tcBorders/>
            <w:vAlign w:val="center"/>
          </w:tcPr>
          <w:p>
            <w:pPr>
              <w:pStyle w:val="TableContents"/>
              <w:widowControl w:val="false"/>
              <w:suppressLineNumbers/>
              <w:bidi w:val="0"/>
              <w:jc w:val="left"/>
              <w:rPr/>
            </w:pPr>
            <w:r>
              <w:rPr>
                <w:rStyle w:val="SourceText"/>
              </w:rPr>
              <w:t>nahled</w:t>
            </w:r>
          </w:p>
        </w:tc>
      </w:tr>
    </w:tbl>
    <w:p>
      <w:pPr>
        <w:pStyle w:val="BodyText"/>
        <w:bidi w:val="0"/>
        <w:jc w:val="left"/>
        <w:rPr/>
      </w:pPr>
      <w:r>
        <w:rPr/>
        <w:t>Přímý odkaz je užitečný pro návrat ke konkrétnímu kroku. Pokud ale některý předchozí krok není dokončený nebo jsou navazující výstupy zastaralé, aplikace může vyžadovat nejprve doplnění či nové vygenerování potřebných částí.</w:t>
      </w:r>
    </w:p>
    <w:p>
      <w:pPr>
        <w:pStyle w:val="Heading2"/>
        <w:bidi w:val="0"/>
        <w:ind w:hanging="0" w:left="0" w:right="0"/>
        <w:jc w:val="left"/>
        <w:rPr/>
      </w:pPr>
      <w:bookmarkStart w:id="5" w:name="3-ucet-registrace-a-prihlaseni"/>
      <w:bookmarkEnd w:id="5"/>
      <w:r>
        <w:rPr/>
        <w:t>3. Účet, registrace a přihlášení</w:t>
      </w:r>
    </w:p>
    <w:p>
      <w:pPr>
        <w:pStyle w:val="Heading3"/>
        <w:bidi w:val="0"/>
        <w:ind w:hanging="0" w:left="0" w:right="0"/>
        <w:jc w:val="left"/>
        <w:rPr/>
      </w:pPr>
      <w:bookmarkStart w:id="6" w:name="3-1-registrace-noveho-uctu"/>
      <w:bookmarkEnd w:id="6"/>
      <w:r>
        <w:rPr/>
        <w:t>3.1 Registrace nového účtu</w:t>
      </w:r>
    </w:p>
    <w:p>
      <w:pPr>
        <w:pStyle w:val="BodyText"/>
        <w:numPr>
          <w:ilvl w:val="0"/>
          <w:numId w:val="4"/>
        </w:numPr>
        <w:tabs>
          <w:tab w:val="clear" w:pos="709"/>
          <w:tab w:val="left" w:pos="709" w:leader="none"/>
        </w:tabs>
        <w:bidi w:val="0"/>
        <w:spacing w:before="0" w:after="0"/>
        <w:ind w:hanging="283" w:left="709"/>
        <w:jc w:val="left"/>
        <w:rPr/>
      </w:pPr>
      <w:r>
        <w:rPr/>
        <w:t xml:space="preserve">Otevřete stránku </w:t>
      </w:r>
      <w:r>
        <w:rPr>
          <w:rStyle w:val="Strong"/>
        </w:rPr>
        <w:t>„Registrovat“</w:t>
      </w:r>
      <w:r>
        <w:rPr/>
        <w:t xml:space="preserve">. </w:t>
      </w:r>
    </w:p>
    <w:p>
      <w:pPr>
        <w:pStyle w:val="BodyText"/>
        <w:numPr>
          <w:ilvl w:val="0"/>
          <w:numId w:val="4"/>
        </w:numPr>
        <w:tabs>
          <w:tab w:val="clear" w:pos="709"/>
          <w:tab w:val="left" w:pos="709" w:leader="none"/>
        </w:tabs>
        <w:bidi w:val="0"/>
        <w:spacing w:before="0" w:after="0"/>
        <w:ind w:hanging="283" w:left="709"/>
        <w:jc w:val="left"/>
        <w:rPr/>
      </w:pPr>
      <w:r>
        <w:rPr/>
        <w:t xml:space="preserve">Do pole </w:t>
      </w:r>
      <w:r>
        <w:rPr>
          <w:rStyle w:val="Strong"/>
        </w:rPr>
        <w:t>„E-mail“</w:t>
      </w:r>
      <w:r>
        <w:rPr/>
        <w:t xml:space="preserve"> zadejte adresu, kterou budete používat pro přihlášení. </w:t>
      </w:r>
    </w:p>
    <w:p>
      <w:pPr>
        <w:pStyle w:val="BodyText"/>
        <w:numPr>
          <w:ilvl w:val="0"/>
          <w:numId w:val="4"/>
        </w:numPr>
        <w:tabs>
          <w:tab w:val="clear" w:pos="709"/>
          <w:tab w:val="left" w:pos="709" w:leader="none"/>
        </w:tabs>
        <w:bidi w:val="0"/>
        <w:spacing w:before="0" w:after="0"/>
        <w:ind w:hanging="283" w:left="709"/>
        <w:jc w:val="left"/>
        <w:rPr/>
      </w:pPr>
      <w:r>
        <w:rPr/>
        <w:t xml:space="preserve">Do pole </w:t>
      </w:r>
      <w:r>
        <w:rPr>
          <w:rStyle w:val="Strong"/>
        </w:rPr>
        <w:t>„Jméno“</w:t>
      </w:r>
      <w:r>
        <w:rPr/>
        <w:t xml:space="preserve"> zadejte své jméno. </w:t>
      </w:r>
    </w:p>
    <w:p>
      <w:pPr>
        <w:pStyle w:val="BodyText"/>
        <w:numPr>
          <w:ilvl w:val="0"/>
          <w:numId w:val="4"/>
        </w:numPr>
        <w:tabs>
          <w:tab w:val="clear" w:pos="709"/>
          <w:tab w:val="left" w:pos="709" w:leader="none"/>
        </w:tabs>
        <w:bidi w:val="0"/>
        <w:spacing w:before="0" w:after="0"/>
        <w:ind w:hanging="283" w:left="709"/>
        <w:jc w:val="left"/>
        <w:rPr/>
      </w:pPr>
      <w:r>
        <w:rPr/>
        <w:t xml:space="preserve">Zvolte heslo o délce nejméně 8 znaků. </w:t>
      </w:r>
    </w:p>
    <w:p>
      <w:pPr>
        <w:pStyle w:val="BodyText"/>
        <w:numPr>
          <w:ilvl w:val="0"/>
          <w:numId w:val="4"/>
        </w:numPr>
        <w:tabs>
          <w:tab w:val="clear" w:pos="709"/>
          <w:tab w:val="left" w:pos="709" w:leader="none"/>
        </w:tabs>
        <w:bidi w:val="0"/>
        <w:spacing w:before="0" w:after="0"/>
        <w:ind w:hanging="283" w:left="709"/>
        <w:jc w:val="left"/>
        <w:rPr/>
      </w:pPr>
      <w:r>
        <w:rPr/>
        <w:t xml:space="preserve">Stiskněte </w:t>
      </w:r>
      <w:r>
        <w:rPr>
          <w:rStyle w:val="Strong"/>
        </w:rPr>
        <w:t>„Vytvořit účet“</w:t>
      </w:r>
      <w:r>
        <w:rPr/>
        <w:t xml:space="preserve">. </w:t>
      </w:r>
    </w:p>
    <w:p>
      <w:pPr>
        <w:pStyle w:val="BodyText"/>
        <w:numPr>
          <w:ilvl w:val="0"/>
          <w:numId w:val="4"/>
        </w:numPr>
        <w:tabs>
          <w:tab w:val="clear" w:pos="709"/>
          <w:tab w:val="left" w:pos="709" w:leader="none"/>
        </w:tabs>
        <w:bidi w:val="0"/>
        <w:ind w:hanging="283" w:left="709"/>
        <w:jc w:val="left"/>
        <w:rPr/>
      </w:pPr>
      <w:r>
        <w:rPr/>
        <w:t xml:space="preserve">Po úspěšné registraci se otevře nástěnka. </w:t>
      </w:r>
    </w:p>
    <w:p>
      <w:pPr>
        <w:pStyle w:val="BodyText"/>
        <w:bidi w:val="0"/>
        <w:jc w:val="left"/>
        <w:rPr/>
      </w:pPr>
      <w:r>
        <w:rPr/>
        <w:drawing>
          <wp:inline distT="0" distB="0" distL="0" distR="0">
            <wp:extent cx="5800000" cy="3625000"/>
            <wp:effectExtent l="0" t="0" r="0" b="0"/>
            <wp:docPr id="3" name="Image3" descr="Registrační stránka Coursition s poli pro e-mail, jméno a hes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Registrační stránka Coursition s poli pro e-mail, jméno a heslo"/>
                    <pic:cNvPicPr>
                      <a:picLocks noChangeAspect="1" noChangeArrowheads="1"/>
                    </pic:cNvPicPr>
                  </pic:nvPicPr>
                  <pic:blipFill>
                    <a:blip r:embed="rId4"/>
                    <a:stretch>
                      <a:fillRect/>
                    </a:stretch>
                  </pic:blipFill>
                  <pic:spPr bwMode="auto">
                    <a:xfrm>
                      <a:off x="0" y="0"/>
                      <a:ext cx="5800000" cy="3625000"/>
                    </a:xfrm>
                    <a:prstGeom prst="rect">
                      <a:avLst/>
                    </a:prstGeom>
                    <a:noFill/>
                  </pic:spPr>
                </pic:pic>
              </a:graphicData>
            </a:graphic>
          </wp:inline>
        </w:drawing>
      </w:r>
      <w:r>
        <w:rPr/>
        <w:t xml:space="preserve"> </w:t>
      </w:r>
      <w:r>
        <w:rPr>
          <w:rStyle w:val="Emphasis"/>
        </w:rPr>
        <w:t>Obr. 2: Registrace nového uživatelského účtu.</w:t>
      </w:r>
    </w:p>
    <w:p>
      <w:pPr>
        <w:pStyle w:val="BodyText"/>
        <w:bidi w:val="0"/>
        <w:jc w:val="left"/>
        <w:rPr/>
      </w:pPr>
      <w:r>
        <w:rPr/>
        <w:t>Použijte jedinečné, dostatečně dlouhé heslo, které nepoužíváte u jiné služby. Přístup ke kurzu je vázán na zadaný e-mail a heslo. V aktuálním rozhraní není k dispozici samoobslužné obnovení zapomenutého hesla. Pokud přístup ztratíte, obraťte se na provozovatele konkrétního nasazení Coursition.</w:t>
      </w:r>
    </w:p>
    <w:p>
      <w:pPr>
        <w:pStyle w:val="Heading3"/>
        <w:bidi w:val="0"/>
        <w:ind w:hanging="0" w:left="0" w:right="0"/>
        <w:jc w:val="left"/>
        <w:rPr/>
      </w:pPr>
      <w:bookmarkStart w:id="7" w:name="3-2-prihlaseni"/>
      <w:bookmarkEnd w:id="7"/>
      <w:r>
        <w:rPr/>
        <w:t>3.2 Přihlášení</w:t>
      </w:r>
    </w:p>
    <w:p>
      <w:pPr>
        <w:pStyle w:val="BodyText"/>
        <w:numPr>
          <w:ilvl w:val="0"/>
          <w:numId w:val="5"/>
        </w:numPr>
        <w:tabs>
          <w:tab w:val="clear" w:pos="709"/>
          <w:tab w:val="left" w:pos="709" w:leader="none"/>
        </w:tabs>
        <w:bidi w:val="0"/>
        <w:spacing w:before="0" w:after="0"/>
        <w:ind w:hanging="283" w:left="709"/>
        <w:jc w:val="left"/>
        <w:rPr/>
      </w:pPr>
      <w:r>
        <w:rPr/>
        <w:t xml:space="preserve">Otevřete stránku </w:t>
      </w:r>
      <w:r>
        <w:rPr>
          <w:rStyle w:val="Strong"/>
        </w:rPr>
        <w:t>„Přihlásit se“</w:t>
      </w:r>
      <w:r>
        <w:rPr/>
        <w:t xml:space="preserve">. </w:t>
      </w:r>
    </w:p>
    <w:p>
      <w:pPr>
        <w:pStyle w:val="BodyText"/>
        <w:numPr>
          <w:ilvl w:val="0"/>
          <w:numId w:val="5"/>
        </w:numPr>
        <w:tabs>
          <w:tab w:val="clear" w:pos="709"/>
          <w:tab w:val="left" w:pos="709" w:leader="none"/>
        </w:tabs>
        <w:bidi w:val="0"/>
        <w:spacing w:before="0" w:after="0"/>
        <w:ind w:hanging="283" w:left="709"/>
        <w:jc w:val="left"/>
        <w:rPr/>
      </w:pPr>
      <w:r>
        <w:rPr/>
        <w:t xml:space="preserve">Zadejte e-mail použitý při registraci. </w:t>
      </w:r>
    </w:p>
    <w:p>
      <w:pPr>
        <w:pStyle w:val="BodyText"/>
        <w:numPr>
          <w:ilvl w:val="0"/>
          <w:numId w:val="5"/>
        </w:numPr>
        <w:tabs>
          <w:tab w:val="clear" w:pos="709"/>
          <w:tab w:val="left" w:pos="709" w:leader="none"/>
        </w:tabs>
        <w:bidi w:val="0"/>
        <w:spacing w:before="0" w:after="0"/>
        <w:ind w:hanging="283" w:left="709"/>
        <w:jc w:val="left"/>
        <w:rPr/>
      </w:pPr>
      <w:r>
        <w:rPr/>
        <w:t xml:space="preserve">Zadejte heslo. </w:t>
      </w:r>
    </w:p>
    <w:p>
      <w:pPr>
        <w:pStyle w:val="BodyText"/>
        <w:numPr>
          <w:ilvl w:val="0"/>
          <w:numId w:val="5"/>
        </w:numPr>
        <w:tabs>
          <w:tab w:val="clear" w:pos="709"/>
          <w:tab w:val="left" w:pos="709" w:leader="none"/>
        </w:tabs>
        <w:bidi w:val="0"/>
        <w:spacing w:before="0" w:after="0"/>
        <w:ind w:hanging="283" w:left="709"/>
        <w:jc w:val="left"/>
        <w:rPr/>
      </w:pPr>
      <w:r>
        <w:rPr/>
        <w:t xml:space="preserve">Stiskněte </w:t>
      </w:r>
      <w:r>
        <w:rPr>
          <w:rStyle w:val="Strong"/>
        </w:rPr>
        <w:t>„Přihlásit se“</w:t>
      </w:r>
      <w:r>
        <w:rPr/>
        <w:t xml:space="preserve">. </w:t>
      </w:r>
    </w:p>
    <w:p>
      <w:pPr>
        <w:pStyle w:val="BodyText"/>
        <w:numPr>
          <w:ilvl w:val="0"/>
          <w:numId w:val="5"/>
        </w:numPr>
        <w:tabs>
          <w:tab w:val="clear" w:pos="709"/>
          <w:tab w:val="left" w:pos="709" w:leader="none"/>
        </w:tabs>
        <w:bidi w:val="0"/>
        <w:ind w:hanging="283" w:left="709"/>
        <w:jc w:val="left"/>
        <w:rPr/>
      </w:pPr>
      <w:r>
        <w:rPr/>
        <w:t xml:space="preserve">Po úspěšném přihlášení se otevře nástěnka s vašimi kurzy. </w:t>
      </w:r>
    </w:p>
    <w:p>
      <w:pPr>
        <w:pStyle w:val="BodyText"/>
        <w:bidi w:val="0"/>
        <w:jc w:val="left"/>
        <w:rPr/>
      </w:pPr>
      <w:r>
        <w:rPr/>
        <w:drawing>
          <wp:inline distT="0" distB="0" distL="0" distR="0">
            <wp:extent cx="5800000" cy="3625000"/>
            <wp:effectExtent l="0" t="0" r="0" b="0"/>
            <wp:docPr id="4" name="Image4" descr="Přihlašovací stránka Coursition s poli pro e-mail a hes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Přihlašovací stránka Coursition s poli pro e-mail a heslo"/>
                    <pic:cNvPicPr>
                      <a:picLocks noChangeAspect="1" noChangeArrowheads="1"/>
                    </pic:cNvPicPr>
                  </pic:nvPicPr>
                  <pic:blipFill>
                    <a:blip r:embed="rId5"/>
                    <a:stretch>
                      <a:fillRect/>
                    </a:stretch>
                  </pic:blipFill>
                  <pic:spPr bwMode="auto">
                    <a:xfrm>
                      <a:off x="0" y="0"/>
                      <a:ext cx="5800000" cy="3625000"/>
                    </a:xfrm>
                    <a:prstGeom prst="rect">
                      <a:avLst/>
                    </a:prstGeom>
                    <a:noFill/>
                  </pic:spPr>
                </pic:pic>
              </a:graphicData>
            </a:graphic>
          </wp:inline>
        </w:drawing>
      </w:r>
      <w:r>
        <w:rPr/>
        <w:t xml:space="preserve"> </w:t>
      </w:r>
      <w:r>
        <w:rPr>
          <w:rStyle w:val="Emphasis"/>
        </w:rPr>
        <w:t>Obr. 3: Přihlášení do Coursition.</w:t>
      </w:r>
    </w:p>
    <w:p>
      <w:pPr>
        <w:pStyle w:val="BodyText"/>
        <w:bidi w:val="0"/>
        <w:jc w:val="left"/>
        <w:rPr/>
      </w:pPr>
      <w:r>
        <w:rPr/>
        <w:t xml:space="preserve">Pokud bez přihlášení otevřete nástěnku nebo adresu konkrétního kurzu, aplikace vás přesměruje na přihlášení. Po přihlášení otevřete požadovaný kurz z nástěnky tlačítkem </w:t>
      </w:r>
      <w:r>
        <w:rPr>
          <w:rStyle w:val="Strong"/>
        </w:rPr>
        <w:t>„Pokračovat“</w:t>
      </w:r>
      <w:r>
        <w:rPr/>
        <w:t>.</w:t>
      </w:r>
    </w:p>
    <w:p>
      <w:pPr>
        <w:pStyle w:val="Heading3"/>
        <w:bidi w:val="0"/>
        <w:ind w:hanging="0" w:left="0" w:right="0"/>
        <w:jc w:val="left"/>
        <w:rPr/>
      </w:pPr>
      <w:bookmarkStart w:id="8" w:name="3-3-odhlaseni"/>
      <w:bookmarkEnd w:id="8"/>
      <w:r>
        <w:rPr/>
        <w:t>3.3 Odhlášení</w:t>
      </w:r>
    </w:p>
    <w:p>
      <w:pPr>
        <w:pStyle w:val="BodyText"/>
        <w:numPr>
          <w:ilvl w:val="0"/>
          <w:numId w:val="6"/>
        </w:numPr>
        <w:tabs>
          <w:tab w:val="clear" w:pos="709"/>
          <w:tab w:val="left" w:pos="709" w:leader="none"/>
        </w:tabs>
        <w:bidi w:val="0"/>
        <w:spacing w:before="0" w:after="0"/>
        <w:ind w:hanging="283" w:left="709"/>
        <w:jc w:val="left"/>
        <w:rPr/>
      </w:pPr>
      <w:r>
        <w:rPr/>
        <w:t xml:space="preserve">Před odhlášením zkontrolujte, že aplikace zobrazuje stav </w:t>
      </w:r>
      <w:r>
        <w:rPr>
          <w:rStyle w:val="Strong"/>
        </w:rPr>
        <w:t>„Všechny změny jsou uložené.“</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V horní části stránky stiskněte </w:t>
      </w:r>
      <w:r>
        <w:rPr>
          <w:rStyle w:val="Strong"/>
        </w:rPr>
        <w:t>„Odhlásit“</w:t>
      </w:r>
      <w:r>
        <w:rPr/>
        <w:t xml:space="preserve">. </w:t>
      </w:r>
    </w:p>
    <w:p>
      <w:pPr>
        <w:pStyle w:val="BodyText"/>
        <w:numPr>
          <w:ilvl w:val="0"/>
          <w:numId w:val="6"/>
        </w:numPr>
        <w:tabs>
          <w:tab w:val="clear" w:pos="709"/>
          <w:tab w:val="left" w:pos="709" w:leader="none"/>
        </w:tabs>
        <w:bidi w:val="0"/>
        <w:ind w:hanging="283" w:left="709"/>
        <w:jc w:val="left"/>
        <w:rPr/>
      </w:pPr>
      <w:r>
        <w:rPr/>
        <w:t xml:space="preserve">Aplikace ukončí přihlášenou relaci a vrátí vás na přihlašovací stránku. </w:t>
      </w:r>
    </w:p>
    <w:p>
      <w:pPr>
        <w:pStyle w:val="BodyText"/>
        <w:bidi w:val="0"/>
        <w:jc w:val="left"/>
        <w:rPr/>
      </w:pPr>
      <w:r>
        <w:rPr/>
        <w:t>Odhlášení nemaže uložené kurzy. Po novém přihlášení stejným účtem je znovu najdete na nástěnce.</w:t>
      </w:r>
    </w:p>
    <w:p>
      <w:pPr>
        <w:pStyle w:val="Heading2"/>
        <w:bidi w:val="0"/>
        <w:ind w:hanging="0" w:left="0" w:right="0"/>
        <w:jc w:val="left"/>
        <w:rPr/>
      </w:pPr>
      <w:bookmarkStart w:id="9" w:name="4-nastenka-a-zivotni-cyklus-kurzu"/>
      <w:bookmarkEnd w:id="9"/>
      <w:r>
        <w:rPr/>
        <w:t>4. Nástěnka a životní cyklus kurzu</w:t>
      </w:r>
    </w:p>
    <w:p>
      <w:pPr>
        <w:pStyle w:val="BodyText"/>
        <w:bidi w:val="0"/>
        <w:jc w:val="left"/>
        <w:rPr/>
      </w:pPr>
      <w:r>
        <w:rPr/>
        <w:t xml:space="preserve">Nástěnka je výchozí místo pro správu kurzů. Obsahuje seznam uložených kurzů a formulář pro založení nového kurzu. Některá lokální nebo demonstrační nasazení mohou předem obsahovat položky označené </w:t>
      </w:r>
      <w:r>
        <w:rPr>
          <w:rStyle w:val="Strong"/>
        </w:rPr>
        <w:t>„Ukázkový kurz“</w:t>
      </w:r>
      <w:r>
        <w:rPr/>
        <w:t xml:space="preserve">; produkční Cloudflare nasazení se samo ukázkovými kurzy neplní. Ukázkovou položku můžete otevřít přes </w:t>
      </w:r>
      <w:r>
        <w:rPr>
          <w:rStyle w:val="Strong"/>
        </w:rPr>
        <w:t>„Upravit“</w:t>
      </w:r>
      <w:r>
        <w:rPr/>
        <w:t xml:space="preserve"> nebo odstranit stejně jako jiný kurz.</w:t>
      </w:r>
    </w:p>
    <w:p>
      <w:pPr>
        <w:pStyle w:val="Heading3"/>
        <w:bidi w:val="0"/>
        <w:ind w:hanging="0" w:left="0" w:right="0"/>
        <w:jc w:val="left"/>
        <w:rPr/>
      </w:pPr>
      <w:bookmarkStart w:id="10" w:name="4-1-zalozeni-noveho-kurzu"/>
      <w:bookmarkEnd w:id="10"/>
      <w:r>
        <w:rPr/>
        <w:t>4.1 Založení nového kurzu</w:t>
      </w:r>
    </w:p>
    <w:p>
      <w:pPr>
        <w:pStyle w:val="BodyText"/>
        <w:numPr>
          <w:ilvl w:val="0"/>
          <w:numId w:val="7"/>
        </w:numPr>
        <w:tabs>
          <w:tab w:val="clear" w:pos="709"/>
          <w:tab w:val="left" w:pos="709" w:leader="none"/>
        </w:tabs>
        <w:bidi w:val="0"/>
        <w:spacing w:before="0" w:after="0"/>
        <w:ind w:hanging="283" w:left="709"/>
        <w:jc w:val="left"/>
        <w:rPr/>
      </w:pPr>
      <w:r>
        <w:rPr/>
        <w:t xml:space="preserve">Na nástěnce najděte pole </w:t>
      </w:r>
      <w:r>
        <w:rPr>
          <w:rStyle w:val="Strong"/>
        </w:rPr>
        <w:t>„Název kurzu“</w:t>
      </w:r>
      <w:r>
        <w:rPr/>
        <w:t xml:space="preserve">. </w:t>
      </w:r>
    </w:p>
    <w:p>
      <w:pPr>
        <w:pStyle w:val="BodyText"/>
        <w:numPr>
          <w:ilvl w:val="0"/>
          <w:numId w:val="7"/>
        </w:numPr>
        <w:tabs>
          <w:tab w:val="clear" w:pos="709"/>
          <w:tab w:val="left" w:pos="709" w:leader="none"/>
        </w:tabs>
        <w:bidi w:val="0"/>
        <w:spacing w:before="0" w:after="0"/>
        <w:ind w:hanging="283" w:left="709"/>
        <w:jc w:val="left"/>
        <w:rPr/>
      </w:pPr>
      <w:r>
        <w:rPr/>
        <w:t xml:space="preserve">Zadejte pracovní název, například „Bezpečné předávání zákaznických dat“. </w:t>
      </w:r>
    </w:p>
    <w:p>
      <w:pPr>
        <w:pStyle w:val="BodyText"/>
        <w:numPr>
          <w:ilvl w:val="0"/>
          <w:numId w:val="7"/>
        </w:numPr>
        <w:tabs>
          <w:tab w:val="clear" w:pos="709"/>
          <w:tab w:val="left" w:pos="709" w:leader="none"/>
        </w:tabs>
        <w:bidi w:val="0"/>
        <w:spacing w:before="0" w:after="0"/>
        <w:ind w:hanging="283" w:left="709"/>
        <w:jc w:val="left"/>
        <w:rPr/>
      </w:pPr>
      <w:r>
        <w:rPr/>
        <w:t xml:space="preserve">Stiskněte </w:t>
      </w:r>
      <w:r>
        <w:rPr>
          <w:rStyle w:val="Strong"/>
        </w:rPr>
        <w:t>„Vytvořit kurz“</w:t>
      </w:r>
      <w:r>
        <w:rPr/>
        <w:t xml:space="preserve">. </w:t>
      </w:r>
    </w:p>
    <w:p>
      <w:pPr>
        <w:pStyle w:val="BodyText"/>
        <w:numPr>
          <w:ilvl w:val="0"/>
          <w:numId w:val="7"/>
        </w:numPr>
        <w:tabs>
          <w:tab w:val="clear" w:pos="709"/>
          <w:tab w:val="left" w:pos="709" w:leader="none"/>
        </w:tabs>
        <w:bidi w:val="0"/>
        <w:ind w:hanging="283" w:left="709"/>
        <w:jc w:val="left"/>
        <w:rPr/>
      </w:pPr>
      <w:r>
        <w:rPr/>
        <w:t xml:space="preserve">Otevře se první krok </w:t>
      </w:r>
      <w:r>
        <w:rPr>
          <w:rStyle w:val="Strong"/>
        </w:rPr>
        <w:t>„Režim“</w:t>
      </w:r>
      <w:r>
        <w:rPr/>
        <w:t xml:space="preserve">. </w:t>
      </w:r>
    </w:p>
    <w:p>
      <w:pPr>
        <w:pStyle w:val="BodyText"/>
        <w:bidi w:val="0"/>
        <w:jc w:val="left"/>
        <w:rPr/>
      </w:pPr>
      <w:r>
        <w:rPr/>
        <w:t>Název můžete chápat jako pracovní označení návrhu. Volte jej tak, abyste kurz později snadno poznali mezi ostatními položkami na nástěnce.</w:t>
      </w:r>
    </w:p>
    <w:p>
      <w:pPr>
        <w:pStyle w:val="Heading3"/>
        <w:bidi w:val="0"/>
        <w:ind w:hanging="0" w:left="0" w:right="0"/>
        <w:jc w:val="left"/>
        <w:rPr/>
      </w:pPr>
      <w:bookmarkStart w:id="11" w:name="4-2-navrat-k-rozpracovanemu-kurzu"/>
      <w:bookmarkEnd w:id="11"/>
      <w:r>
        <w:rPr/>
        <w:t>4.2 Návrat k rozpracovanému kurzu</w:t>
      </w:r>
    </w:p>
    <w:p>
      <w:pPr>
        <w:pStyle w:val="BodyText"/>
        <w:numPr>
          <w:ilvl w:val="0"/>
          <w:numId w:val="8"/>
        </w:numPr>
        <w:tabs>
          <w:tab w:val="clear" w:pos="709"/>
          <w:tab w:val="left" w:pos="709" w:leader="none"/>
        </w:tabs>
        <w:bidi w:val="0"/>
        <w:spacing w:before="0" w:after="0"/>
        <w:ind w:hanging="283" w:left="709"/>
        <w:jc w:val="left"/>
        <w:rPr/>
      </w:pPr>
      <w:r>
        <w:rPr/>
        <w:t xml:space="preserve">Přihlaste se a otevřete nástěnku. </w:t>
      </w:r>
    </w:p>
    <w:p>
      <w:pPr>
        <w:pStyle w:val="BodyText"/>
        <w:numPr>
          <w:ilvl w:val="0"/>
          <w:numId w:val="8"/>
        </w:numPr>
        <w:tabs>
          <w:tab w:val="clear" w:pos="709"/>
          <w:tab w:val="left" w:pos="709" w:leader="none"/>
        </w:tabs>
        <w:bidi w:val="0"/>
        <w:spacing w:before="0" w:after="0"/>
        <w:ind w:hanging="283" w:left="709"/>
        <w:jc w:val="left"/>
        <w:rPr/>
      </w:pPr>
      <w:r>
        <w:rPr/>
        <w:t xml:space="preserve">Najděte požadovaný kurz. </w:t>
      </w:r>
    </w:p>
    <w:p>
      <w:pPr>
        <w:pStyle w:val="BodyText"/>
        <w:numPr>
          <w:ilvl w:val="0"/>
          <w:numId w:val="8"/>
        </w:numPr>
        <w:tabs>
          <w:tab w:val="clear" w:pos="709"/>
          <w:tab w:val="left" w:pos="709" w:leader="none"/>
        </w:tabs>
        <w:bidi w:val="0"/>
        <w:spacing w:before="0" w:after="0"/>
        <w:ind w:hanging="283" w:left="709"/>
        <w:jc w:val="left"/>
        <w:rPr/>
      </w:pPr>
      <w:r>
        <w:rPr/>
        <w:t xml:space="preserve">Zkontrolujte souhrn aktuálního stavu, například poslední krok, počet zdrojů, aktivit a částí obsahu. </w:t>
      </w:r>
    </w:p>
    <w:p>
      <w:pPr>
        <w:pStyle w:val="BodyText"/>
        <w:numPr>
          <w:ilvl w:val="0"/>
          <w:numId w:val="8"/>
        </w:numPr>
        <w:tabs>
          <w:tab w:val="clear" w:pos="709"/>
          <w:tab w:val="left" w:pos="709" w:leader="none"/>
        </w:tabs>
        <w:bidi w:val="0"/>
        <w:spacing w:before="0" w:after="0"/>
        <w:ind w:hanging="283" w:left="709"/>
        <w:jc w:val="left"/>
        <w:rPr/>
      </w:pPr>
      <w:r>
        <w:rPr/>
        <w:t xml:space="preserve">Stiskněte akci pro otevření kurzu, která se podle stavu rozhraní může zobrazit jako </w:t>
      </w:r>
      <w:r>
        <w:rPr>
          <w:rStyle w:val="Strong"/>
        </w:rPr>
        <w:t>„Pokračovat“</w:t>
      </w:r>
      <w:r>
        <w:rPr/>
        <w:t xml:space="preserve"> nebo </w:t>
      </w:r>
      <w:r>
        <w:rPr>
          <w:rStyle w:val="Strong"/>
        </w:rPr>
        <w:t>„Upravit“</w:t>
      </w:r>
      <w:r>
        <w:rPr/>
        <w:t xml:space="preserve">. </w:t>
      </w:r>
    </w:p>
    <w:p>
      <w:pPr>
        <w:pStyle w:val="BodyText"/>
        <w:numPr>
          <w:ilvl w:val="0"/>
          <w:numId w:val="8"/>
        </w:numPr>
        <w:tabs>
          <w:tab w:val="clear" w:pos="709"/>
          <w:tab w:val="left" w:pos="709" w:leader="none"/>
        </w:tabs>
        <w:bidi w:val="0"/>
        <w:ind w:hanging="283" w:left="709"/>
        <w:jc w:val="left"/>
        <w:rPr/>
      </w:pPr>
      <w:r>
        <w:rPr/>
        <w:t xml:space="preserve">Aplikace otevře uložený návrh v odpovídajícím kroku. </w:t>
      </w:r>
    </w:p>
    <w:p>
      <w:pPr>
        <w:pStyle w:val="BodyText"/>
        <w:bidi w:val="0"/>
        <w:jc w:val="left"/>
        <w:rPr/>
      </w:pPr>
      <w:r>
        <w:rPr/>
        <w:t>Uložený kurz zůstává dostupný po obnovení stránky, odhlášení a novém přihlášení. Při přihlášení ke stejnému nasazení Coursition stejným účtem jej lze otevřít také na jiném zařízení.</w:t>
      </w:r>
    </w:p>
    <w:p>
      <w:pPr>
        <w:pStyle w:val="Heading3"/>
        <w:bidi w:val="0"/>
        <w:ind w:hanging="0" w:left="0" w:right="0"/>
        <w:jc w:val="left"/>
        <w:rPr/>
      </w:pPr>
      <w:bookmarkStart w:id="12" w:name="4-3-smazani-kurzu"/>
      <w:bookmarkEnd w:id="12"/>
      <w:r>
        <w:rPr/>
        <w:t>4.3 Smazání kurzu</w:t>
      </w:r>
    </w:p>
    <w:p>
      <w:pPr>
        <w:pStyle w:val="BodyText"/>
        <w:bidi w:val="0"/>
        <w:jc w:val="left"/>
        <w:rPr/>
      </w:pPr>
      <w:r>
        <w:rPr/>
        <w:t>Smazání kurzu je nevratné.</w:t>
      </w:r>
    </w:p>
    <w:p>
      <w:pPr>
        <w:pStyle w:val="BodyText"/>
        <w:numPr>
          <w:ilvl w:val="0"/>
          <w:numId w:val="9"/>
        </w:numPr>
        <w:tabs>
          <w:tab w:val="clear" w:pos="709"/>
          <w:tab w:val="left" w:pos="709" w:leader="none"/>
        </w:tabs>
        <w:bidi w:val="0"/>
        <w:spacing w:before="0" w:after="0"/>
        <w:ind w:hanging="283" w:left="709"/>
        <w:jc w:val="left"/>
        <w:rPr/>
      </w:pPr>
      <w:r>
        <w:rPr/>
        <w:t xml:space="preserve">Na nástěnce najděte kurz, který opravdu chcete odstranit. </w:t>
      </w:r>
    </w:p>
    <w:p>
      <w:pPr>
        <w:pStyle w:val="BodyText"/>
        <w:numPr>
          <w:ilvl w:val="0"/>
          <w:numId w:val="9"/>
        </w:numPr>
        <w:tabs>
          <w:tab w:val="clear" w:pos="709"/>
          <w:tab w:val="left" w:pos="709" w:leader="none"/>
        </w:tabs>
        <w:bidi w:val="0"/>
        <w:spacing w:before="0" w:after="0"/>
        <w:ind w:hanging="283" w:left="709"/>
        <w:jc w:val="left"/>
        <w:rPr/>
      </w:pPr>
      <w:r>
        <w:rPr/>
        <w:t xml:space="preserve">Stiskněte </w:t>
      </w:r>
      <w:r>
        <w:rPr>
          <w:rStyle w:val="Strong"/>
        </w:rPr>
        <w:t>„Smazat“</w:t>
      </w:r>
      <w:r>
        <w:rPr/>
        <w:t xml:space="preserve">. </w:t>
      </w:r>
    </w:p>
    <w:p>
      <w:pPr>
        <w:pStyle w:val="BodyText"/>
        <w:numPr>
          <w:ilvl w:val="0"/>
          <w:numId w:val="9"/>
        </w:numPr>
        <w:tabs>
          <w:tab w:val="clear" w:pos="709"/>
          <w:tab w:val="left" w:pos="709" w:leader="none"/>
        </w:tabs>
        <w:bidi w:val="0"/>
        <w:spacing w:before="0" w:after="0"/>
        <w:ind w:hanging="283" w:left="709"/>
        <w:jc w:val="left"/>
        <w:rPr/>
      </w:pPr>
      <w:r>
        <w:rPr/>
        <w:t xml:space="preserve">Zobrazí se dialog </w:t>
      </w:r>
      <w:r>
        <w:rPr>
          <w:rStyle w:val="Strong"/>
        </w:rPr>
        <w:t>„Potvrdit smazání“</w:t>
      </w:r>
      <w:r>
        <w:rPr/>
        <w:t xml:space="preserve"> s upozorněním: </w:t>
      </w:r>
      <w:r>
        <w:rPr>
          <w:rStyle w:val="Strong"/>
        </w:rPr>
        <w:t>„Tuto akci nelze vzít zpět. Opravdu chceš pokračovat?“</w:t>
      </w:r>
      <w:r>
        <w:rPr/>
        <w:t xml:space="preserve"> </w:t>
      </w:r>
    </w:p>
    <w:p>
      <w:pPr>
        <w:pStyle w:val="BodyText"/>
        <w:numPr>
          <w:ilvl w:val="0"/>
          <w:numId w:val="9"/>
        </w:numPr>
        <w:tabs>
          <w:tab w:val="clear" w:pos="709"/>
          <w:tab w:val="left" w:pos="709" w:leader="none"/>
        </w:tabs>
        <w:bidi w:val="0"/>
        <w:spacing w:before="0" w:after="0"/>
        <w:ind w:hanging="283" w:left="709"/>
        <w:jc w:val="left"/>
        <w:rPr/>
      </w:pPr>
      <w:r>
        <w:rPr/>
        <w:t xml:space="preserve">Pokud si nejste jistí, dialog zrušte. </w:t>
      </w:r>
    </w:p>
    <w:p>
      <w:pPr>
        <w:pStyle w:val="BodyText"/>
        <w:numPr>
          <w:ilvl w:val="0"/>
          <w:numId w:val="9"/>
        </w:numPr>
        <w:tabs>
          <w:tab w:val="clear" w:pos="709"/>
          <w:tab w:val="left" w:pos="709" w:leader="none"/>
        </w:tabs>
        <w:bidi w:val="0"/>
        <w:ind w:hanging="283" w:left="709"/>
        <w:jc w:val="left"/>
        <w:rPr/>
      </w:pPr>
      <w:r>
        <w:rPr/>
        <w:t xml:space="preserve">Potvrďte pouze tehdy, pokud už návrh ani jeho zdroje nepotřebujete. </w:t>
      </w:r>
    </w:p>
    <w:p>
      <w:pPr>
        <w:pStyle w:val="BodyText"/>
        <w:bidi w:val="0"/>
        <w:jc w:val="left"/>
        <w:rPr/>
      </w:pPr>
      <w:r>
        <w:rPr/>
        <w:t>Před smazáním si mimo Coursition uložte texty nebo podklady, které budete chtít dále používat. Nespoléhejte na možnost obnovení smazaného kurzu.</w:t>
      </w:r>
    </w:p>
    <w:p>
      <w:pPr>
        <w:pStyle w:val="Heading2"/>
        <w:bidi w:val="0"/>
        <w:ind w:hanging="0" w:left="0" w:right="0"/>
        <w:jc w:val="left"/>
        <w:rPr/>
      </w:pPr>
      <w:bookmarkStart w:id="13" w:name="5-volba-rezimu-tvorby"/>
      <w:bookmarkEnd w:id="13"/>
      <w:r>
        <w:rPr/>
        <w:t>5. Volba režimu tvorby</w:t>
      </w:r>
    </w:p>
    <w:p>
      <w:pPr>
        <w:pStyle w:val="BodyText"/>
        <w:bidi w:val="0"/>
        <w:jc w:val="left"/>
        <w:rPr/>
      </w:pPr>
      <w:r>
        <w:rPr/>
        <w:t>Po založení kurzu vyberete způsob práce.</w:t>
      </w:r>
    </w:p>
    <w:p>
      <w:pPr>
        <w:pStyle w:val="Heading3"/>
        <w:bidi w:val="0"/>
        <w:ind w:hanging="0" w:left="0" w:right="0"/>
        <w:jc w:val="left"/>
        <w:rPr/>
      </w:pPr>
      <w:bookmarkStart w:id="14" w:name="5-1-vygeneruj-kurz-za-me"/>
      <w:bookmarkEnd w:id="14"/>
      <w:r>
        <w:rPr/>
        <w:t>5.1 „Vygeneruj kurz za mě“</w:t>
      </w:r>
    </w:p>
    <w:p>
      <w:pPr>
        <w:pStyle w:val="BodyText"/>
        <w:bidi w:val="0"/>
        <w:jc w:val="left"/>
        <w:rPr/>
      </w:pPr>
      <w:r>
        <w:rPr/>
        <w:t>Tento režim použijte, když chcete po vložení zdrojů nechat vygenerovat celý navazující návrh. Po dokončení zdrojů a pokračování aplikace postupně připraví cíle, aktivity, obsah a náhled.</w:t>
      </w:r>
    </w:p>
    <w:p>
      <w:pPr>
        <w:pStyle w:val="BodyText"/>
        <w:bidi w:val="0"/>
        <w:jc w:val="left"/>
        <w:rPr/>
      </w:pPr>
      <w:r>
        <w:rPr/>
        <w:t>Režim je vhodný pro rychlý první návrh. Neznamená však, že lze přeskočit kontrolu. Po vygenerování projděte všechny kroky a upravte nepřesné, příliš obecné nebo nevhodné části.</w:t>
      </w:r>
    </w:p>
    <w:p>
      <w:pPr>
        <w:pStyle w:val="Heading3"/>
        <w:bidi w:val="0"/>
        <w:ind w:hanging="0" w:left="0" w:right="0"/>
        <w:jc w:val="left"/>
        <w:rPr/>
      </w:pPr>
      <w:bookmarkStart w:id="15" w:name="5-2-pomoz-mi-kurz-sestavit"/>
      <w:bookmarkEnd w:id="15"/>
      <w:r>
        <w:rPr/>
        <w:t>5.2 „Pomoz mi kurz sestavit“</w:t>
      </w:r>
    </w:p>
    <w:p>
      <w:pPr>
        <w:pStyle w:val="BodyText"/>
        <w:bidi w:val="0"/>
        <w:jc w:val="left"/>
        <w:rPr/>
      </w:pPr>
      <w:r>
        <w:rPr/>
        <w:t>Tento režim použijte, když chcete procházet jednotlivé kroky postupně. Máte větší prostor průběžně kontrolovat přípravu, mapu cílů a plán aktivit před vytvořením navazujícího obsahu.</w:t>
      </w:r>
    </w:p>
    <w:p>
      <w:pPr>
        <w:pStyle w:val="BodyText"/>
        <w:bidi w:val="0"/>
        <w:jc w:val="left"/>
        <w:rPr/>
      </w:pPr>
      <w:r>
        <w:rPr/>
        <w:t>Je vhodný zejména tehdy, když:</w:t>
      </w:r>
    </w:p>
    <w:p>
      <w:pPr>
        <w:pStyle w:val="BodyText"/>
        <w:numPr>
          <w:ilvl w:val="0"/>
          <w:numId w:val="10"/>
        </w:numPr>
        <w:tabs>
          <w:tab w:val="clear" w:pos="709"/>
          <w:tab w:val="left" w:pos="709" w:leader="none"/>
        </w:tabs>
        <w:bidi w:val="0"/>
        <w:spacing w:before="0" w:after="0"/>
        <w:ind w:hanging="283" w:left="709"/>
        <w:jc w:val="left"/>
        <w:rPr/>
      </w:pPr>
      <w:r>
        <w:rPr/>
        <w:t xml:space="preserve">potřebujete přesně řídit cílové publikum a výsledek učení, </w:t>
      </w:r>
    </w:p>
    <w:p>
      <w:pPr>
        <w:pStyle w:val="BodyText"/>
        <w:numPr>
          <w:ilvl w:val="0"/>
          <w:numId w:val="10"/>
        </w:numPr>
        <w:tabs>
          <w:tab w:val="clear" w:pos="709"/>
          <w:tab w:val="left" w:pos="709" w:leader="none"/>
        </w:tabs>
        <w:bidi w:val="0"/>
        <w:spacing w:before="0" w:after="0"/>
        <w:ind w:hanging="283" w:left="709"/>
        <w:jc w:val="left"/>
        <w:rPr/>
      </w:pPr>
      <w:r>
        <w:rPr/>
        <w:t xml:space="preserve">jsou podklady nejednoznačné, </w:t>
      </w:r>
    </w:p>
    <w:p>
      <w:pPr>
        <w:pStyle w:val="BodyText"/>
        <w:numPr>
          <w:ilvl w:val="0"/>
          <w:numId w:val="10"/>
        </w:numPr>
        <w:tabs>
          <w:tab w:val="clear" w:pos="709"/>
          <w:tab w:val="left" w:pos="709" w:leader="none"/>
        </w:tabs>
        <w:bidi w:val="0"/>
        <w:spacing w:before="0" w:after="0"/>
        <w:ind w:hanging="283" w:left="709"/>
        <w:jc w:val="left"/>
        <w:rPr/>
      </w:pPr>
      <w:r>
        <w:rPr/>
        <w:t xml:space="preserve">chcete cíle nebo aktivity významně upravovat, </w:t>
      </w:r>
    </w:p>
    <w:p>
      <w:pPr>
        <w:pStyle w:val="BodyText"/>
        <w:numPr>
          <w:ilvl w:val="0"/>
          <w:numId w:val="10"/>
        </w:numPr>
        <w:tabs>
          <w:tab w:val="clear" w:pos="709"/>
          <w:tab w:val="left" w:pos="709" w:leader="none"/>
        </w:tabs>
        <w:bidi w:val="0"/>
        <w:ind w:hanging="283" w:left="709"/>
        <w:jc w:val="left"/>
        <w:rPr/>
      </w:pPr>
      <w:r>
        <w:rPr/>
        <w:t xml:space="preserve">je důležitá důsledná odborná kontrola před generováním dalších částí. </w:t>
      </w:r>
    </w:p>
    <w:p>
      <w:pPr>
        <w:pStyle w:val="Heading3"/>
        <w:bidi w:val="0"/>
        <w:ind w:hanging="0" w:left="0" w:right="0"/>
        <w:jc w:val="left"/>
        <w:rPr/>
      </w:pPr>
      <w:bookmarkStart w:id="16" w:name="5-3-jak-rezim-zvolit"/>
      <w:bookmarkEnd w:id="16"/>
      <w:r>
        <w:rPr/>
        <w:t>5.3 Jak režim zvolit</w:t>
      </w:r>
    </w:p>
    <w:tbl>
      <w:tblPr>
        <w:tblW w:w="8649" w:type="dxa"/>
        <w:jc w:val="left"/>
        <w:tblInd w:w="28" w:type="dxa"/>
        <w:tblLayout w:type="fixed"/>
        <w:tblCellMar>
          <w:top w:w="28" w:type="dxa"/>
          <w:left w:w="28" w:type="dxa"/>
          <w:bottom w:w="28" w:type="dxa"/>
          <w:right w:w="28" w:type="dxa"/>
        </w:tblCellMar>
      </w:tblPr>
      <w:tblGrid>
        <w:gridCol w:w="6041"/>
        <w:gridCol w:w="2608"/>
      </w:tblGrid>
      <w:tr>
        <w:trPr>
          <w:tblHeader w:val="true"/>
        </w:trPr>
        <w:tc>
          <w:tcPr>
            <w:tcW w:w="6041" w:type="dxa"/>
            <w:tcBorders/>
            <w:vAlign w:val="center"/>
          </w:tcPr>
          <w:p>
            <w:pPr>
              <w:pStyle w:val="TableHeading"/>
              <w:suppressLineNumbers/>
              <w:bidi w:val="0"/>
              <w:jc w:val="center"/>
              <w:rPr/>
            </w:pPr>
            <w:r>
              <w:rPr/>
              <w:t>Potřeba</w:t>
            </w:r>
          </w:p>
        </w:tc>
        <w:tc>
          <w:tcPr>
            <w:tcW w:w="2608" w:type="dxa"/>
            <w:tcBorders/>
            <w:vAlign w:val="center"/>
          </w:tcPr>
          <w:p>
            <w:pPr>
              <w:pStyle w:val="TableHeading"/>
              <w:suppressLineNumbers/>
              <w:bidi w:val="0"/>
              <w:jc w:val="center"/>
              <w:rPr/>
            </w:pPr>
            <w:r>
              <w:rPr/>
              <w:t>Doporučený režim</w:t>
            </w:r>
          </w:p>
        </w:tc>
      </w:tr>
      <w:tr>
        <w:trPr/>
        <w:tc>
          <w:tcPr>
            <w:tcW w:w="6041" w:type="dxa"/>
            <w:tcBorders/>
            <w:vAlign w:val="center"/>
          </w:tcPr>
          <w:p>
            <w:pPr>
              <w:pStyle w:val="TableContents"/>
              <w:widowControl w:val="false"/>
              <w:suppressLineNumbers/>
              <w:bidi w:val="0"/>
              <w:jc w:val="left"/>
              <w:rPr/>
            </w:pPr>
            <w:r>
              <w:rPr/>
              <w:t>Rychle získat celý první návrh</w:t>
            </w:r>
          </w:p>
        </w:tc>
        <w:tc>
          <w:tcPr>
            <w:tcW w:w="2608" w:type="dxa"/>
            <w:tcBorders/>
            <w:vAlign w:val="center"/>
          </w:tcPr>
          <w:p>
            <w:pPr>
              <w:pStyle w:val="TableContents"/>
              <w:widowControl w:val="false"/>
              <w:suppressLineNumbers/>
              <w:bidi w:val="0"/>
              <w:jc w:val="left"/>
              <w:rPr/>
            </w:pPr>
            <w:r>
              <w:rPr/>
              <w:t>„</w:t>
            </w:r>
            <w:r>
              <w:rPr/>
              <w:t>Vygeneruj kurz za mě“</w:t>
            </w:r>
          </w:p>
        </w:tc>
      </w:tr>
      <w:tr>
        <w:trPr/>
        <w:tc>
          <w:tcPr>
            <w:tcW w:w="6041" w:type="dxa"/>
            <w:tcBorders/>
            <w:vAlign w:val="center"/>
          </w:tcPr>
          <w:p>
            <w:pPr>
              <w:pStyle w:val="TableContents"/>
              <w:widowControl w:val="false"/>
              <w:suppressLineNumbers/>
              <w:bidi w:val="0"/>
              <w:jc w:val="left"/>
              <w:rPr/>
            </w:pPr>
            <w:r>
              <w:rPr/>
              <w:t>Kontrolovat každý krok před pokračováním</w:t>
            </w:r>
          </w:p>
        </w:tc>
        <w:tc>
          <w:tcPr>
            <w:tcW w:w="2608" w:type="dxa"/>
            <w:tcBorders/>
            <w:vAlign w:val="center"/>
          </w:tcPr>
          <w:p>
            <w:pPr>
              <w:pStyle w:val="TableContents"/>
              <w:widowControl w:val="false"/>
              <w:suppressLineNumbers/>
              <w:bidi w:val="0"/>
              <w:jc w:val="left"/>
              <w:rPr/>
            </w:pPr>
            <w:r>
              <w:rPr/>
              <w:t>„</w:t>
            </w:r>
            <w:r>
              <w:rPr/>
              <w:t>Pomoz mi kurz sestavit“</w:t>
            </w:r>
          </w:p>
        </w:tc>
      </w:tr>
      <w:tr>
        <w:trPr/>
        <w:tc>
          <w:tcPr>
            <w:tcW w:w="6041" w:type="dxa"/>
            <w:tcBorders/>
            <w:vAlign w:val="center"/>
          </w:tcPr>
          <w:p>
            <w:pPr>
              <w:pStyle w:val="TableContents"/>
              <w:widowControl w:val="false"/>
              <w:suppressLineNumbers/>
              <w:bidi w:val="0"/>
              <w:jc w:val="left"/>
              <w:rPr/>
            </w:pPr>
            <w:r>
              <w:rPr/>
              <w:t>Málo času na první verzi, ale dost času na následnou kontrolu</w:t>
            </w:r>
          </w:p>
        </w:tc>
        <w:tc>
          <w:tcPr>
            <w:tcW w:w="2608" w:type="dxa"/>
            <w:tcBorders/>
            <w:vAlign w:val="center"/>
          </w:tcPr>
          <w:p>
            <w:pPr>
              <w:pStyle w:val="TableContents"/>
              <w:widowControl w:val="false"/>
              <w:suppressLineNumbers/>
              <w:bidi w:val="0"/>
              <w:jc w:val="left"/>
              <w:rPr/>
            </w:pPr>
            <w:r>
              <w:rPr/>
              <w:t>„</w:t>
            </w:r>
            <w:r>
              <w:rPr/>
              <w:t>Vygeneruj kurz za mě“</w:t>
            </w:r>
          </w:p>
        </w:tc>
      </w:tr>
      <w:tr>
        <w:trPr/>
        <w:tc>
          <w:tcPr>
            <w:tcW w:w="6041" w:type="dxa"/>
            <w:tcBorders/>
            <w:vAlign w:val="center"/>
          </w:tcPr>
          <w:p>
            <w:pPr>
              <w:pStyle w:val="TableContents"/>
              <w:widowControl w:val="false"/>
              <w:suppressLineNumbers/>
              <w:bidi w:val="0"/>
              <w:jc w:val="left"/>
              <w:rPr/>
            </w:pPr>
            <w:r>
              <w:rPr/>
              <w:t>Citlivé nebo odborně náročné téma</w:t>
            </w:r>
          </w:p>
        </w:tc>
        <w:tc>
          <w:tcPr>
            <w:tcW w:w="2608" w:type="dxa"/>
            <w:tcBorders/>
            <w:vAlign w:val="center"/>
          </w:tcPr>
          <w:p>
            <w:pPr>
              <w:pStyle w:val="TableContents"/>
              <w:widowControl w:val="false"/>
              <w:suppressLineNumbers/>
              <w:bidi w:val="0"/>
              <w:jc w:val="left"/>
              <w:rPr/>
            </w:pPr>
            <w:r>
              <w:rPr/>
              <w:t>„</w:t>
            </w:r>
            <w:r>
              <w:rPr/>
              <w:t>Pomoz mi kurz sestavit“</w:t>
            </w:r>
          </w:p>
        </w:tc>
      </w:tr>
    </w:tbl>
    <w:p>
      <w:pPr>
        <w:pStyle w:val="BodyText"/>
        <w:bidi w:val="0"/>
        <w:jc w:val="left"/>
        <w:rPr/>
      </w:pPr>
      <w:r>
        <w:rPr/>
        <w:t>V obou režimech platí, že konečný obsah musí posoudit člověk.</w:t>
      </w:r>
    </w:p>
    <w:p>
      <w:pPr>
        <w:pStyle w:val="Heading2"/>
        <w:bidi w:val="0"/>
        <w:ind w:hanging="0" w:left="0" w:right="0"/>
        <w:jc w:val="left"/>
        <w:rPr/>
      </w:pPr>
      <w:bookmarkStart w:id="17" w:name="6-pridani-a-sprava-zdroju"/>
      <w:bookmarkEnd w:id="17"/>
      <w:r>
        <w:rPr/>
        <w:t>6. Přidání a správa zdrojů</w:t>
      </w:r>
    </w:p>
    <w:p>
      <w:pPr>
        <w:pStyle w:val="BodyText"/>
        <w:bidi w:val="0"/>
        <w:jc w:val="left"/>
        <w:rPr/>
      </w:pPr>
      <w:r>
        <w:rPr/>
        <w:t xml:space="preserve">Krok </w:t>
      </w:r>
      <w:r>
        <w:rPr>
          <w:rStyle w:val="Strong"/>
        </w:rPr>
        <w:t>„Zdroje“</w:t>
      </w:r>
      <w:r>
        <w:rPr/>
        <w:t xml:space="preserve"> určuje, z čeho má návrh kurzu vycházet. K dispozici jsou tři záložky: </w:t>
      </w:r>
      <w:r>
        <w:rPr>
          <w:rStyle w:val="Strong"/>
        </w:rPr>
        <w:t>„Poznámky“</w:t>
      </w:r>
      <w:r>
        <w:rPr/>
        <w:t xml:space="preserve">, </w:t>
      </w:r>
      <w:r>
        <w:rPr>
          <w:rStyle w:val="Strong"/>
        </w:rPr>
        <w:t>„URL“</w:t>
      </w:r>
      <w:r>
        <w:rPr/>
        <w:t xml:space="preserve"> a </w:t>
      </w:r>
      <w:r>
        <w:rPr>
          <w:rStyle w:val="Strong"/>
        </w:rPr>
        <w:t>„Soubor“</w:t>
      </w:r>
      <w:r>
        <w:rPr/>
        <w:t>.</w:t>
      </w:r>
    </w:p>
    <w:p>
      <w:pPr>
        <w:pStyle w:val="BodyText"/>
        <w:bidi w:val="0"/>
        <w:jc w:val="left"/>
        <w:rPr/>
      </w:pPr>
      <w:r>
        <w:rPr/>
        <w:t>Přidejte jen materiály, které souvisejí s tématem kurzu. Větší množství nesourodých podkladů může vést k méně soustředěnému návrhu.</w:t>
      </w:r>
    </w:p>
    <w:p>
      <w:pPr>
        <w:pStyle w:val="Heading3"/>
        <w:bidi w:val="0"/>
        <w:ind w:hanging="0" w:left="0" w:right="0"/>
        <w:jc w:val="left"/>
        <w:rPr/>
      </w:pPr>
      <w:bookmarkStart w:id="18" w:name="6-1-poznamky"/>
      <w:bookmarkEnd w:id="18"/>
      <w:r>
        <w:rPr/>
        <w:t>6.1 Poznámky</w:t>
      </w:r>
    </w:p>
    <w:p>
      <w:pPr>
        <w:pStyle w:val="BodyText"/>
        <w:bidi w:val="0"/>
        <w:jc w:val="left"/>
        <w:rPr/>
      </w:pPr>
      <w:r>
        <w:rPr/>
        <w:t>Poznámky jsou nejpřímější způsob, jak do kurzu vložit vlastní text.</w:t>
      </w:r>
    </w:p>
    <w:p>
      <w:pPr>
        <w:pStyle w:val="BodyText"/>
        <w:numPr>
          <w:ilvl w:val="0"/>
          <w:numId w:val="11"/>
        </w:numPr>
        <w:tabs>
          <w:tab w:val="clear" w:pos="709"/>
          <w:tab w:val="left" w:pos="709" w:leader="none"/>
        </w:tabs>
        <w:bidi w:val="0"/>
        <w:spacing w:before="0" w:after="0"/>
        <w:ind w:hanging="283" w:left="709"/>
        <w:jc w:val="left"/>
        <w:rPr/>
      </w:pPr>
      <w:r>
        <w:rPr/>
        <w:t xml:space="preserve">Otevřete záložku </w:t>
      </w:r>
      <w:r>
        <w:rPr>
          <w:rStyle w:val="Strong"/>
        </w:rPr>
        <w:t>„Poznámky“</w:t>
      </w:r>
      <w:r>
        <w:rPr/>
        <w:t xml:space="preserve">. </w:t>
      </w:r>
    </w:p>
    <w:p>
      <w:pPr>
        <w:pStyle w:val="BodyText"/>
        <w:numPr>
          <w:ilvl w:val="0"/>
          <w:numId w:val="11"/>
        </w:numPr>
        <w:tabs>
          <w:tab w:val="clear" w:pos="709"/>
          <w:tab w:val="left" w:pos="709" w:leader="none"/>
        </w:tabs>
        <w:bidi w:val="0"/>
        <w:spacing w:before="0" w:after="0"/>
        <w:ind w:hanging="283" w:left="709"/>
        <w:jc w:val="left"/>
        <w:rPr/>
      </w:pPr>
      <w:r>
        <w:rPr/>
        <w:t xml:space="preserve">Zadejte název zdroje. </w:t>
      </w:r>
    </w:p>
    <w:p>
      <w:pPr>
        <w:pStyle w:val="BodyText"/>
        <w:numPr>
          <w:ilvl w:val="0"/>
          <w:numId w:val="11"/>
        </w:numPr>
        <w:tabs>
          <w:tab w:val="clear" w:pos="709"/>
          <w:tab w:val="left" w:pos="709" w:leader="none"/>
        </w:tabs>
        <w:bidi w:val="0"/>
        <w:spacing w:before="0" w:after="0"/>
        <w:ind w:hanging="283" w:left="709"/>
        <w:jc w:val="left"/>
        <w:rPr/>
      </w:pPr>
      <w:r>
        <w:rPr/>
        <w:t xml:space="preserve">Vložte text poznámek. </w:t>
      </w:r>
    </w:p>
    <w:p>
      <w:pPr>
        <w:pStyle w:val="BodyText"/>
        <w:numPr>
          <w:ilvl w:val="0"/>
          <w:numId w:val="11"/>
        </w:numPr>
        <w:tabs>
          <w:tab w:val="clear" w:pos="709"/>
          <w:tab w:val="left" w:pos="709" w:leader="none"/>
        </w:tabs>
        <w:bidi w:val="0"/>
        <w:spacing w:before="0" w:after="0"/>
        <w:ind w:hanging="283" w:left="709"/>
        <w:jc w:val="left"/>
        <w:rPr/>
      </w:pPr>
      <w:r>
        <w:rPr/>
        <w:t xml:space="preserve">Potvrďte přidání zdroje. </w:t>
      </w:r>
    </w:p>
    <w:p>
      <w:pPr>
        <w:pStyle w:val="BodyText"/>
        <w:numPr>
          <w:ilvl w:val="0"/>
          <w:numId w:val="11"/>
        </w:numPr>
        <w:tabs>
          <w:tab w:val="clear" w:pos="709"/>
          <w:tab w:val="left" w:pos="709" w:leader="none"/>
        </w:tabs>
        <w:bidi w:val="0"/>
        <w:spacing w:before="0" w:after="0"/>
        <w:ind w:hanging="283" w:left="709"/>
        <w:jc w:val="left"/>
        <w:rPr/>
      </w:pPr>
      <w:r>
        <w:rPr/>
        <w:t xml:space="preserve">Po zpracování se u zdroje zobrazí stav </w:t>
      </w:r>
      <w:r>
        <w:rPr>
          <w:rStyle w:val="Strong"/>
        </w:rPr>
        <w:t>„Zpracováno“</w:t>
      </w:r>
      <w:r>
        <w:rPr/>
        <w:t xml:space="preserve">. </w:t>
      </w:r>
    </w:p>
    <w:p>
      <w:pPr>
        <w:pStyle w:val="BodyText"/>
        <w:numPr>
          <w:ilvl w:val="0"/>
          <w:numId w:val="11"/>
        </w:numPr>
        <w:tabs>
          <w:tab w:val="clear" w:pos="709"/>
          <w:tab w:val="left" w:pos="709" w:leader="none"/>
        </w:tabs>
        <w:bidi w:val="0"/>
        <w:ind w:hanging="283" w:left="709"/>
        <w:jc w:val="left"/>
        <w:rPr/>
      </w:pPr>
      <w:r>
        <w:rPr/>
        <w:t xml:space="preserve">Pomocí </w:t>
      </w:r>
      <w:r>
        <w:rPr>
          <w:rStyle w:val="Strong"/>
        </w:rPr>
        <w:t>„Zobrazit náhled“</w:t>
      </w:r>
      <w:r>
        <w:rPr/>
        <w:t xml:space="preserve"> ověřte, že byl vložen správný text. </w:t>
      </w:r>
    </w:p>
    <w:p>
      <w:pPr>
        <w:pStyle w:val="BodyText"/>
        <w:bidi w:val="0"/>
        <w:jc w:val="left"/>
        <w:rPr/>
      </w:pPr>
      <w:r>
        <w:rPr/>
        <w:t>Do poznámek je vhodné vložit například osnovu, interně schválený postup, výklad pojmů nebo přepis materiálu, který smíte použít.</w:t>
      </w:r>
    </w:p>
    <w:p>
      <w:pPr>
        <w:pStyle w:val="Heading3"/>
        <w:bidi w:val="0"/>
        <w:ind w:hanging="0" w:left="0" w:right="0"/>
        <w:jc w:val="left"/>
        <w:rPr/>
      </w:pPr>
      <w:bookmarkStart w:id="19" w:name="6-2-url"/>
      <w:bookmarkEnd w:id="19"/>
      <w:r>
        <w:rPr/>
        <w:t>6.2 URL</w:t>
      </w:r>
    </w:p>
    <w:p>
      <w:pPr>
        <w:pStyle w:val="BodyText"/>
        <w:bidi w:val="0"/>
        <w:jc w:val="left"/>
        <w:rPr/>
      </w:pPr>
      <w:r>
        <w:rPr/>
        <w:t xml:space="preserve">Záložka </w:t>
      </w:r>
      <w:r>
        <w:rPr>
          <w:rStyle w:val="Strong"/>
        </w:rPr>
        <w:t>„URL“</w:t>
      </w:r>
      <w:r>
        <w:rPr/>
        <w:t xml:space="preserve"> slouží pro veřejně dostupnou webovou stránku.</w:t>
      </w:r>
    </w:p>
    <w:p>
      <w:pPr>
        <w:pStyle w:val="BodyText"/>
        <w:numPr>
          <w:ilvl w:val="0"/>
          <w:numId w:val="12"/>
        </w:numPr>
        <w:tabs>
          <w:tab w:val="clear" w:pos="709"/>
          <w:tab w:val="left" w:pos="709" w:leader="none"/>
        </w:tabs>
        <w:bidi w:val="0"/>
        <w:spacing w:before="0" w:after="0"/>
        <w:ind w:hanging="283" w:left="709"/>
        <w:jc w:val="left"/>
        <w:rPr/>
      </w:pPr>
      <w:r>
        <w:rPr/>
        <w:t xml:space="preserve">Otevřete záložku </w:t>
      </w:r>
      <w:r>
        <w:rPr>
          <w:rStyle w:val="Strong"/>
        </w:rPr>
        <w:t>„URL“</w:t>
      </w:r>
      <w:r>
        <w:rPr/>
        <w:t xml:space="preserve">. </w:t>
      </w:r>
    </w:p>
    <w:p>
      <w:pPr>
        <w:pStyle w:val="BodyText"/>
        <w:numPr>
          <w:ilvl w:val="0"/>
          <w:numId w:val="12"/>
        </w:numPr>
        <w:tabs>
          <w:tab w:val="clear" w:pos="709"/>
          <w:tab w:val="left" w:pos="709" w:leader="none"/>
        </w:tabs>
        <w:bidi w:val="0"/>
        <w:spacing w:before="0" w:after="0"/>
        <w:ind w:hanging="283" w:left="709"/>
        <w:jc w:val="left"/>
        <w:rPr/>
      </w:pPr>
      <w:r>
        <w:rPr/>
        <w:t xml:space="preserve">Vyplňte </w:t>
      </w:r>
      <w:r>
        <w:rPr>
          <w:rStyle w:val="Strong"/>
        </w:rPr>
        <w:t>„Název zdroje“</w:t>
      </w:r>
      <w:r>
        <w:rPr/>
        <w:t xml:space="preserve">. </w:t>
      </w:r>
    </w:p>
    <w:p>
      <w:pPr>
        <w:pStyle w:val="BodyText"/>
        <w:numPr>
          <w:ilvl w:val="0"/>
          <w:numId w:val="12"/>
        </w:numPr>
        <w:tabs>
          <w:tab w:val="clear" w:pos="709"/>
          <w:tab w:val="left" w:pos="709" w:leader="none"/>
        </w:tabs>
        <w:bidi w:val="0"/>
        <w:spacing w:before="0" w:after="0"/>
        <w:ind w:hanging="283" w:left="709"/>
        <w:jc w:val="left"/>
        <w:rPr/>
      </w:pPr>
      <w:r>
        <w:rPr/>
        <w:t xml:space="preserve">Do pole </w:t>
      </w:r>
      <w:r>
        <w:rPr>
          <w:rStyle w:val="Strong"/>
        </w:rPr>
        <w:t>„URL“</w:t>
      </w:r>
      <w:r>
        <w:rPr/>
        <w:t xml:space="preserve"> vložte úplnou adresu začínající </w:t>
      </w:r>
      <w:r>
        <w:rPr>
          <w:rStyle w:val="SourceText"/>
        </w:rPr>
        <w:t>http://</w:t>
      </w:r>
      <w:r>
        <w:rPr/>
        <w:t xml:space="preserve"> nebo </w:t>
      </w:r>
      <w:r>
        <w:rPr>
          <w:rStyle w:val="SourceText"/>
        </w:rPr>
        <w:t>https://</w:t>
      </w:r>
      <w:r>
        <w:rPr/>
        <w:t xml:space="preserve">. </w:t>
      </w:r>
    </w:p>
    <w:p>
      <w:pPr>
        <w:pStyle w:val="BodyText"/>
        <w:numPr>
          <w:ilvl w:val="0"/>
          <w:numId w:val="12"/>
        </w:numPr>
        <w:tabs>
          <w:tab w:val="clear" w:pos="709"/>
          <w:tab w:val="left" w:pos="709" w:leader="none"/>
        </w:tabs>
        <w:bidi w:val="0"/>
        <w:spacing w:before="0" w:after="0"/>
        <w:ind w:hanging="283" w:left="709"/>
        <w:jc w:val="left"/>
        <w:rPr/>
      </w:pPr>
      <w:r>
        <w:rPr/>
        <w:t xml:space="preserve">Potvrďte přidání. </w:t>
      </w:r>
    </w:p>
    <w:p>
      <w:pPr>
        <w:pStyle w:val="BodyText"/>
        <w:numPr>
          <w:ilvl w:val="0"/>
          <w:numId w:val="12"/>
        </w:numPr>
        <w:tabs>
          <w:tab w:val="clear" w:pos="709"/>
          <w:tab w:val="left" w:pos="709" w:leader="none"/>
        </w:tabs>
        <w:bidi w:val="0"/>
        <w:ind w:hanging="283" w:left="709"/>
        <w:jc w:val="left"/>
        <w:rPr/>
      </w:pPr>
      <w:r>
        <w:rPr/>
        <w:t xml:space="preserve">Po zpracování otevřete náhled zdroje a ověřte, zda obsah odpovídá zamýšlené stránce. </w:t>
      </w:r>
    </w:p>
    <w:p>
      <w:pPr>
        <w:pStyle w:val="BodyText"/>
        <w:bidi w:val="0"/>
        <w:jc w:val="left"/>
        <w:rPr/>
      </w:pPr>
      <w:r>
        <w:rPr/>
        <w:t>Prohlížeč může chybný formát adresy odmítnout ještě před odesláním. Úspěšné načtení URL závisí také na dostupnosti stránky a konfiguraci služby pro získávání webového obsahu. Stránka za přihlášením, blokovaná stránka nebo dynamický web nemusí být zpracovány správně.</w:t>
      </w:r>
    </w:p>
    <w:p>
      <w:pPr>
        <w:pStyle w:val="BodyText"/>
        <w:bidi w:val="0"/>
        <w:jc w:val="left"/>
        <w:rPr/>
      </w:pPr>
      <w:r>
        <w:rPr/>
        <w:t>Nepoužívejte odkaz jen podle názvu. Vždy zkontrolujte náhled načteného textu, protože webová stránka se může změnit nebo může obsahovat více témat.</w:t>
      </w:r>
    </w:p>
    <w:p>
      <w:pPr>
        <w:pStyle w:val="Heading3"/>
        <w:bidi w:val="0"/>
        <w:ind w:hanging="0" w:left="0" w:right="0"/>
        <w:jc w:val="left"/>
        <w:rPr/>
      </w:pPr>
      <w:bookmarkStart w:id="20" w:name="6-3-soubor"/>
      <w:bookmarkEnd w:id="20"/>
      <w:r>
        <w:rPr/>
        <w:t>6.3 Soubor</w:t>
      </w:r>
    </w:p>
    <w:p>
      <w:pPr>
        <w:pStyle w:val="BodyText"/>
        <w:numPr>
          <w:ilvl w:val="0"/>
          <w:numId w:val="13"/>
        </w:numPr>
        <w:tabs>
          <w:tab w:val="clear" w:pos="709"/>
          <w:tab w:val="left" w:pos="709" w:leader="none"/>
        </w:tabs>
        <w:bidi w:val="0"/>
        <w:spacing w:before="0" w:after="0"/>
        <w:ind w:hanging="283" w:left="709"/>
        <w:jc w:val="left"/>
        <w:rPr/>
      </w:pPr>
      <w:r>
        <w:rPr/>
        <w:t xml:space="preserve">Otevřete záložku </w:t>
      </w:r>
      <w:r>
        <w:rPr>
          <w:rStyle w:val="Strong"/>
        </w:rPr>
        <w:t>„Soubor“</w:t>
      </w:r>
      <w:r>
        <w:rPr/>
        <w:t xml:space="preserve">. </w:t>
      </w:r>
    </w:p>
    <w:p>
      <w:pPr>
        <w:pStyle w:val="BodyText"/>
        <w:numPr>
          <w:ilvl w:val="0"/>
          <w:numId w:val="13"/>
        </w:numPr>
        <w:tabs>
          <w:tab w:val="clear" w:pos="709"/>
          <w:tab w:val="left" w:pos="709" w:leader="none"/>
        </w:tabs>
        <w:bidi w:val="0"/>
        <w:spacing w:before="0" w:after="0"/>
        <w:ind w:hanging="283" w:left="709"/>
        <w:jc w:val="left"/>
        <w:rPr/>
      </w:pPr>
      <w:r>
        <w:rPr/>
        <w:t xml:space="preserve">Zadejte název zdroje. </w:t>
      </w:r>
    </w:p>
    <w:p>
      <w:pPr>
        <w:pStyle w:val="BodyText"/>
        <w:numPr>
          <w:ilvl w:val="0"/>
          <w:numId w:val="13"/>
        </w:numPr>
        <w:tabs>
          <w:tab w:val="clear" w:pos="709"/>
          <w:tab w:val="left" w:pos="709" w:leader="none"/>
        </w:tabs>
        <w:bidi w:val="0"/>
        <w:spacing w:before="0" w:after="0"/>
        <w:ind w:hanging="283" w:left="709"/>
        <w:jc w:val="left"/>
        <w:rPr/>
      </w:pPr>
      <w:r>
        <w:rPr/>
        <w:t xml:space="preserve">Vyberte soubor ze zařízení. </w:t>
      </w:r>
    </w:p>
    <w:p>
      <w:pPr>
        <w:pStyle w:val="BodyText"/>
        <w:numPr>
          <w:ilvl w:val="0"/>
          <w:numId w:val="13"/>
        </w:numPr>
        <w:tabs>
          <w:tab w:val="clear" w:pos="709"/>
          <w:tab w:val="left" w:pos="709" w:leader="none"/>
        </w:tabs>
        <w:bidi w:val="0"/>
        <w:spacing w:before="0" w:after="0"/>
        <w:ind w:hanging="283" w:left="709"/>
        <w:jc w:val="left"/>
        <w:rPr/>
      </w:pPr>
      <w:r>
        <w:rPr/>
        <w:t xml:space="preserve">Potvrďte přidání. </w:t>
      </w:r>
    </w:p>
    <w:p>
      <w:pPr>
        <w:pStyle w:val="BodyText"/>
        <w:numPr>
          <w:ilvl w:val="0"/>
          <w:numId w:val="13"/>
        </w:numPr>
        <w:tabs>
          <w:tab w:val="clear" w:pos="709"/>
          <w:tab w:val="left" w:pos="709" w:leader="none"/>
        </w:tabs>
        <w:bidi w:val="0"/>
        <w:spacing w:before="0" w:after="0"/>
        <w:ind w:hanging="283" w:left="709"/>
        <w:jc w:val="left"/>
        <w:rPr/>
      </w:pPr>
      <w:r>
        <w:rPr/>
        <w:t xml:space="preserve">Počkejte na zpracování. </w:t>
      </w:r>
    </w:p>
    <w:p>
      <w:pPr>
        <w:pStyle w:val="BodyText"/>
        <w:numPr>
          <w:ilvl w:val="0"/>
          <w:numId w:val="13"/>
        </w:numPr>
        <w:tabs>
          <w:tab w:val="clear" w:pos="709"/>
          <w:tab w:val="left" w:pos="709" w:leader="none"/>
        </w:tabs>
        <w:bidi w:val="0"/>
        <w:ind w:hanging="283" w:left="709"/>
        <w:jc w:val="left"/>
        <w:rPr/>
      </w:pPr>
      <w:r>
        <w:rPr/>
        <w:t xml:space="preserve">Otevřete náhled a zkontrolujte rozpoznaný obsah. </w:t>
      </w:r>
    </w:p>
    <w:p>
      <w:pPr>
        <w:pStyle w:val="BodyText"/>
        <w:bidi w:val="0"/>
        <w:jc w:val="left"/>
        <w:rPr/>
      </w:pPr>
      <w:r>
        <w:rPr/>
        <w:t xml:space="preserve">Maximální velikost jednoho souboru je </w:t>
      </w:r>
      <w:r>
        <w:rPr>
          <w:rStyle w:val="Strong"/>
        </w:rPr>
        <w:t>10 MiB</w:t>
      </w:r>
      <w:r>
        <w:rPr/>
        <w:t>. Zpracování podporuje textové materiály a podle konfigurace nasazení také běžné kancelářské dokumenty. Zpracování obrázků, zvuku nebo videa závisí na tom, zda má provozovatel nastavené potřebné externí služby. Samotná možnost soubor vybrat není zárukou, že jeho obsah bude podporován.</w:t>
      </w:r>
    </w:p>
    <w:p>
      <w:pPr>
        <w:pStyle w:val="BodyText"/>
        <w:bidi w:val="0"/>
        <w:jc w:val="left"/>
        <w:rPr/>
      </w:pPr>
      <w:r>
        <w:rPr/>
        <w:t>Pokud je důležitá přesná struktura tabulek, grafiky nebo složité sazby, porovnejte náhled zpracovaného textu s originálem. Převod do textu může část vizuálního významu ztratit.</w:t>
      </w:r>
    </w:p>
    <w:p>
      <w:pPr>
        <w:pStyle w:val="Heading3"/>
        <w:bidi w:val="0"/>
        <w:ind w:hanging="0" w:left="0" w:right="0"/>
        <w:jc w:val="left"/>
        <w:rPr/>
      </w:pPr>
      <w:bookmarkStart w:id="21" w:name="6-4-rozepsane-udaje-pri-prepinani-zaloze"/>
      <w:bookmarkEnd w:id="21"/>
      <w:r>
        <w:rPr/>
        <w:t>6.4 Rozepsané údaje při přepínání záložek</w:t>
      </w:r>
    </w:p>
    <w:p>
      <w:pPr>
        <w:pStyle w:val="BodyText"/>
        <w:bidi w:val="0"/>
        <w:jc w:val="left"/>
        <w:rPr/>
      </w:pPr>
      <w:r>
        <w:rPr/>
        <w:t>Každá záložka zdroje si drží vlastní rozepsané údaje. Můžete tedy přejít například z poznámek na URL a poté se vrátit, aniž by se rozepsaný text jiné záložky automaticky vymazal. Po úspěšném odeslání se vyčistí odeslaný formulář.</w:t>
      </w:r>
    </w:p>
    <w:p>
      <w:pPr>
        <w:pStyle w:val="BodyText"/>
        <w:bidi w:val="0"/>
        <w:jc w:val="left"/>
        <w:rPr/>
      </w:pPr>
      <w:r>
        <w:rPr/>
        <w:t>I tak je bezpečnější delší původní text uchovávat také ve vlastním dokumentu mimo aplikaci.</w:t>
      </w:r>
    </w:p>
    <w:p>
      <w:pPr>
        <w:pStyle w:val="Heading3"/>
        <w:bidi w:val="0"/>
        <w:ind w:hanging="0" w:left="0" w:right="0"/>
        <w:jc w:val="left"/>
        <w:rPr/>
      </w:pPr>
      <w:bookmarkStart w:id="22" w:name="6-5-stavy-zdroje-a-doporucena-reakce"/>
      <w:bookmarkEnd w:id="22"/>
      <w:r>
        <w:rPr/>
        <w:t>6.5 Stavy zdroje a doporučená reakce</w:t>
      </w:r>
    </w:p>
    <w:tbl>
      <w:tblPr>
        <w:tblW w:w="10092" w:type="dxa"/>
        <w:jc w:val="left"/>
        <w:tblInd w:w="28" w:type="dxa"/>
        <w:tblLayout w:type="fixed"/>
        <w:tblCellMar>
          <w:top w:w="28" w:type="dxa"/>
          <w:left w:w="28" w:type="dxa"/>
          <w:bottom w:w="28" w:type="dxa"/>
          <w:right w:w="28" w:type="dxa"/>
        </w:tblCellMar>
      </w:tblPr>
      <w:tblGrid>
        <w:gridCol w:w="1761"/>
        <w:gridCol w:w="3598"/>
        <w:gridCol w:w="4733"/>
      </w:tblGrid>
      <w:tr>
        <w:trPr>
          <w:tblHeader w:val="true"/>
        </w:trPr>
        <w:tc>
          <w:tcPr>
            <w:tcW w:w="1761" w:type="dxa"/>
            <w:tcBorders/>
            <w:vAlign w:val="center"/>
          </w:tcPr>
          <w:p>
            <w:pPr>
              <w:pStyle w:val="TableHeading"/>
              <w:suppressLineNumbers/>
              <w:bidi w:val="0"/>
              <w:jc w:val="center"/>
              <w:rPr/>
            </w:pPr>
            <w:r>
              <w:rPr/>
              <w:t>Stav</w:t>
            </w:r>
          </w:p>
        </w:tc>
        <w:tc>
          <w:tcPr>
            <w:tcW w:w="3598" w:type="dxa"/>
            <w:tcBorders/>
            <w:vAlign w:val="center"/>
          </w:tcPr>
          <w:p>
            <w:pPr>
              <w:pStyle w:val="TableHeading"/>
              <w:suppressLineNumbers/>
              <w:bidi w:val="0"/>
              <w:jc w:val="center"/>
              <w:rPr/>
            </w:pPr>
            <w:r>
              <w:rPr/>
              <w:t>Co znamená pro uživatele</w:t>
            </w:r>
          </w:p>
        </w:tc>
        <w:tc>
          <w:tcPr>
            <w:tcW w:w="4733" w:type="dxa"/>
            <w:tcBorders/>
            <w:vAlign w:val="center"/>
          </w:tcPr>
          <w:p>
            <w:pPr>
              <w:pStyle w:val="TableHeading"/>
              <w:suppressLineNumbers/>
              <w:bidi w:val="0"/>
              <w:jc w:val="center"/>
              <w:rPr/>
            </w:pPr>
            <w:r>
              <w:rPr/>
              <w:t>Co udělat</w:t>
            </w:r>
          </w:p>
        </w:tc>
      </w:tr>
      <w:tr>
        <w:trPr/>
        <w:tc>
          <w:tcPr>
            <w:tcW w:w="1761" w:type="dxa"/>
            <w:tcBorders/>
            <w:vAlign w:val="center"/>
          </w:tcPr>
          <w:p>
            <w:pPr>
              <w:pStyle w:val="TableContents"/>
              <w:widowControl w:val="false"/>
              <w:suppressLineNumbers/>
              <w:bidi w:val="0"/>
              <w:jc w:val="left"/>
              <w:rPr/>
            </w:pPr>
            <w:r>
              <w:rPr>
                <w:rStyle w:val="Strong"/>
              </w:rPr>
              <w:t>Zpracováno</w:t>
            </w:r>
          </w:p>
        </w:tc>
        <w:tc>
          <w:tcPr>
            <w:tcW w:w="3598" w:type="dxa"/>
            <w:tcBorders/>
            <w:vAlign w:val="center"/>
          </w:tcPr>
          <w:p>
            <w:pPr>
              <w:pStyle w:val="TableContents"/>
              <w:widowControl w:val="false"/>
              <w:suppressLineNumbers/>
              <w:bidi w:val="0"/>
              <w:jc w:val="left"/>
              <w:rPr/>
            </w:pPr>
            <w:r>
              <w:rPr/>
              <w:t>Obsah je připravený pro použití při tvorbě kurzu.</w:t>
            </w:r>
          </w:p>
        </w:tc>
        <w:tc>
          <w:tcPr>
            <w:tcW w:w="4733" w:type="dxa"/>
            <w:tcBorders/>
            <w:vAlign w:val="center"/>
          </w:tcPr>
          <w:p>
            <w:pPr>
              <w:pStyle w:val="TableContents"/>
              <w:widowControl w:val="false"/>
              <w:suppressLineNumbers/>
              <w:bidi w:val="0"/>
              <w:jc w:val="left"/>
              <w:rPr/>
            </w:pPr>
            <w:r>
              <w:rPr/>
              <w:t>Otevřete náhled a ověřte správnost.</w:t>
            </w:r>
          </w:p>
        </w:tc>
      </w:tr>
      <w:tr>
        <w:trPr/>
        <w:tc>
          <w:tcPr>
            <w:tcW w:w="1761" w:type="dxa"/>
            <w:tcBorders/>
            <w:vAlign w:val="center"/>
          </w:tcPr>
          <w:p>
            <w:pPr>
              <w:pStyle w:val="TableContents"/>
              <w:widowControl w:val="false"/>
              <w:suppressLineNumbers/>
              <w:bidi w:val="0"/>
              <w:jc w:val="left"/>
              <w:rPr/>
            </w:pPr>
            <w:r>
              <w:rPr>
                <w:rStyle w:val="Strong"/>
              </w:rPr>
              <w:t>Částečné</w:t>
            </w:r>
          </w:p>
        </w:tc>
        <w:tc>
          <w:tcPr>
            <w:tcW w:w="3598" w:type="dxa"/>
            <w:tcBorders/>
            <w:vAlign w:val="center"/>
          </w:tcPr>
          <w:p>
            <w:pPr>
              <w:pStyle w:val="TableContents"/>
              <w:widowControl w:val="false"/>
              <w:suppressLineNumbers/>
              <w:bidi w:val="0"/>
              <w:jc w:val="left"/>
              <w:rPr/>
            </w:pPr>
            <w:r>
              <w:rPr/>
              <w:t>Podařilo se získat jen část obsahu.</w:t>
            </w:r>
          </w:p>
        </w:tc>
        <w:tc>
          <w:tcPr>
            <w:tcW w:w="4733" w:type="dxa"/>
            <w:tcBorders/>
            <w:vAlign w:val="center"/>
          </w:tcPr>
          <w:p>
            <w:pPr>
              <w:pStyle w:val="TableContents"/>
              <w:widowControl w:val="false"/>
              <w:suppressLineNumbers/>
              <w:bidi w:val="0"/>
              <w:jc w:val="left"/>
              <w:rPr/>
            </w:pPr>
            <w:r>
              <w:rPr/>
              <w:t>Zkontrolujte náhled; chybějící část doplňte poznámkami nebo jiným souborem.</w:t>
            </w:r>
          </w:p>
        </w:tc>
      </w:tr>
      <w:tr>
        <w:trPr/>
        <w:tc>
          <w:tcPr>
            <w:tcW w:w="1761" w:type="dxa"/>
            <w:tcBorders/>
            <w:vAlign w:val="center"/>
          </w:tcPr>
          <w:p>
            <w:pPr>
              <w:pStyle w:val="TableContents"/>
              <w:widowControl w:val="false"/>
              <w:suppressLineNumbers/>
              <w:bidi w:val="0"/>
              <w:jc w:val="left"/>
              <w:rPr/>
            </w:pPr>
            <w:r>
              <w:rPr>
                <w:rStyle w:val="Strong"/>
              </w:rPr>
              <w:t>Selhalo</w:t>
            </w:r>
          </w:p>
        </w:tc>
        <w:tc>
          <w:tcPr>
            <w:tcW w:w="3598" w:type="dxa"/>
            <w:tcBorders/>
            <w:vAlign w:val="center"/>
          </w:tcPr>
          <w:p>
            <w:pPr>
              <w:pStyle w:val="TableContents"/>
              <w:widowControl w:val="false"/>
              <w:suppressLineNumbers/>
              <w:bidi w:val="0"/>
              <w:jc w:val="left"/>
              <w:rPr/>
            </w:pPr>
            <w:r>
              <w:rPr/>
              <w:t>Zdroj se nepodařilo zpracovat.</w:t>
            </w:r>
          </w:p>
        </w:tc>
        <w:tc>
          <w:tcPr>
            <w:tcW w:w="4733" w:type="dxa"/>
            <w:tcBorders/>
            <w:vAlign w:val="center"/>
          </w:tcPr>
          <w:p>
            <w:pPr>
              <w:pStyle w:val="TableContents"/>
              <w:widowControl w:val="false"/>
              <w:suppressLineNumbers/>
              <w:bidi w:val="0"/>
              <w:jc w:val="left"/>
              <w:rPr/>
            </w:pPr>
            <w:r>
              <w:rPr/>
              <w:t>Zkontrolujte URL nebo soubor a použijte opakování zpracování.</w:t>
            </w:r>
          </w:p>
        </w:tc>
      </w:tr>
      <w:tr>
        <w:trPr/>
        <w:tc>
          <w:tcPr>
            <w:tcW w:w="1761" w:type="dxa"/>
            <w:tcBorders/>
            <w:vAlign w:val="center"/>
          </w:tcPr>
          <w:p>
            <w:pPr>
              <w:pStyle w:val="TableContents"/>
              <w:widowControl w:val="false"/>
              <w:suppressLineNumbers/>
              <w:bidi w:val="0"/>
              <w:jc w:val="left"/>
              <w:rPr/>
            </w:pPr>
            <w:r>
              <w:rPr>
                <w:rStyle w:val="Strong"/>
              </w:rPr>
              <w:t>Nepodporováno</w:t>
            </w:r>
          </w:p>
        </w:tc>
        <w:tc>
          <w:tcPr>
            <w:tcW w:w="3598" w:type="dxa"/>
            <w:tcBorders/>
            <w:vAlign w:val="center"/>
          </w:tcPr>
          <w:p>
            <w:pPr>
              <w:pStyle w:val="TableContents"/>
              <w:widowControl w:val="false"/>
              <w:suppressLineNumbers/>
              <w:bidi w:val="0"/>
              <w:jc w:val="left"/>
              <w:rPr/>
            </w:pPr>
            <w:r>
              <w:rPr/>
              <w:t>Typ nebo obsah zdroje nelze v dané konfiguraci zpracovat.</w:t>
            </w:r>
          </w:p>
        </w:tc>
        <w:tc>
          <w:tcPr>
            <w:tcW w:w="4733" w:type="dxa"/>
            <w:tcBorders/>
            <w:vAlign w:val="center"/>
          </w:tcPr>
          <w:p>
            <w:pPr>
              <w:pStyle w:val="TableContents"/>
              <w:widowControl w:val="false"/>
              <w:suppressLineNumbers/>
              <w:bidi w:val="0"/>
              <w:jc w:val="left"/>
              <w:rPr/>
            </w:pPr>
            <w:r>
              <w:rPr/>
              <w:t>Převeďte obsah do textové podoby nebo jej vložte jako poznámky.</w:t>
            </w:r>
          </w:p>
        </w:tc>
      </w:tr>
      <w:tr>
        <w:trPr/>
        <w:tc>
          <w:tcPr>
            <w:tcW w:w="1761" w:type="dxa"/>
            <w:tcBorders/>
            <w:vAlign w:val="center"/>
          </w:tcPr>
          <w:p>
            <w:pPr>
              <w:pStyle w:val="TableContents"/>
              <w:widowControl w:val="false"/>
              <w:suppressLineNumbers/>
              <w:bidi w:val="0"/>
              <w:jc w:val="left"/>
              <w:rPr/>
            </w:pPr>
            <w:r>
              <w:rPr>
                <w:rStyle w:val="Strong"/>
              </w:rPr>
              <w:t>Smazáno</w:t>
            </w:r>
          </w:p>
        </w:tc>
        <w:tc>
          <w:tcPr>
            <w:tcW w:w="3598" w:type="dxa"/>
            <w:tcBorders/>
            <w:vAlign w:val="center"/>
          </w:tcPr>
          <w:p>
            <w:pPr>
              <w:pStyle w:val="TableContents"/>
              <w:widowControl w:val="false"/>
              <w:suppressLineNumbers/>
              <w:bidi w:val="0"/>
              <w:jc w:val="left"/>
              <w:rPr/>
            </w:pPr>
            <w:r>
              <w:rPr/>
              <w:t>Zdroj už není součástí návrhu kurzu.</w:t>
            </w:r>
          </w:p>
        </w:tc>
        <w:tc>
          <w:tcPr>
            <w:tcW w:w="4733" w:type="dxa"/>
            <w:tcBorders/>
            <w:vAlign w:val="center"/>
          </w:tcPr>
          <w:p>
            <w:pPr>
              <w:pStyle w:val="TableContents"/>
              <w:widowControl w:val="false"/>
              <w:suppressLineNumbers/>
              <w:bidi w:val="0"/>
              <w:jc w:val="left"/>
              <w:rPr/>
            </w:pPr>
            <w:r>
              <w:rPr/>
              <w:t>Pokud byl odstraněn omylem, přidejte jej znovu z původního podkladu.</w:t>
            </w:r>
          </w:p>
        </w:tc>
      </w:tr>
    </w:tbl>
    <w:p>
      <w:pPr>
        <w:pStyle w:val="BodyText"/>
        <w:bidi w:val="0"/>
        <w:jc w:val="left"/>
        <w:rPr/>
      </w:pPr>
      <w:r>
        <w:rPr/>
        <w:t>V interním průběhu mohou existovat také přechodné stavy, například čekání nebo zpracování. Pokud se stav dlouho nemění, obnovte stránku. Jestliže problém přetrvá, kontaktujte provozovatele.</w:t>
      </w:r>
    </w:p>
    <w:p>
      <w:pPr>
        <w:pStyle w:val="Heading3"/>
        <w:bidi w:val="0"/>
        <w:ind w:hanging="0" w:left="0" w:right="0"/>
        <w:jc w:val="left"/>
        <w:rPr/>
      </w:pPr>
      <w:bookmarkStart w:id="23" w:name="6-6-nahled-opakovani-a-smazani-zdroje"/>
      <w:bookmarkEnd w:id="23"/>
      <w:r>
        <w:rPr/>
        <w:t>6.6 Náhled, opakování a smazání zdroje</w:t>
      </w:r>
    </w:p>
    <w:p>
      <w:pPr>
        <w:pStyle w:val="BodyText"/>
        <w:numPr>
          <w:ilvl w:val="0"/>
          <w:numId w:val="14"/>
        </w:numPr>
        <w:tabs>
          <w:tab w:val="clear" w:pos="709"/>
          <w:tab w:val="left" w:pos="709" w:leader="none"/>
        </w:tabs>
        <w:bidi w:val="0"/>
        <w:spacing w:before="0" w:after="0"/>
        <w:ind w:hanging="283" w:left="709"/>
        <w:jc w:val="left"/>
        <w:rPr/>
      </w:pPr>
      <w:r>
        <w:rPr>
          <w:rStyle w:val="Strong"/>
        </w:rPr>
        <w:t>„</w:t>
      </w:r>
      <w:r>
        <w:rPr>
          <w:rStyle w:val="Strong"/>
        </w:rPr>
        <w:t>Zobrazit náhled“</w:t>
      </w:r>
      <w:r>
        <w:rPr/>
        <w:t xml:space="preserve"> otevře text, který bude použit jako podklad. </w:t>
      </w:r>
    </w:p>
    <w:p>
      <w:pPr>
        <w:pStyle w:val="BodyText"/>
        <w:numPr>
          <w:ilvl w:val="0"/>
          <w:numId w:val="14"/>
        </w:numPr>
        <w:tabs>
          <w:tab w:val="clear" w:pos="709"/>
          <w:tab w:val="left" w:pos="709" w:leader="none"/>
        </w:tabs>
        <w:bidi w:val="0"/>
        <w:spacing w:before="0" w:after="0"/>
        <w:ind w:hanging="283" w:left="709"/>
        <w:jc w:val="left"/>
        <w:rPr/>
      </w:pPr>
      <w:r>
        <w:rPr>
          <w:rStyle w:val="Strong"/>
        </w:rPr>
        <w:t>„</w:t>
      </w:r>
      <w:r>
        <w:rPr>
          <w:rStyle w:val="Strong"/>
        </w:rPr>
        <w:t>Skrýt náhled“</w:t>
      </w:r>
      <w:r>
        <w:rPr/>
        <w:t xml:space="preserve"> náhled zavře. </w:t>
      </w:r>
    </w:p>
    <w:p>
      <w:pPr>
        <w:pStyle w:val="BodyText"/>
        <w:numPr>
          <w:ilvl w:val="0"/>
          <w:numId w:val="14"/>
        </w:numPr>
        <w:tabs>
          <w:tab w:val="clear" w:pos="709"/>
          <w:tab w:val="left" w:pos="709" w:leader="none"/>
        </w:tabs>
        <w:bidi w:val="0"/>
        <w:spacing w:before="0" w:after="0"/>
        <w:ind w:hanging="283" w:left="709"/>
        <w:jc w:val="left"/>
        <w:rPr/>
      </w:pPr>
      <w:r>
        <w:rPr/>
        <w:t xml:space="preserve">U neúspěšného nebo nepodporovaného zdroje může být dostupná akce pro nové zpracování. </w:t>
      </w:r>
    </w:p>
    <w:p>
      <w:pPr>
        <w:pStyle w:val="BodyText"/>
        <w:numPr>
          <w:ilvl w:val="0"/>
          <w:numId w:val="14"/>
        </w:numPr>
        <w:tabs>
          <w:tab w:val="clear" w:pos="709"/>
          <w:tab w:val="left" w:pos="709" w:leader="none"/>
        </w:tabs>
        <w:bidi w:val="0"/>
        <w:ind w:hanging="283" w:left="709"/>
        <w:jc w:val="left"/>
        <w:rPr/>
      </w:pPr>
      <w:r>
        <w:rPr>
          <w:rStyle w:val="Strong"/>
        </w:rPr>
        <w:t>„</w:t>
      </w:r>
      <w:r>
        <w:rPr>
          <w:rStyle w:val="Strong"/>
        </w:rPr>
        <w:t>Smazat“</w:t>
      </w:r>
      <w:r>
        <w:rPr/>
        <w:t xml:space="preserve"> odstraní zdroj z návrhu. </w:t>
      </w:r>
    </w:p>
    <w:p>
      <w:pPr>
        <w:pStyle w:val="BodyText"/>
        <w:bidi w:val="0"/>
        <w:jc w:val="left"/>
        <w:rPr/>
      </w:pPr>
      <w:r>
        <w:rPr/>
        <w:t>Při opakování zpracování souboru musí být původní obsah ještě dostupný. Pokud opakování nefunguje, přidejte soubor znovu jako nový zdroj.</w:t>
      </w:r>
    </w:p>
    <w:p>
      <w:pPr>
        <w:pStyle w:val="BodyText"/>
        <w:bidi w:val="0"/>
        <w:jc w:val="left"/>
        <w:rPr/>
      </w:pPr>
      <w:r>
        <w:rPr/>
        <w:t xml:space="preserve">Přidání, nové zpracování nebo smazání zdroje mění podklady kurzu. Již vygenerované cíle, aktivity nebo obsah proto mohou být označeny jako </w:t>
      </w:r>
      <w:r>
        <w:rPr>
          <w:rStyle w:val="Strong"/>
        </w:rPr>
        <w:t>„Zastaralé“</w:t>
      </w:r>
      <w:r>
        <w:rPr/>
        <w:t xml:space="preserve"> a bude nutné je znovu vygenerovat.</w:t>
      </w:r>
    </w:p>
    <w:p>
      <w:pPr>
        <w:pStyle w:val="Heading2"/>
        <w:bidi w:val="0"/>
        <w:ind w:hanging="0" w:left="0" w:right="0"/>
        <w:jc w:val="left"/>
        <w:rPr/>
      </w:pPr>
      <w:bookmarkStart w:id="24" w:name="7-priprava-kurzu"/>
      <w:bookmarkEnd w:id="24"/>
      <w:r>
        <w:rPr/>
        <w:t>7. Příprava kurzu</w:t>
      </w:r>
    </w:p>
    <w:p>
      <w:pPr>
        <w:pStyle w:val="BodyText"/>
        <w:bidi w:val="0"/>
        <w:jc w:val="left"/>
        <w:rPr/>
      </w:pPr>
      <w:r>
        <w:rPr/>
        <w:t xml:space="preserve">V kroku </w:t>
      </w:r>
      <w:r>
        <w:rPr>
          <w:rStyle w:val="Strong"/>
        </w:rPr>
        <w:t>„Příprava kurzu“</w:t>
      </w:r>
      <w:r>
        <w:rPr/>
        <w:t xml:space="preserve"> určíte, pro koho kurz je a k čemu má vést. Dobře vyplněná příprava výrazně usnadní kontrolu dalších částí.</w:t>
      </w:r>
    </w:p>
    <w:p>
      <w:pPr>
        <w:pStyle w:val="Heading3"/>
        <w:bidi w:val="0"/>
        <w:ind w:hanging="0" w:left="0" w:right="0"/>
        <w:jc w:val="left"/>
        <w:rPr/>
      </w:pPr>
      <w:bookmarkStart w:id="25" w:name="7-1-zakladni-pole"/>
      <w:bookmarkEnd w:id="25"/>
      <w:r>
        <w:rPr/>
        <w:t>7.1 Základní pole</w:t>
      </w:r>
    </w:p>
    <w:tbl>
      <w:tblPr>
        <w:tblW w:w="8644" w:type="dxa"/>
        <w:jc w:val="left"/>
        <w:tblInd w:w="28" w:type="dxa"/>
        <w:tblLayout w:type="fixed"/>
        <w:tblCellMar>
          <w:top w:w="28" w:type="dxa"/>
          <w:left w:w="28" w:type="dxa"/>
          <w:bottom w:w="28" w:type="dxa"/>
          <w:right w:w="28" w:type="dxa"/>
        </w:tblCellMar>
      </w:tblPr>
      <w:tblGrid>
        <w:gridCol w:w="2267"/>
        <w:gridCol w:w="6377"/>
      </w:tblGrid>
      <w:tr>
        <w:trPr>
          <w:tblHeader w:val="true"/>
        </w:trPr>
        <w:tc>
          <w:tcPr>
            <w:tcW w:w="2267" w:type="dxa"/>
            <w:tcBorders/>
            <w:vAlign w:val="center"/>
          </w:tcPr>
          <w:p>
            <w:pPr>
              <w:pStyle w:val="TableHeading"/>
              <w:suppressLineNumbers/>
              <w:bidi w:val="0"/>
              <w:jc w:val="center"/>
              <w:rPr/>
            </w:pPr>
            <w:r>
              <w:rPr/>
              <w:t>Pole</w:t>
            </w:r>
          </w:p>
        </w:tc>
        <w:tc>
          <w:tcPr>
            <w:tcW w:w="6377" w:type="dxa"/>
            <w:tcBorders/>
            <w:vAlign w:val="center"/>
          </w:tcPr>
          <w:p>
            <w:pPr>
              <w:pStyle w:val="TableHeading"/>
              <w:suppressLineNumbers/>
              <w:bidi w:val="0"/>
              <w:jc w:val="center"/>
              <w:rPr/>
            </w:pPr>
            <w:r>
              <w:rPr/>
              <w:t>Jak je vyplnit</w:t>
            </w:r>
          </w:p>
        </w:tc>
      </w:tr>
      <w:tr>
        <w:trPr/>
        <w:tc>
          <w:tcPr>
            <w:tcW w:w="2267" w:type="dxa"/>
            <w:tcBorders/>
            <w:vAlign w:val="center"/>
          </w:tcPr>
          <w:p>
            <w:pPr>
              <w:pStyle w:val="TableContents"/>
              <w:widowControl w:val="false"/>
              <w:suppressLineNumbers/>
              <w:bidi w:val="0"/>
              <w:jc w:val="left"/>
              <w:rPr/>
            </w:pPr>
            <w:r>
              <w:rPr>
                <w:rStyle w:val="Strong"/>
              </w:rPr>
              <w:t>Výsledek učení</w:t>
            </w:r>
          </w:p>
        </w:tc>
        <w:tc>
          <w:tcPr>
            <w:tcW w:w="6377" w:type="dxa"/>
            <w:tcBorders/>
            <w:vAlign w:val="center"/>
          </w:tcPr>
          <w:p>
            <w:pPr>
              <w:pStyle w:val="TableContents"/>
              <w:widowControl w:val="false"/>
              <w:suppressLineNumbers/>
              <w:bidi w:val="0"/>
              <w:jc w:val="left"/>
              <w:rPr/>
            </w:pPr>
            <w:r>
              <w:rPr/>
              <w:t>Popište, co má účastník po kurzu prokazatelně umět nebo udělat.</w:t>
            </w:r>
          </w:p>
        </w:tc>
      </w:tr>
      <w:tr>
        <w:trPr/>
        <w:tc>
          <w:tcPr>
            <w:tcW w:w="2267" w:type="dxa"/>
            <w:tcBorders/>
            <w:vAlign w:val="center"/>
          </w:tcPr>
          <w:p>
            <w:pPr>
              <w:pStyle w:val="TableContents"/>
              <w:widowControl w:val="false"/>
              <w:suppressLineNumbers/>
              <w:bidi w:val="0"/>
              <w:jc w:val="left"/>
              <w:rPr/>
            </w:pPr>
            <w:r>
              <w:rPr>
                <w:rStyle w:val="Strong"/>
              </w:rPr>
              <w:t>Cílové publikum</w:t>
            </w:r>
          </w:p>
        </w:tc>
        <w:tc>
          <w:tcPr>
            <w:tcW w:w="6377" w:type="dxa"/>
            <w:tcBorders/>
            <w:vAlign w:val="center"/>
          </w:tcPr>
          <w:p>
            <w:pPr>
              <w:pStyle w:val="TableContents"/>
              <w:widowControl w:val="false"/>
              <w:suppressLineNumbers/>
              <w:bidi w:val="0"/>
              <w:jc w:val="left"/>
              <w:rPr/>
            </w:pPr>
            <w:r>
              <w:rPr/>
              <w:t>Uveďte konkrétní skupinu, roli nebo úroveň zkušeností.</w:t>
            </w:r>
          </w:p>
        </w:tc>
      </w:tr>
      <w:tr>
        <w:trPr/>
        <w:tc>
          <w:tcPr>
            <w:tcW w:w="2267" w:type="dxa"/>
            <w:tcBorders/>
            <w:vAlign w:val="center"/>
          </w:tcPr>
          <w:p>
            <w:pPr>
              <w:pStyle w:val="TableContents"/>
              <w:widowControl w:val="false"/>
              <w:suppressLineNumbers/>
              <w:bidi w:val="0"/>
              <w:jc w:val="left"/>
              <w:rPr/>
            </w:pPr>
            <w:r>
              <w:rPr>
                <w:rStyle w:val="Strong"/>
              </w:rPr>
              <w:t>Styl praxe</w:t>
            </w:r>
          </w:p>
        </w:tc>
        <w:tc>
          <w:tcPr>
            <w:tcW w:w="6377" w:type="dxa"/>
            <w:tcBorders/>
            <w:vAlign w:val="center"/>
          </w:tcPr>
          <w:p>
            <w:pPr>
              <w:pStyle w:val="TableContents"/>
              <w:widowControl w:val="false"/>
              <w:suppressLineNumbers/>
              <w:bidi w:val="0"/>
              <w:jc w:val="left"/>
              <w:rPr/>
            </w:pPr>
            <w:r>
              <w:rPr/>
              <w:t>Určete, jak mají účastníci znalosti procvičovat.</w:t>
            </w:r>
          </w:p>
        </w:tc>
      </w:tr>
      <w:tr>
        <w:trPr/>
        <w:tc>
          <w:tcPr>
            <w:tcW w:w="2267" w:type="dxa"/>
            <w:tcBorders/>
            <w:vAlign w:val="center"/>
          </w:tcPr>
          <w:p>
            <w:pPr>
              <w:pStyle w:val="TableContents"/>
              <w:widowControl w:val="false"/>
              <w:suppressLineNumbers/>
              <w:bidi w:val="0"/>
              <w:jc w:val="left"/>
              <w:rPr/>
            </w:pPr>
            <w:r>
              <w:rPr>
                <w:rStyle w:val="Strong"/>
              </w:rPr>
              <w:t>Jazyk výstupu kurzu</w:t>
            </w:r>
          </w:p>
        </w:tc>
        <w:tc>
          <w:tcPr>
            <w:tcW w:w="6377" w:type="dxa"/>
            <w:tcBorders/>
            <w:vAlign w:val="center"/>
          </w:tcPr>
          <w:p>
            <w:pPr>
              <w:pStyle w:val="TableContents"/>
              <w:widowControl w:val="false"/>
              <w:suppressLineNumbers/>
              <w:bidi w:val="0"/>
              <w:jc w:val="left"/>
              <w:rPr/>
            </w:pPr>
            <w:r>
              <w:rPr/>
              <w:t>Vyberte češtinu, angličtinu nebo stejný jazyk jako zdroj.</w:t>
            </w:r>
          </w:p>
        </w:tc>
      </w:tr>
    </w:tbl>
    <w:p>
      <w:pPr>
        <w:pStyle w:val="BodyText"/>
        <w:bidi w:val="0"/>
        <w:jc w:val="left"/>
        <w:rPr/>
      </w:pPr>
      <w:r>
        <w:rPr/>
        <w:t>Výsledek učení formulujte jako pozorovatelnou schopnost. Místo „porozumět bezpečnosti“ použijte například „rozpoznat rizikový způsob předání dat a zvolit schválený postup“.</w:t>
      </w:r>
    </w:p>
    <w:p>
      <w:pPr>
        <w:pStyle w:val="Heading3"/>
        <w:bidi w:val="0"/>
        <w:ind w:hanging="0" w:left="0" w:right="0"/>
        <w:jc w:val="left"/>
        <w:rPr/>
      </w:pPr>
      <w:bookmarkStart w:id="26" w:name="7-2-dalsi-nastaveni"/>
      <w:bookmarkEnd w:id="26"/>
      <w:r>
        <w:rPr/>
        <w:t>7.2 Další nastavení</w:t>
      </w:r>
    </w:p>
    <w:p>
      <w:pPr>
        <w:pStyle w:val="BodyText"/>
        <w:bidi w:val="0"/>
        <w:jc w:val="left"/>
        <w:rPr/>
      </w:pPr>
      <w:r>
        <w:rPr/>
        <w:t xml:space="preserve">V rozbalené části </w:t>
      </w:r>
      <w:r>
        <w:rPr>
          <w:rStyle w:val="Strong"/>
        </w:rPr>
        <w:t>„Další nastavení“</w:t>
      </w:r>
      <w:r>
        <w:rPr/>
        <w:t xml:space="preserve"> můžete upřesnit:</w:t>
      </w:r>
    </w:p>
    <w:p>
      <w:pPr>
        <w:pStyle w:val="BodyText"/>
        <w:numPr>
          <w:ilvl w:val="0"/>
          <w:numId w:val="15"/>
        </w:numPr>
        <w:tabs>
          <w:tab w:val="clear" w:pos="709"/>
          <w:tab w:val="left" w:pos="709" w:leader="none"/>
        </w:tabs>
        <w:bidi w:val="0"/>
        <w:spacing w:before="0" w:after="0"/>
        <w:ind w:hanging="283" w:left="709"/>
        <w:jc w:val="left"/>
        <w:rPr/>
      </w:pPr>
      <w:r>
        <w:rPr>
          <w:rStyle w:val="Strong"/>
        </w:rPr>
        <w:t>Vstupní znalosti</w:t>
      </w:r>
      <w:r>
        <w:rPr/>
        <w:t xml:space="preserve"> – co už má účastník znát, </w:t>
      </w:r>
    </w:p>
    <w:p>
      <w:pPr>
        <w:pStyle w:val="BodyText"/>
        <w:numPr>
          <w:ilvl w:val="0"/>
          <w:numId w:val="15"/>
        </w:numPr>
        <w:tabs>
          <w:tab w:val="clear" w:pos="709"/>
          <w:tab w:val="left" w:pos="709" w:leader="none"/>
        </w:tabs>
        <w:bidi w:val="0"/>
        <w:spacing w:before="0" w:after="0"/>
        <w:ind w:hanging="283" w:left="709"/>
        <w:jc w:val="left"/>
        <w:rPr/>
      </w:pPr>
      <w:r>
        <w:rPr>
          <w:rStyle w:val="Strong"/>
        </w:rPr>
        <w:t>Hloubku kurzu</w:t>
      </w:r>
      <w:r>
        <w:rPr/>
        <w:t xml:space="preserve"> – jak podrobně se má téma zpracovat, </w:t>
      </w:r>
    </w:p>
    <w:p>
      <w:pPr>
        <w:pStyle w:val="BodyText"/>
        <w:numPr>
          <w:ilvl w:val="0"/>
          <w:numId w:val="15"/>
        </w:numPr>
        <w:tabs>
          <w:tab w:val="clear" w:pos="709"/>
          <w:tab w:val="left" w:pos="709" w:leader="none"/>
        </w:tabs>
        <w:bidi w:val="0"/>
        <w:spacing w:before="0" w:after="0"/>
        <w:ind w:hanging="283" w:left="709"/>
        <w:jc w:val="left"/>
        <w:rPr/>
      </w:pPr>
      <w:r>
        <w:rPr/>
        <w:t xml:space="preserve">co se má v návrhu vynechat nebo čemu se má vyhnout, </w:t>
      </w:r>
    </w:p>
    <w:p>
      <w:pPr>
        <w:pStyle w:val="BodyText"/>
        <w:numPr>
          <w:ilvl w:val="0"/>
          <w:numId w:val="15"/>
        </w:numPr>
        <w:tabs>
          <w:tab w:val="clear" w:pos="709"/>
          <w:tab w:val="left" w:pos="709" w:leader="none"/>
        </w:tabs>
        <w:bidi w:val="0"/>
        <w:ind w:hanging="283" w:left="709"/>
        <w:jc w:val="left"/>
        <w:rPr/>
      </w:pPr>
      <w:r>
        <w:rPr/>
        <w:t xml:space="preserve">zda se mají používat jen tvrzení podložená zdroji. </w:t>
      </w:r>
    </w:p>
    <w:p>
      <w:pPr>
        <w:pStyle w:val="BodyText"/>
        <w:bidi w:val="0"/>
        <w:jc w:val="left"/>
        <w:rPr/>
      </w:pPr>
      <w:r>
        <w:rPr/>
        <w:t xml:space="preserve">Volba </w:t>
      </w:r>
      <w:r>
        <w:rPr>
          <w:rStyle w:val="Strong"/>
        </w:rPr>
        <w:t>„Používat jen tvrzení podložená zdroji“</w:t>
      </w:r>
      <w:r>
        <w:rPr/>
        <w:t xml:space="preserve"> zpřísňuje požadavek na vazbu ke zdrojům. Není však zárukou faktické bezchybnosti. Vygenerovaná tvrzení stále porovnejte s původními materiály.</w:t>
      </w:r>
    </w:p>
    <w:p>
      <w:pPr>
        <w:pStyle w:val="Heading3"/>
        <w:bidi w:val="0"/>
        <w:ind w:hanging="0" w:left="0" w:right="0"/>
        <w:jc w:val="left"/>
        <w:rPr/>
      </w:pPr>
      <w:bookmarkStart w:id="27" w:name="7-3-kontrolni-otazky-pred-pokracovanim"/>
      <w:bookmarkEnd w:id="27"/>
      <w:r>
        <w:rPr/>
        <w:t>7.3 Kontrolní otázky před pokračováním</w:t>
      </w:r>
    </w:p>
    <w:p>
      <w:pPr>
        <w:pStyle w:val="BodyText"/>
        <w:bidi w:val="0"/>
        <w:jc w:val="left"/>
        <w:rPr/>
      </w:pPr>
      <w:r>
        <w:rPr/>
        <w:t xml:space="preserve">Před stisknutím </w:t>
      </w:r>
      <w:r>
        <w:rPr>
          <w:rStyle w:val="Strong"/>
        </w:rPr>
        <w:t>„Další“</w:t>
      </w:r>
      <w:r>
        <w:rPr/>
        <w:t xml:space="preserve"> si odpovězte:</w:t>
      </w:r>
    </w:p>
    <w:p>
      <w:pPr>
        <w:pStyle w:val="BodyText"/>
        <w:numPr>
          <w:ilvl w:val="0"/>
          <w:numId w:val="16"/>
        </w:numPr>
        <w:tabs>
          <w:tab w:val="clear" w:pos="709"/>
          <w:tab w:val="left" w:pos="709" w:leader="none"/>
        </w:tabs>
        <w:bidi w:val="0"/>
        <w:spacing w:before="0" w:after="0"/>
        <w:ind w:hanging="283" w:left="709"/>
        <w:jc w:val="left"/>
        <w:rPr/>
      </w:pPr>
      <w:r>
        <w:rPr/>
        <w:t xml:space="preserve">Je cílové publikum dost konkrétní? </w:t>
      </w:r>
    </w:p>
    <w:p>
      <w:pPr>
        <w:pStyle w:val="BodyText"/>
        <w:numPr>
          <w:ilvl w:val="0"/>
          <w:numId w:val="16"/>
        </w:numPr>
        <w:tabs>
          <w:tab w:val="clear" w:pos="709"/>
          <w:tab w:val="left" w:pos="709" w:leader="none"/>
        </w:tabs>
        <w:bidi w:val="0"/>
        <w:spacing w:before="0" w:after="0"/>
        <w:ind w:hanging="283" w:left="709"/>
        <w:jc w:val="left"/>
        <w:rPr/>
      </w:pPr>
      <w:r>
        <w:rPr/>
        <w:t xml:space="preserve">Lze výsledek učení skutečně pozorovat nebo ověřit? </w:t>
      </w:r>
    </w:p>
    <w:p>
      <w:pPr>
        <w:pStyle w:val="BodyText"/>
        <w:numPr>
          <w:ilvl w:val="0"/>
          <w:numId w:val="16"/>
        </w:numPr>
        <w:tabs>
          <w:tab w:val="clear" w:pos="709"/>
          <w:tab w:val="left" w:pos="709" w:leader="none"/>
        </w:tabs>
        <w:bidi w:val="0"/>
        <w:spacing w:before="0" w:after="0"/>
        <w:ind w:hanging="283" w:left="709"/>
        <w:jc w:val="left"/>
        <w:rPr/>
      </w:pPr>
      <w:r>
        <w:rPr/>
        <w:t xml:space="preserve">Odpovídá zvolená hloubka času a zkušenostem účastníků? </w:t>
      </w:r>
    </w:p>
    <w:p>
      <w:pPr>
        <w:pStyle w:val="BodyText"/>
        <w:numPr>
          <w:ilvl w:val="0"/>
          <w:numId w:val="16"/>
        </w:numPr>
        <w:tabs>
          <w:tab w:val="clear" w:pos="709"/>
          <w:tab w:val="left" w:pos="709" w:leader="none"/>
        </w:tabs>
        <w:bidi w:val="0"/>
        <w:spacing w:before="0" w:after="0"/>
        <w:ind w:hanging="283" w:left="709"/>
        <w:jc w:val="left"/>
        <w:rPr/>
      </w:pPr>
      <w:r>
        <w:rPr/>
        <w:t xml:space="preserve">Je jazyk výstupu správný? </w:t>
      </w:r>
    </w:p>
    <w:p>
      <w:pPr>
        <w:pStyle w:val="BodyText"/>
        <w:numPr>
          <w:ilvl w:val="0"/>
          <w:numId w:val="16"/>
        </w:numPr>
        <w:tabs>
          <w:tab w:val="clear" w:pos="709"/>
          <w:tab w:val="left" w:pos="709" w:leader="none"/>
        </w:tabs>
        <w:bidi w:val="0"/>
        <w:ind w:hanging="283" w:left="709"/>
        <w:jc w:val="left"/>
        <w:rPr/>
      </w:pPr>
      <w:r>
        <w:rPr/>
        <w:t xml:space="preserve">Nejsou požadavky v rozporu se zdrojovými materiály? </w:t>
      </w:r>
    </w:p>
    <w:p>
      <w:pPr>
        <w:pStyle w:val="Heading2"/>
        <w:bidi w:val="0"/>
        <w:ind w:hanging="0" w:left="0" w:right="0"/>
        <w:jc w:val="left"/>
        <w:rPr/>
      </w:pPr>
      <w:bookmarkStart w:id="28" w:name="8-mapa-cilu"/>
      <w:bookmarkEnd w:id="28"/>
      <w:r>
        <w:rPr/>
        <w:t>8. Mapa cílů</w:t>
      </w:r>
    </w:p>
    <w:p>
      <w:pPr>
        <w:pStyle w:val="BodyText"/>
        <w:bidi w:val="0"/>
        <w:jc w:val="left"/>
        <w:rPr/>
      </w:pPr>
      <w:r>
        <w:rPr>
          <w:rStyle w:val="Strong"/>
        </w:rPr>
        <w:t>Mapa cílů</w:t>
      </w:r>
      <w:r>
        <w:rPr/>
        <w:t xml:space="preserve"> převádí zdroje a přípravu kurzu na konkrétní schopnosti účastníků. Každý cíl je upravitelný.</w:t>
      </w:r>
    </w:p>
    <w:p>
      <w:pPr>
        <w:pStyle w:val="BodyText"/>
        <w:bidi w:val="0"/>
        <w:jc w:val="left"/>
        <w:rPr/>
      </w:pPr>
      <w:r>
        <w:rPr/>
        <w:drawing>
          <wp:inline distT="0" distB="0" distL="0" distR="0">
            <wp:extent cx="5800000" cy="3625000"/>
            <wp:effectExtent l="0" t="0" r="0" b="0"/>
            <wp:docPr id="5" name="Image5" descr="Editor mapy cílů s upravitelným názvem cíle, schopností a označením opory ve zdro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Editor mapy cílů s upravitelným názvem cíle, schopností a označením opory ve zdroji"/>
                    <pic:cNvPicPr>
                      <a:picLocks noChangeAspect="1" noChangeArrowheads="1"/>
                    </pic:cNvPicPr>
                  </pic:nvPicPr>
                  <pic:blipFill>
                    <a:blip r:embed="rId6"/>
                    <a:stretch>
                      <a:fillRect/>
                    </a:stretch>
                  </pic:blipFill>
                  <pic:spPr bwMode="auto">
                    <a:xfrm>
                      <a:off x="0" y="0"/>
                      <a:ext cx="5800000" cy="3625000"/>
                    </a:xfrm>
                    <a:prstGeom prst="rect">
                      <a:avLst/>
                    </a:prstGeom>
                    <a:noFill/>
                  </pic:spPr>
                </pic:pic>
              </a:graphicData>
            </a:graphic>
          </wp:inline>
        </w:drawing>
      </w:r>
      <w:r>
        <w:rPr/>
        <w:t xml:space="preserve"> </w:t>
      </w:r>
      <w:r>
        <w:rPr>
          <w:rStyle w:val="Emphasis"/>
        </w:rPr>
        <w:t>Obr. 4: Ilustrační ukázkový kurz v editoru Mapy cílů.</w:t>
      </w:r>
    </w:p>
    <w:p>
      <w:pPr>
        <w:pStyle w:val="Heading3"/>
        <w:bidi w:val="0"/>
        <w:ind w:hanging="0" w:left="0" w:right="0"/>
        <w:jc w:val="left"/>
        <w:rPr/>
      </w:pPr>
      <w:bookmarkStart w:id="29" w:name="8-1-co-u-kazdeho-cile-kontrolovat"/>
      <w:bookmarkEnd w:id="29"/>
      <w:r>
        <w:rPr/>
        <w:t>8.1 Co u každého cíle kontrolovat</w:t>
      </w:r>
    </w:p>
    <w:p>
      <w:pPr>
        <w:pStyle w:val="BodyText"/>
        <w:numPr>
          <w:ilvl w:val="0"/>
          <w:numId w:val="17"/>
        </w:numPr>
        <w:tabs>
          <w:tab w:val="clear" w:pos="709"/>
          <w:tab w:val="left" w:pos="709" w:leader="none"/>
        </w:tabs>
        <w:bidi w:val="0"/>
        <w:spacing w:before="0" w:after="0"/>
        <w:ind w:hanging="283" w:left="709"/>
        <w:jc w:val="left"/>
        <w:rPr/>
      </w:pPr>
      <w:r>
        <w:rPr>
          <w:rStyle w:val="Strong"/>
        </w:rPr>
        <w:t>Název cíle</w:t>
      </w:r>
      <w:r>
        <w:rPr/>
        <w:t xml:space="preserve"> – je stručný a srozumitelný? </w:t>
      </w:r>
    </w:p>
    <w:p>
      <w:pPr>
        <w:pStyle w:val="BodyText"/>
        <w:numPr>
          <w:ilvl w:val="0"/>
          <w:numId w:val="17"/>
        </w:numPr>
        <w:tabs>
          <w:tab w:val="clear" w:pos="709"/>
          <w:tab w:val="left" w:pos="709" w:leader="none"/>
        </w:tabs>
        <w:bidi w:val="0"/>
        <w:spacing w:before="0" w:after="0"/>
        <w:ind w:hanging="283" w:left="709"/>
        <w:jc w:val="left"/>
        <w:rPr/>
      </w:pPr>
      <w:r>
        <w:rPr>
          <w:rStyle w:val="Strong"/>
        </w:rPr>
        <w:t>Schopnost</w:t>
      </w:r>
      <w:r>
        <w:rPr/>
        <w:t xml:space="preserve"> – popisuje pozorovatelnou činnost účastníka? </w:t>
      </w:r>
    </w:p>
    <w:p>
      <w:pPr>
        <w:pStyle w:val="BodyText"/>
        <w:numPr>
          <w:ilvl w:val="0"/>
          <w:numId w:val="17"/>
        </w:numPr>
        <w:tabs>
          <w:tab w:val="clear" w:pos="709"/>
          <w:tab w:val="left" w:pos="709" w:leader="none"/>
        </w:tabs>
        <w:bidi w:val="0"/>
        <w:spacing w:before="0" w:after="0"/>
        <w:ind w:hanging="283" w:left="709"/>
        <w:jc w:val="left"/>
        <w:rPr/>
      </w:pPr>
      <w:r>
        <w:rPr>
          <w:rStyle w:val="Strong"/>
        </w:rPr>
        <w:t>Vazba na kurz</w:t>
      </w:r>
      <w:r>
        <w:rPr/>
        <w:t xml:space="preserve"> – pomáhá cíl dosáhnout hlavního výsledku učení? </w:t>
      </w:r>
    </w:p>
    <w:p>
      <w:pPr>
        <w:pStyle w:val="BodyText"/>
        <w:numPr>
          <w:ilvl w:val="0"/>
          <w:numId w:val="17"/>
        </w:numPr>
        <w:tabs>
          <w:tab w:val="clear" w:pos="709"/>
          <w:tab w:val="left" w:pos="709" w:leader="none"/>
        </w:tabs>
        <w:bidi w:val="0"/>
        <w:spacing w:before="0" w:after="0"/>
        <w:ind w:hanging="283" w:left="709"/>
        <w:jc w:val="left"/>
        <w:rPr/>
      </w:pPr>
      <w:r>
        <w:rPr>
          <w:rStyle w:val="Strong"/>
        </w:rPr>
        <w:t>Opora ve zdroji</w:t>
      </w:r>
      <w:r>
        <w:rPr/>
        <w:t xml:space="preserve"> – odpovídá tvrzení skutečným podkladům? </w:t>
      </w:r>
    </w:p>
    <w:p>
      <w:pPr>
        <w:pStyle w:val="BodyText"/>
        <w:numPr>
          <w:ilvl w:val="0"/>
          <w:numId w:val="17"/>
        </w:numPr>
        <w:tabs>
          <w:tab w:val="clear" w:pos="709"/>
          <w:tab w:val="left" w:pos="709" w:leader="none"/>
        </w:tabs>
        <w:bidi w:val="0"/>
        <w:ind w:hanging="283" w:left="709"/>
        <w:jc w:val="left"/>
        <w:rPr/>
      </w:pPr>
      <w:r>
        <w:rPr>
          <w:rStyle w:val="Strong"/>
        </w:rPr>
        <w:t>Přiměřenost</w:t>
      </w:r>
      <w:r>
        <w:rPr/>
        <w:t xml:space="preserve"> – není cíl příliš široký pro jednu část kurzu? </w:t>
      </w:r>
    </w:p>
    <w:p>
      <w:pPr>
        <w:pStyle w:val="BodyText"/>
        <w:bidi w:val="0"/>
        <w:jc w:val="left"/>
        <w:rPr/>
      </w:pPr>
      <w:r>
        <w:rPr/>
        <w:t>Upravte text přímo v příslušných polích. Během ukládání sledujte stav v rozhraní.</w:t>
      </w:r>
    </w:p>
    <w:p>
      <w:pPr>
        <w:pStyle w:val="Heading3"/>
        <w:bidi w:val="0"/>
        <w:ind w:hanging="0" w:left="0" w:right="0"/>
        <w:jc w:val="left"/>
        <w:rPr/>
      </w:pPr>
      <w:bookmarkStart w:id="30" w:name="8-2-jak-cist-oznaceni-puvodu"/>
      <w:bookmarkEnd w:id="30"/>
      <w:r>
        <w:rPr/>
        <w:t>8.2 Jak číst označení původu</w:t>
      </w:r>
    </w:p>
    <w:p>
      <w:pPr>
        <w:pStyle w:val="BodyText"/>
        <w:bidi w:val="0"/>
        <w:jc w:val="left"/>
        <w:rPr/>
      </w:pPr>
      <w:r>
        <w:rPr/>
        <w:t>U cílů se mohou zobrazovat označení jako:</w:t>
      </w:r>
    </w:p>
    <w:p>
      <w:pPr>
        <w:pStyle w:val="BodyText"/>
        <w:numPr>
          <w:ilvl w:val="0"/>
          <w:numId w:val="18"/>
        </w:numPr>
        <w:tabs>
          <w:tab w:val="clear" w:pos="709"/>
          <w:tab w:val="left" w:pos="709" w:leader="none"/>
        </w:tabs>
        <w:bidi w:val="0"/>
        <w:spacing w:before="0" w:after="0"/>
        <w:ind w:hanging="283" w:left="709"/>
        <w:jc w:val="left"/>
        <w:rPr/>
      </w:pPr>
      <w:r>
        <w:rPr>
          <w:rStyle w:val="Strong"/>
        </w:rPr>
        <w:t>„</w:t>
      </w:r>
      <w:r>
        <w:rPr>
          <w:rStyle w:val="Strong"/>
        </w:rPr>
        <w:t>Podloženo zdrojem“</w:t>
      </w:r>
      <w:r>
        <w:rPr/>
        <w:t xml:space="preserve"> – cíl má deklarovanou oporu ve zdroji, </w:t>
      </w:r>
    </w:p>
    <w:p>
      <w:pPr>
        <w:pStyle w:val="BodyText"/>
        <w:numPr>
          <w:ilvl w:val="0"/>
          <w:numId w:val="18"/>
        </w:numPr>
        <w:tabs>
          <w:tab w:val="clear" w:pos="709"/>
          <w:tab w:val="left" w:pos="709" w:leader="none"/>
        </w:tabs>
        <w:bidi w:val="0"/>
        <w:spacing w:before="0" w:after="0"/>
        <w:ind w:hanging="283" w:left="709"/>
        <w:jc w:val="left"/>
        <w:rPr/>
      </w:pPr>
      <w:r>
        <w:rPr>
          <w:rStyle w:val="Strong"/>
        </w:rPr>
        <w:t>„</w:t>
      </w:r>
      <w:r>
        <w:rPr>
          <w:rStyle w:val="Strong"/>
        </w:rPr>
        <w:t>Částečně podloženo zdrojem“</w:t>
      </w:r>
      <w:r>
        <w:rPr/>
        <w:t xml:space="preserve"> – opora je pouze částečná, </w:t>
      </w:r>
    </w:p>
    <w:p>
      <w:pPr>
        <w:pStyle w:val="BodyText"/>
        <w:numPr>
          <w:ilvl w:val="0"/>
          <w:numId w:val="18"/>
        </w:numPr>
        <w:tabs>
          <w:tab w:val="clear" w:pos="709"/>
          <w:tab w:val="left" w:pos="709" w:leader="none"/>
        </w:tabs>
        <w:bidi w:val="0"/>
        <w:spacing w:before="0" w:after="0"/>
        <w:ind w:hanging="283" w:left="709"/>
        <w:jc w:val="left"/>
        <w:rPr/>
      </w:pPr>
      <w:r>
        <w:rPr>
          <w:rStyle w:val="Strong"/>
        </w:rPr>
        <w:t>„</w:t>
      </w:r>
      <w:r>
        <w:rPr>
          <w:rStyle w:val="Strong"/>
        </w:rPr>
        <w:t>Odvozeno“</w:t>
      </w:r>
      <w:r>
        <w:rPr/>
        <w:t xml:space="preserve"> – návrh byl z podkladů odvozen a vyžaduje zvýšenou kontrolu, </w:t>
      </w:r>
    </w:p>
    <w:p>
      <w:pPr>
        <w:pStyle w:val="BodyText"/>
        <w:numPr>
          <w:ilvl w:val="0"/>
          <w:numId w:val="18"/>
        </w:numPr>
        <w:tabs>
          <w:tab w:val="clear" w:pos="709"/>
          <w:tab w:val="left" w:pos="709" w:leader="none"/>
        </w:tabs>
        <w:bidi w:val="0"/>
        <w:ind w:hanging="283" w:left="709"/>
        <w:jc w:val="left"/>
        <w:rPr/>
      </w:pPr>
      <w:r>
        <w:rPr>
          <w:rStyle w:val="Strong"/>
        </w:rPr>
        <w:t>„</w:t>
      </w:r>
      <w:r>
        <w:rPr>
          <w:rStyle w:val="Strong"/>
        </w:rPr>
        <w:t>Doplněno autorem“</w:t>
      </w:r>
      <w:r>
        <w:rPr/>
        <w:t xml:space="preserve"> – obsah vložil autor. </w:t>
      </w:r>
    </w:p>
    <w:p>
      <w:pPr>
        <w:pStyle w:val="BodyText"/>
        <w:bidi w:val="0"/>
        <w:jc w:val="left"/>
        <w:rPr/>
      </w:pPr>
      <w:r>
        <w:rPr/>
        <w:t xml:space="preserve">Ani označení </w:t>
      </w:r>
      <w:r>
        <w:rPr>
          <w:rStyle w:val="Strong"/>
        </w:rPr>
        <w:t>„Podloženo zdrojem“</w:t>
      </w:r>
      <w:r>
        <w:rPr/>
        <w:t xml:space="preserve"> není důkazem, že je formulace bezchybná. Otevřete zdroj a porovnejte význam, podmínky a případné výjimky.</w:t>
      </w:r>
    </w:p>
    <w:p>
      <w:pPr>
        <w:pStyle w:val="Heading3"/>
        <w:bidi w:val="0"/>
        <w:ind w:hanging="0" w:left="0" w:right="0"/>
        <w:jc w:val="left"/>
        <w:rPr/>
      </w:pPr>
      <w:bookmarkStart w:id="31" w:name="8-3-nove-vygenerovani-mapy-cilu"/>
      <w:bookmarkEnd w:id="31"/>
      <w:r>
        <w:rPr/>
        <w:t>8.3 Nové vygenerování mapy cílů</w:t>
      </w:r>
    </w:p>
    <w:p>
      <w:pPr>
        <w:pStyle w:val="BodyText"/>
        <w:bidi w:val="0"/>
        <w:jc w:val="left"/>
        <w:rPr/>
      </w:pPr>
      <w:r>
        <w:rPr/>
        <w:t xml:space="preserve">Tlačítko </w:t>
      </w:r>
      <w:r>
        <w:rPr>
          <w:rStyle w:val="Strong"/>
        </w:rPr>
        <w:t>„Vygenerovat mapu cílů znovu“</w:t>
      </w:r>
      <w:r>
        <w:rPr/>
        <w:t xml:space="preserve"> použijte, když:</w:t>
      </w:r>
    </w:p>
    <w:p>
      <w:pPr>
        <w:pStyle w:val="BodyText"/>
        <w:numPr>
          <w:ilvl w:val="0"/>
          <w:numId w:val="19"/>
        </w:numPr>
        <w:tabs>
          <w:tab w:val="clear" w:pos="709"/>
          <w:tab w:val="left" w:pos="709" w:leader="none"/>
        </w:tabs>
        <w:bidi w:val="0"/>
        <w:spacing w:before="0" w:after="0"/>
        <w:ind w:hanging="283" w:left="709"/>
        <w:jc w:val="left"/>
        <w:rPr/>
      </w:pPr>
      <w:r>
        <w:rPr/>
        <w:t xml:space="preserve">jste významně změnili zdroje nebo přípravu, </w:t>
      </w:r>
    </w:p>
    <w:p>
      <w:pPr>
        <w:pStyle w:val="BodyText"/>
        <w:numPr>
          <w:ilvl w:val="0"/>
          <w:numId w:val="19"/>
        </w:numPr>
        <w:tabs>
          <w:tab w:val="clear" w:pos="709"/>
          <w:tab w:val="left" w:pos="709" w:leader="none"/>
        </w:tabs>
        <w:bidi w:val="0"/>
        <w:spacing w:before="0" w:after="0"/>
        <w:ind w:hanging="283" w:left="709"/>
        <w:jc w:val="left"/>
        <w:rPr/>
      </w:pPr>
      <w:r>
        <w:rPr/>
        <w:t xml:space="preserve">cíle nepokrývají zamýšlený výsledek, </w:t>
      </w:r>
    </w:p>
    <w:p>
      <w:pPr>
        <w:pStyle w:val="BodyText"/>
        <w:numPr>
          <w:ilvl w:val="0"/>
          <w:numId w:val="19"/>
        </w:numPr>
        <w:tabs>
          <w:tab w:val="clear" w:pos="709"/>
          <w:tab w:val="left" w:pos="709" w:leader="none"/>
        </w:tabs>
        <w:bidi w:val="0"/>
        <w:ind w:hanging="283" w:left="709"/>
        <w:jc w:val="left"/>
        <w:rPr/>
      </w:pPr>
      <w:r>
        <w:rPr/>
        <w:t xml:space="preserve">cíle jsou příliš obecné nebo se opakují. </w:t>
      </w:r>
    </w:p>
    <w:p>
      <w:pPr>
        <w:pStyle w:val="BodyText"/>
        <w:bidi w:val="0"/>
        <w:jc w:val="left"/>
        <w:rPr/>
      </w:pPr>
      <w:r>
        <w:rPr/>
        <w:t>Nové generování může změnit strukturu i formulace. Pokud potřebujete zachovat část původního znění, zkopírujte si ji předem do vlastního pracovního dokumentu.</w:t>
      </w:r>
    </w:p>
    <w:p>
      <w:pPr>
        <w:pStyle w:val="Heading2"/>
        <w:bidi w:val="0"/>
        <w:ind w:hanging="0" w:left="0" w:right="0"/>
        <w:jc w:val="left"/>
        <w:rPr/>
      </w:pPr>
      <w:bookmarkStart w:id="32" w:name="9-plan-aktivit"/>
      <w:bookmarkEnd w:id="32"/>
      <w:r>
        <w:rPr/>
        <w:t>9. Plán aktivit</w:t>
      </w:r>
    </w:p>
    <w:p>
      <w:pPr>
        <w:pStyle w:val="BodyText"/>
        <w:bidi w:val="0"/>
        <w:jc w:val="left"/>
        <w:rPr/>
      </w:pPr>
      <w:r>
        <w:rPr>
          <w:rStyle w:val="Strong"/>
        </w:rPr>
        <w:t>Plán aktivit</w:t>
      </w:r>
      <w:r>
        <w:rPr/>
        <w:t xml:space="preserve"> určuje, co bude studující v jednotlivých částech kurzu dělat. Každé zadání aktivity lze rozbalit a upravit.</w:t>
      </w:r>
    </w:p>
    <w:p>
      <w:pPr>
        <w:pStyle w:val="BodyText"/>
        <w:bidi w:val="0"/>
        <w:jc w:val="left"/>
        <w:rPr/>
      </w:pPr>
      <w:r>
        <w:rPr/>
        <w:drawing>
          <wp:inline distT="0" distB="0" distL="0" distR="0">
            <wp:extent cx="5800000" cy="3625000"/>
            <wp:effectExtent l="0" t="0" r="0" b="0"/>
            <wp:docPr id="6" name="Image6" descr="Editor plánu aktivit s volbou typu aktivity a poli pro instrukce, akci studenta a kritéria úspě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Editor plánu aktivit s volbou typu aktivity a poli pro instrukce, akci studenta a kritéria úspěchu"/>
                    <pic:cNvPicPr>
                      <a:picLocks noChangeAspect="1" noChangeArrowheads="1"/>
                    </pic:cNvPicPr>
                  </pic:nvPicPr>
                  <pic:blipFill>
                    <a:blip r:embed="rId7"/>
                    <a:stretch>
                      <a:fillRect/>
                    </a:stretch>
                  </pic:blipFill>
                  <pic:spPr bwMode="auto">
                    <a:xfrm>
                      <a:off x="0" y="0"/>
                      <a:ext cx="5800000" cy="3625000"/>
                    </a:xfrm>
                    <a:prstGeom prst="rect">
                      <a:avLst/>
                    </a:prstGeom>
                    <a:noFill/>
                  </pic:spPr>
                </pic:pic>
              </a:graphicData>
            </a:graphic>
          </wp:inline>
        </w:drawing>
      </w:r>
      <w:r>
        <w:rPr/>
        <w:t xml:space="preserve"> </w:t>
      </w:r>
      <w:r>
        <w:rPr>
          <w:rStyle w:val="Emphasis"/>
        </w:rPr>
        <w:t>Obr. 5: Ilustrační ukázkový kurz v editoru Plánu aktivit.</w:t>
      </w:r>
    </w:p>
    <w:p>
      <w:pPr>
        <w:pStyle w:val="Heading3"/>
        <w:bidi w:val="0"/>
        <w:ind w:hanging="0" w:left="0" w:right="0"/>
        <w:jc w:val="left"/>
        <w:rPr/>
      </w:pPr>
      <w:bookmarkStart w:id="33" w:name="9-1-upravovana-pole"/>
      <w:bookmarkEnd w:id="33"/>
      <w:r>
        <w:rPr/>
        <w:t>9.1 Upravovaná pole</w:t>
      </w:r>
    </w:p>
    <w:p>
      <w:pPr>
        <w:pStyle w:val="BodyText"/>
        <w:bidi w:val="0"/>
        <w:jc w:val="left"/>
        <w:rPr/>
      </w:pPr>
      <w:r>
        <w:rPr/>
        <w:t>U aktivity kontrolujte zejména:</w:t>
      </w:r>
    </w:p>
    <w:p>
      <w:pPr>
        <w:pStyle w:val="BodyText"/>
        <w:numPr>
          <w:ilvl w:val="0"/>
          <w:numId w:val="20"/>
        </w:numPr>
        <w:tabs>
          <w:tab w:val="clear" w:pos="709"/>
          <w:tab w:val="left" w:pos="709" w:leader="none"/>
        </w:tabs>
        <w:bidi w:val="0"/>
        <w:spacing w:before="0" w:after="0"/>
        <w:ind w:hanging="283" w:left="709"/>
        <w:jc w:val="left"/>
        <w:rPr/>
      </w:pPr>
      <w:r>
        <w:rPr/>
        <w:t xml:space="preserve">název aktivity, </w:t>
      </w:r>
    </w:p>
    <w:p>
      <w:pPr>
        <w:pStyle w:val="BodyText"/>
        <w:numPr>
          <w:ilvl w:val="0"/>
          <w:numId w:val="20"/>
        </w:numPr>
        <w:tabs>
          <w:tab w:val="clear" w:pos="709"/>
          <w:tab w:val="left" w:pos="709" w:leader="none"/>
        </w:tabs>
        <w:bidi w:val="0"/>
        <w:spacing w:before="0" w:after="0"/>
        <w:ind w:hanging="283" w:left="709"/>
        <w:jc w:val="left"/>
        <w:rPr/>
      </w:pPr>
      <w:r>
        <w:rPr>
          <w:rStyle w:val="Strong"/>
        </w:rPr>
        <w:t>Typ aktivity</w:t>
      </w:r>
      <w:r>
        <w:rPr/>
        <w:t xml:space="preserve">, </w:t>
      </w:r>
    </w:p>
    <w:p>
      <w:pPr>
        <w:pStyle w:val="BodyText"/>
        <w:numPr>
          <w:ilvl w:val="0"/>
          <w:numId w:val="20"/>
        </w:numPr>
        <w:tabs>
          <w:tab w:val="clear" w:pos="709"/>
          <w:tab w:val="left" w:pos="709" w:leader="none"/>
        </w:tabs>
        <w:bidi w:val="0"/>
        <w:spacing w:before="0" w:after="0"/>
        <w:ind w:hanging="283" w:left="709"/>
        <w:jc w:val="left"/>
        <w:rPr/>
      </w:pPr>
      <w:r>
        <w:rPr>
          <w:rStyle w:val="Strong"/>
        </w:rPr>
        <w:t>Instrukce</w:t>
      </w:r>
      <w:r>
        <w:rPr/>
        <w:t xml:space="preserve">, </w:t>
      </w:r>
    </w:p>
    <w:p>
      <w:pPr>
        <w:pStyle w:val="BodyText"/>
        <w:numPr>
          <w:ilvl w:val="0"/>
          <w:numId w:val="20"/>
        </w:numPr>
        <w:tabs>
          <w:tab w:val="clear" w:pos="709"/>
          <w:tab w:val="left" w:pos="709" w:leader="none"/>
        </w:tabs>
        <w:bidi w:val="0"/>
        <w:spacing w:before="0" w:after="0"/>
        <w:ind w:hanging="283" w:left="709"/>
        <w:jc w:val="left"/>
        <w:rPr/>
      </w:pPr>
      <w:r>
        <w:rPr>
          <w:rStyle w:val="Strong"/>
        </w:rPr>
        <w:t>Akce studenta</w:t>
      </w:r>
      <w:r>
        <w:rPr/>
        <w:t xml:space="preserve">, </w:t>
      </w:r>
    </w:p>
    <w:p>
      <w:pPr>
        <w:pStyle w:val="BodyText"/>
        <w:numPr>
          <w:ilvl w:val="0"/>
          <w:numId w:val="20"/>
        </w:numPr>
        <w:tabs>
          <w:tab w:val="clear" w:pos="709"/>
          <w:tab w:val="left" w:pos="709" w:leader="none"/>
        </w:tabs>
        <w:bidi w:val="0"/>
        <w:spacing w:before="0" w:after="0"/>
        <w:ind w:hanging="283" w:left="709"/>
        <w:jc w:val="left"/>
        <w:rPr/>
      </w:pPr>
      <w:r>
        <w:rPr>
          <w:rStyle w:val="Strong"/>
        </w:rPr>
        <w:t>Kritéria úspěchu</w:t>
      </w:r>
      <w:r>
        <w:rPr/>
        <w:t xml:space="preserve">, </w:t>
      </w:r>
    </w:p>
    <w:p>
      <w:pPr>
        <w:pStyle w:val="BodyText"/>
        <w:numPr>
          <w:ilvl w:val="0"/>
          <w:numId w:val="20"/>
        </w:numPr>
        <w:tabs>
          <w:tab w:val="clear" w:pos="709"/>
          <w:tab w:val="left" w:pos="709" w:leader="none"/>
        </w:tabs>
        <w:bidi w:val="0"/>
        <w:ind w:hanging="283" w:left="709"/>
        <w:jc w:val="left"/>
        <w:rPr/>
      </w:pPr>
      <w:r>
        <w:rPr>
          <w:rStyle w:val="Strong"/>
        </w:rPr>
        <w:t>Vedení zpětné vazby</w:t>
      </w:r>
      <w:r>
        <w:rPr/>
        <w:t xml:space="preserve">. </w:t>
      </w:r>
    </w:p>
    <w:p>
      <w:pPr>
        <w:pStyle w:val="BodyText"/>
        <w:bidi w:val="0"/>
        <w:jc w:val="left"/>
        <w:rPr/>
      </w:pPr>
      <w:r>
        <w:rPr/>
        <w:t>Instrukce musí být proveditelná bez informací, které účastník nemá. Kritéria úspěchu musí být konkrétní; neurčité formulace jako „odpověď je kvalitní“ nahraďte pozorovatelnými znaky správné odpovědi.</w:t>
      </w:r>
    </w:p>
    <w:p>
      <w:pPr>
        <w:pStyle w:val="Heading3"/>
        <w:bidi w:val="0"/>
        <w:ind w:hanging="0" w:left="0" w:right="0"/>
        <w:jc w:val="left"/>
        <w:rPr/>
      </w:pPr>
      <w:bookmarkStart w:id="34" w:name="9-2-podporovane-typy-aktivit"/>
      <w:bookmarkEnd w:id="34"/>
      <w:r>
        <w:rPr/>
        <w:t>9.2 Podporované typy aktivit</w:t>
      </w:r>
    </w:p>
    <w:tbl>
      <w:tblPr>
        <w:tblW w:w="10092" w:type="dxa"/>
        <w:jc w:val="left"/>
        <w:tblInd w:w="28" w:type="dxa"/>
        <w:tblLayout w:type="fixed"/>
        <w:tblCellMar>
          <w:top w:w="28" w:type="dxa"/>
          <w:left w:w="28" w:type="dxa"/>
          <w:bottom w:w="28" w:type="dxa"/>
          <w:right w:w="28" w:type="dxa"/>
        </w:tblCellMar>
      </w:tblPr>
      <w:tblGrid>
        <w:gridCol w:w="2061"/>
        <w:gridCol w:w="3867"/>
        <w:gridCol w:w="4164"/>
      </w:tblGrid>
      <w:tr>
        <w:trPr>
          <w:tblHeader w:val="true"/>
        </w:trPr>
        <w:tc>
          <w:tcPr>
            <w:tcW w:w="2061" w:type="dxa"/>
            <w:tcBorders/>
            <w:vAlign w:val="center"/>
          </w:tcPr>
          <w:p>
            <w:pPr>
              <w:pStyle w:val="TableHeading"/>
              <w:suppressLineNumbers/>
              <w:bidi w:val="0"/>
              <w:jc w:val="center"/>
              <w:rPr/>
            </w:pPr>
            <w:r>
              <w:rPr/>
              <w:t>Typ aktivity</w:t>
            </w:r>
          </w:p>
        </w:tc>
        <w:tc>
          <w:tcPr>
            <w:tcW w:w="3867" w:type="dxa"/>
            <w:tcBorders/>
            <w:vAlign w:val="center"/>
          </w:tcPr>
          <w:p>
            <w:pPr>
              <w:pStyle w:val="TableHeading"/>
              <w:suppressLineNumbers/>
              <w:bidi w:val="0"/>
              <w:jc w:val="center"/>
              <w:rPr/>
            </w:pPr>
            <w:r>
              <w:rPr/>
              <w:t>K čemu se hodí</w:t>
            </w:r>
          </w:p>
        </w:tc>
        <w:tc>
          <w:tcPr>
            <w:tcW w:w="4164" w:type="dxa"/>
            <w:tcBorders/>
            <w:vAlign w:val="center"/>
          </w:tcPr>
          <w:p>
            <w:pPr>
              <w:pStyle w:val="TableHeading"/>
              <w:suppressLineNumbers/>
              <w:bidi w:val="0"/>
              <w:jc w:val="center"/>
              <w:rPr/>
            </w:pPr>
            <w:r>
              <w:rPr/>
              <w:t>Co zkontrolovat</w:t>
            </w:r>
          </w:p>
        </w:tc>
      </w:tr>
      <w:tr>
        <w:trPr/>
        <w:tc>
          <w:tcPr>
            <w:tcW w:w="2061" w:type="dxa"/>
            <w:tcBorders/>
            <w:vAlign w:val="center"/>
          </w:tcPr>
          <w:p>
            <w:pPr>
              <w:pStyle w:val="TableContents"/>
              <w:widowControl w:val="false"/>
              <w:suppressLineNumbers/>
              <w:bidi w:val="0"/>
              <w:jc w:val="left"/>
              <w:rPr/>
            </w:pPr>
            <w:r>
              <w:rPr>
                <w:rStyle w:val="Strong"/>
              </w:rPr>
              <w:t>Vybavovací kontrola</w:t>
            </w:r>
          </w:p>
        </w:tc>
        <w:tc>
          <w:tcPr>
            <w:tcW w:w="3867" w:type="dxa"/>
            <w:tcBorders/>
            <w:vAlign w:val="center"/>
          </w:tcPr>
          <w:p>
            <w:pPr>
              <w:pStyle w:val="TableContents"/>
              <w:widowControl w:val="false"/>
              <w:suppressLineNumbers/>
              <w:bidi w:val="0"/>
              <w:jc w:val="left"/>
              <w:rPr/>
            </w:pPr>
            <w:r>
              <w:rPr/>
              <w:t>Rychlé ověření, zda si účastník vybaví podstatnou informaci.</w:t>
            </w:r>
          </w:p>
        </w:tc>
        <w:tc>
          <w:tcPr>
            <w:tcW w:w="4164" w:type="dxa"/>
            <w:tcBorders/>
            <w:vAlign w:val="center"/>
          </w:tcPr>
          <w:p>
            <w:pPr>
              <w:pStyle w:val="TableContents"/>
              <w:widowControl w:val="false"/>
              <w:suppressLineNumbers/>
              <w:bidi w:val="0"/>
              <w:jc w:val="left"/>
              <w:rPr/>
            </w:pPr>
            <w:r>
              <w:rPr/>
              <w:t>Jednoznačnost otázky a správné odpovědi.</w:t>
            </w:r>
          </w:p>
        </w:tc>
      </w:tr>
      <w:tr>
        <w:trPr/>
        <w:tc>
          <w:tcPr>
            <w:tcW w:w="2061" w:type="dxa"/>
            <w:tcBorders/>
            <w:vAlign w:val="center"/>
          </w:tcPr>
          <w:p>
            <w:pPr>
              <w:pStyle w:val="TableContents"/>
              <w:widowControl w:val="false"/>
              <w:suppressLineNumbers/>
              <w:bidi w:val="0"/>
              <w:jc w:val="left"/>
              <w:rPr/>
            </w:pPr>
            <w:r>
              <w:rPr>
                <w:rStyle w:val="Strong"/>
              </w:rPr>
              <w:t>Rozhodnutí ve scénáři</w:t>
            </w:r>
          </w:p>
        </w:tc>
        <w:tc>
          <w:tcPr>
            <w:tcW w:w="3867" w:type="dxa"/>
            <w:tcBorders/>
            <w:vAlign w:val="center"/>
          </w:tcPr>
          <w:p>
            <w:pPr>
              <w:pStyle w:val="TableContents"/>
              <w:widowControl w:val="false"/>
              <w:suppressLineNumbers/>
              <w:bidi w:val="0"/>
              <w:jc w:val="left"/>
              <w:rPr/>
            </w:pPr>
            <w:r>
              <w:rPr/>
              <w:t>Volba postupu v konkrétní situaci.</w:t>
            </w:r>
          </w:p>
        </w:tc>
        <w:tc>
          <w:tcPr>
            <w:tcW w:w="4164" w:type="dxa"/>
            <w:tcBorders/>
            <w:vAlign w:val="center"/>
          </w:tcPr>
          <w:p>
            <w:pPr>
              <w:pStyle w:val="TableContents"/>
              <w:widowControl w:val="false"/>
              <w:suppressLineNumbers/>
              <w:bidi w:val="0"/>
              <w:jc w:val="left"/>
              <w:rPr/>
            </w:pPr>
            <w:r>
              <w:rPr/>
              <w:t>Realističnost scénáře a důsledků voleb.</w:t>
            </w:r>
          </w:p>
        </w:tc>
      </w:tr>
      <w:tr>
        <w:trPr/>
        <w:tc>
          <w:tcPr>
            <w:tcW w:w="2061" w:type="dxa"/>
            <w:tcBorders/>
            <w:vAlign w:val="center"/>
          </w:tcPr>
          <w:p>
            <w:pPr>
              <w:pStyle w:val="TableContents"/>
              <w:widowControl w:val="false"/>
              <w:suppressLineNumbers/>
              <w:bidi w:val="0"/>
              <w:jc w:val="left"/>
              <w:rPr/>
            </w:pPr>
            <w:r>
              <w:rPr>
                <w:rStyle w:val="Strong"/>
              </w:rPr>
              <w:t>Řazení / přiřazování</w:t>
            </w:r>
          </w:p>
        </w:tc>
        <w:tc>
          <w:tcPr>
            <w:tcW w:w="3867" w:type="dxa"/>
            <w:tcBorders/>
            <w:vAlign w:val="center"/>
          </w:tcPr>
          <w:p>
            <w:pPr>
              <w:pStyle w:val="TableContents"/>
              <w:widowControl w:val="false"/>
              <w:suppressLineNumbers/>
              <w:bidi w:val="0"/>
              <w:jc w:val="left"/>
              <w:rPr/>
            </w:pPr>
            <w:r>
              <w:rPr/>
              <w:t>Seřazení kroků nebo spojení souvisejících položek.</w:t>
            </w:r>
          </w:p>
        </w:tc>
        <w:tc>
          <w:tcPr>
            <w:tcW w:w="4164" w:type="dxa"/>
            <w:tcBorders/>
            <w:vAlign w:val="center"/>
          </w:tcPr>
          <w:p>
            <w:pPr>
              <w:pStyle w:val="TableContents"/>
              <w:widowControl w:val="false"/>
              <w:suppressLineNumbers/>
              <w:bidi w:val="0"/>
              <w:jc w:val="left"/>
              <w:rPr/>
            </w:pPr>
            <w:r>
              <w:rPr/>
              <w:t>Zda existuje jednoznačné pořadí či vazba.</w:t>
            </w:r>
          </w:p>
        </w:tc>
      </w:tr>
      <w:tr>
        <w:trPr/>
        <w:tc>
          <w:tcPr>
            <w:tcW w:w="2061" w:type="dxa"/>
            <w:tcBorders/>
            <w:vAlign w:val="center"/>
          </w:tcPr>
          <w:p>
            <w:pPr>
              <w:pStyle w:val="TableContents"/>
              <w:widowControl w:val="false"/>
              <w:suppressLineNumbers/>
              <w:bidi w:val="0"/>
              <w:jc w:val="left"/>
              <w:rPr/>
            </w:pPr>
            <w:r>
              <w:rPr>
                <w:rStyle w:val="Strong"/>
              </w:rPr>
              <w:t>Praktický úkol</w:t>
            </w:r>
          </w:p>
        </w:tc>
        <w:tc>
          <w:tcPr>
            <w:tcW w:w="3867" w:type="dxa"/>
            <w:tcBorders/>
            <w:vAlign w:val="center"/>
          </w:tcPr>
          <w:p>
            <w:pPr>
              <w:pStyle w:val="TableContents"/>
              <w:widowControl w:val="false"/>
              <w:suppressLineNumbers/>
              <w:bidi w:val="0"/>
              <w:jc w:val="left"/>
              <w:rPr/>
            </w:pPr>
            <w:r>
              <w:rPr/>
              <w:t>Samostatné použití postupu nebo znalosti.</w:t>
            </w:r>
          </w:p>
        </w:tc>
        <w:tc>
          <w:tcPr>
            <w:tcW w:w="4164" w:type="dxa"/>
            <w:tcBorders/>
            <w:vAlign w:val="center"/>
          </w:tcPr>
          <w:p>
            <w:pPr>
              <w:pStyle w:val="TableContents"/>
              <w:widowControl w:val="false"/>
              <w:suppressLineNumbers/>
              <w:bidi w:val="0"/>
              <w:jc w:val="left"/>
              <w:rPr/>
            </w:pPr>
            <w:r>
              <w:rPr/>
              <w:t>Proveditelnost zadání a srozumitelná kritéria sebekontroly.</w:t>
            </w:r>
          </w:p>
        </w:tc>
      </w:tr>
      <w:tr>
        <w:trPr/>
        <w:tc>
          <w:tcPr>
            <w:tcW w:w="2061" w:type="dxa"/>
            <w:tcBorders/>
            <w:vAlign w:val="center"/>
          </w:tcPr>
          <w:p>
            <w:pPr>
              <w:pStyle w:val="TableContents"/>
              <w:widowControl w:val="false"/>
              <w:suppressLineNumbers/>
              <w:bidi w:val="0"/>
              <w:jc w:val="left"/>
              <w:rPr/>
            </w:pPr>
            <w:r>
              <w:rPr>
                <w:rStyle w:val="Strong"/>
              </w:rPr>
              <w:t>Odpověď podle rubriky</w:t>
            </w:r>
          </w:p>
        </w:tc>
        <w:tc>
          <w:tcPr>
            <w:tcW w:w="3867" w:type="dxa"/>
            <w:tcBorders/>
            <w:vAlign w:val="center"/>
          </w:tcPr>
          <w:p>
            <w:pPr>
              <w:pStyle w:val="TableContents"/>
              <w:widowControl w:val="false"/>
              <w:suppressLineNumbers/>
              <w:bidi w:val="0"/>
              <w:jc w:val="left"/>
              <w:rPr/>
            </w:pPr>
            <w:r>
              <w:rPr/>
              <w:t>Otevřená odpověď hodnocená podle více kritérií.</w:t>
            </w:r>
          </w:p>
        </w:tc>
        <w:tc>
          <w:tcPr>
            <w:tcW w:w="4164" w:type="dxa"/>
            <w:tcBorders/>
            <w:vAlign w:val="center"/>
          </w:tcPr>
          <w:p>
            <w:pPr>
              <w:pStyle w:val="TableContents"/>
              <w:widowControl w:val="false"/>
              <w:suppressLineNumbers/>
              <w:bidi w:val="0"/>
              <w:jc w:val="left"/>
              <w:rPr/>
            </w:pPr>
            <w:r>
              <w:rPr/>
              <w:t>Kvalitu rubriky a dostupnost AI zpětné vazby v daném nasazení.</w:t>
            </w:r>
          </w:p>
        </w:tc>
      </w:tr>
    </w:tbl>
    <w:p>
      <w:pPr>
        <w:pStyle w:val="Heading3"/>
        <w:bidi w:val="0"/>
        <w:ind w:hanging="0" w:left="0" w:right="0"/>
        <w:jc w:val="left"/>
        <w:rPr/>
      </w:pPr>
      <w:bookmarkStart w:id="35" w:name="9-3-kontrola-navrzenych-aktivit"/>
      <w:bookmarkEnd w:id="35"/>
      <w:r>
        <w:rPr/>
        <w:t>9.3 Kontrola navržených aktivit</w:t>
      </w:r>
    </w:p>
    <w:p>
      <w:pPr>
        <w:pStyle w:val="BodyText"/>
        <w:bidi w:val="0"/>
        <w:jc w:val="left"/>
        <w:rPr/>
      </w:pPr>
      <w:r>
        <w:rPr/>
        <w:t>U každé aktivity ověřte:</w:t>
      </w:r>
    </w:p>
    <w:p>
      <w:pPr>
        <w:pStyle w:val="BodyText"/>
        <w:numPr>
          <w:ilvl w:val="0"/>
          <w:numId w:val="21"/>
        </w:numPr>
        <w:tabs>
          <w:tab w:val="clear" w:pos="709"/>
          <w:tab w:val="left" w:pos="709" w:leader="none"/>
        </w:tabs>
        <w:bidi w:val="0"/>
        <w:spacing w:before="0" w:after="0"/>
        <w:ind w:hanging="283" w:left="709"/>
        <w:jc w:val="left"/>
        <w:rPr/>
      </w:pPr>
      <w:r>
        <w:rPr/>
        <w:t xml:space="preserve">že přímo podporuje konkrétní vzdělávací cíl, </w:t>
      </w:r>
    </w:p>
    <w:p>
      <w:pPr>
        <w:pStyle w:val="BodyText"/>
        <w:numPr>
          <w:ilvl w:val="0"/>
          <w:numId w:val="21"/>
        </w:numPr>
        <w:tabs>
          <w:tab w:val="clear" w:pos="709"/>
          <w:tab w:val="left" w:pos="709" w:leader="none"/>
        </w:tabs>
        <w:bidi w:val="0"/>
        <w:spacing w:before="0" w:after="0"/>
        <w:ind w:hanging="283" w:left="709"/>
        <w:jc w:val="left"/>
        <w:rPr/>
      </w:pPr>
      <w:r>
        <w:rPr/>
        <w:t xml:space="preserve">že účastník dostal všechny potřebné informace, </w:t>
      </w:r>
    </w:p>
    <w:p>
      <w:pPr>
        <w:pStyle w:val="BodyText"/>
        <w:numPr>
          <w:ilvl w:val="0"/>
          <w:numId w:val="21"/>
        </w:numPr>
        <w:tabs>
          <w:tab w:val="clear" w:pos="709"/>
          <w:tab w:val="left" w:pos="709" w:leader="none"/>
        </w:tabs>
        <w:bidi w:val="0"/>
        <w:spacing w:before="0" w:after="0"/>
        <w:ind w:hanging="283" w:left="709"/>
        <w:jc w:val="left"/>
        <w:rPr/>
      </w:pPr>
      <w:r>
        <w:rPr/>
        <w:t xml:space="preserve">že zadání nevyžaduje nástroj nebo oprávnění, které účastník nemá, </w:t>
      </w:r>
    </w:p>
    <w:p>
      <w:pPr>
        <w:pStyle w:val="BodyText"/>
        <w:numPr>
          <w:ilvl w:val="0"/>
          <w:numId w:val="21"/>
        </w:numPr>
        <w:tabs>
          <w:tab w:val="clear" w:pos="709"/>
          <w:tab w:val="left" w:pos="709" w:leader="none"/>
        </w:tabs>
        <w:bidi w:val="0"/>
        <w:spacing w:before="0" w:after="0"/>
        <w:ind w:hanging="283" w:left="709"/>
        <w:jc w:val="left"/>
        <w:rPr/>
      </w:pPr>
      <w:r>
        <w:rPr/>
        <w:t xml:space="preserve">že lze poznat úspěšné splnění, </w:t>
      </w:r>
    </w:p>
    <w:p>
      <w:pPr>
        <w:pStyle w:val="BodyText"/>
        <w:numPr>
          <w:ilvl w:val="0"/>
          <w:numId w:val="21"/>
        </w:numPr>
        <w:tabs>
          <w:tab w:val="clear" w:pos="709"/>
          <w:tab w:val="left" w:pos="709" w:leader="none"/>
        </w:tabs>
        <w:bidi w:val="0"/>
        <w:spacing w:before="0" w:after="0"/>
        <w:ind w:hanging="283" w:left="709"/>
        <w:jc w:val="left"/>
        <w:rPr/>
      </w:pPr>
      <w:r>
        <w:rPr/>
        <w:t xml:space="preserve">že zpětná vazba neprozrazuje řešení předčasně, </w:t>
      </w:r>
    </w:p>
    <w:p>
      <w:pPr>
        <w:pStyle w:val="BodyText"/>
        <w:numPr>
          <w:ilvl w:val="0"/>
          <w:numId w:val="21"/>
        </w:numPr>
        <w:tabs>
          <w:tab w:val="clear" w:pos="709"/>
          <w:tab w:val="left" w:pos="709" w:leader="none"/>
        </w:tabs>
        <w:bidi w:val="0"/>
        <w:ind w:hanging="283" w:left="709"/>
        <w:jc w:val="left"/>
        <w:rPr/>
      </w:pPr>
      <w:r>
        <w:rPr/>
        <w:t xml:space="preserve">že příklad neobsahuje skutečné osobní nebo důvěrné údaje. </w:t>
      </w:r>
    </w:p>
    <w:p>
      <w:pPr>
        <w:pStyle w:val="BodyText"/>
        <w:bidi w:val="0"/>
        <w:jc w:val="left"/>
        <w:rPr/>
      </w:pPr>
      <w:r>
        <w:rPr/>
        <w:t xml:space="preserve">Tlačítko </w:t>
      </w:r>
      <w:r>
        <w:rPr>
          <w:rStyle w:val="Strong"/>
        </w:rPr>
        <w:t>„Vygenerovat plán aktivit znovu“</w:t>
      </w:r>
      <w:r>
        <w:rPr/>
        <w:t xml:space="preserve"> použijte, pokud se změnily cíle nebo pokud navržené aktivity nejsou použitelné. Po regeneraci znovu projděte všechny položky; nový výsledek nemusí zachovat vaše dřívější formulace.</w:t>
      </w:r>
    </w:p>
    <w:p>
      <w:pPr>
        <w:pStyle w:val="Heading2"/>
        <w:bidi w:val="0"/>
        <w:ind w:hanging="0" w:left="0" w:right="0"/>
        <w:jc w:val="left"/>
        <w:rPr/>
      </w:pPr>
      <w:bookmarkStart w:id="36" w:name="10-obsah-kurzu"/>
      <w:bookmarkEnd w:id="36"/>
      <w:r>
        <w:rPr/>
        <w:t>10. Obsah kurzu</w:t>
      </w:r>
    </w:p>
    <w:p>
      <w:pPr>
        <w:pStyle w:val="BodyText"/>
        <w:bidi w:val="0"/>
        <w:jc w:val="left"/>
        <w:rPr/>
      </w:pPr>
      <w:r>
        <w:rPr/>
        <w:t xml:space="preserve">Krok </w:t>
      </w:r>
      <w:r>
        <w:rPr>
          <w:rStyle w:val="Strong"/>
        </w:rPr>
        <w:t>„Obsah kurzu“</w:t>
      </w:r>
      <w:r>
        <w:rPr/>
        <w:t xml:space="preserve"> skládá cíle, vysvětlení a aktivity do sekcí. Sekce lze přepínat pomocí záložek.</w:t>
      </w:r>
    </w:p>
    <w:p>
      <w:pPr>
        <w:pStyle w:val="BodyText"/>
        <w:bidi w:val="0"/>
        <w:jc w:val="left"/>
        <w:rPr/>
      </w:pPr>
      <w:r>
        <w:rPr/>
        <w:drawing>
          <wp:inline distT="0" distB="0" distL="0" distR="0">
            <wp:extent cx="5800000" cy="3625000"/>
            <wp:effectExtent l="0" t="0" r="0" b="0"/>
            <wp:docPr id="7" name="Image7" descr="Editor obsahu kurzu se sekcemi, vysvětlením ze zdroje a vloženou aktivit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Editor obsahu kurzu se sekcemi, vysvětlením ze zdroje a vloženou aktivitou"/>
                    <pic:cNvPicPr>
                      <a:picLocks noChangeAspect="1" noChangeArrowheads="1"/>
                    </pic:cNvPicPr>
                  </pic:nvPicPr>
                  <pic:blipFill>
                    <a:blip r:embed="rId8"/>
                    <a:stretch>
                      <a:fillRect/>
                    </a:stretch>
                  </pic:blipFill>
                  <pic:spPr bwMode="auto">
                    <a:xfrm>
                      <a:off x="0" y="0"/>
                      <a:ext cx="5800000" cy="3625000"/>
                    </a:xfrm>
                    <a:prstGeom prst="rect">
                      <a:avLst/>
                    </a:prstGeom>
                    <a:noFill/>
                  </pic:spPr>
                </pic:pic>
              </a:graphicData>
            </a:graphic>
          </wp:inline>
        </w:drawing>
      </w:r>
      <w:r>
        <w:rPr/>
        <w:t xml:space="preserve"> </w:t>
      </w:r>
      <w:r>
        <w:rPr>
          <w:rStyle w:val="Emphasis"/>
        </w:rPr>
        <w:t>Obr. 6: Ilustrační ukázkový kurz v editoru Obsahu kurzu.</w:t>
      </w:r>
    </w:p>
    <w:p>
      <w:pPr>
        <w:pStyle w:val="Heading3"/>
        <w:bidi w:val="0"/>
        <w:ind w:hanging="0" w:left="0" w:right="0"/>
        <w:jc w:val="left"/>
        <w:rPr/>
      </w:pPr>
      <w:bookmarkStart w:id="37" w:name="10-1-co-v-obsahu-kontrolovat"/>
      <w:bookmarkEnd w:id="37"/>
      <w:r>
        <w:rPr/>
        <w:t>10.1 Co v obsahu kontrolovat</w:t>
      </w:r>
    </w:p>
    <w:p>
      <w:pPr>
        <w:pStyle w:val="BodyText"/>
        <w:bidi w:val="0"/>
        <w:jc w:val="left"/>
        <w:rPr/>
      </w:pPr>
      <w:r>
        <w:rPr/>
        <w:t>Projíždějte sekci po sekci a kontrolujte:</w:t>
      </w:r>
    </w:p>
    <w:p>
      <w:pPr>
        <w:pStyle w:val="BodyText"/>
        <w:numPr>
          <w:ilvl w:val="0"/>
          <w:numId w:val="22"/>
        </w:numPr>
        <w:tabs>
          <w:tab w:val="clear" w:pos="709"/>
          <w:tab w:val="left" w:pos="709" w:leader="none"/>
        </w:tabs>
        <w:bidi w:val="0"/>
        <w:spacing w:before="0" w:after="0"/>
        <w:ind w:hanging="283" w:left="709"/>
        <w:jc w:val="left"/>
        <w:rPr/>
      </w:pPr>
      <w:r>
        <w:rPr/>
        <w:t xml:space="preserve">název sekce, </w:t>
      </w:r>
    </w:p>
    <w:p>
      <w:pPr>
        <w:pStyle w:val="BodyText"/>
        <w:numPr>
          <w:ilvl w:val="0"/>
          <w:numId w:val="22"/>
        </w:numPr>
        <w:tabs>
          <w:tab w:val="clear" w:pos="709"/>
          <w:tab w:val="left" w:pos="709" w:leader="none"/>
        </w:tabs>
        <w:bidi w:val="0"/>
        <w:spacing w:before="0" w:after="0"/>
        <w:ind w:hanging="283" w:left="709"/>
        <w:jc w:val="left"/>
        <w:rPr/>
      </w:pPr>
      <w:r>
        <w:rPr/>
        <w:t xml:space="preserve">popis schopnosti nebo cíle, </w:t>
      </w:r>
    </w:p>
    <w:p>
      <w:pPr>
        <w:pStyle w:val="BodyText"/>
        <w:numPr>
          <w:ilvl w:val="0"/>
          <w:numId w:val="22"/>
        </w:numPr>
        <w:tabs>
          <w:tab w:val="clear" w:pos="709"/>
          <w:tab w:val="left" w:pos="709" w:leader="none"/>
        </w:tabs>
        <w:bidi w:val="0"/>
        <w:spacing w:before="0" w:after="0"/>
        <w:ind w:hanging="283" w:left="709"/>
        <w:jc w:val="left"/>
        <w:rPr/>
      </w:pPr>
      <w:r>
        <w:rPr/>
        <w:t xml:space="preserve">vysvětlení vycházející ze zdroje, </w:t>
      </w:r>
    </w:p>
    <w:p>
      <w:pPr>
        <w:pStyle w:val="BodyText"/>
        <w:numPr>
          <w:ilvl w:val="0"/>
          <w:numId w:val="22"/>
        </w:numPr>
        <w:tabs>
          <w:tab w:val="clear" w:pos="709"/>
          <w:tab w:val="left" w:pos="709" w:leader="none"/>
        </w:tabs>
        <w:bidi w:val="0"/>
        <w:spacing w:before="0" w:after="0"/>
        <w:ind w:hanging="283" w:left="709"/>
        <w:jc w:val="left"/>
        <w:rPr/>
      </w:pPr>
      <w:r>
        <w:rPr/>
        <w:t xml:space="preserve">návaznost aktivity na výklad, </w:t>
      </w:r>
    </w:p>
    <w:p>
      <w:pPr>
        <w:pStyle w:val="BodyText"/>
        <w:numPr>
          <w:ilvl w:val="0"/>
          <w:numId w:val="22"/>
        </w:numPr>
        <w:tabs>
          <w:tab w:val="clear" w:pos="709"/>
          <w:tab w:val="left" w:pos="709" w:leader="none"/>
        </w:tabs>
        <w:bidi w:val="0"/>
        <w:spacing w:before="0" w:after="0"/>
        <w:ind w:hanging="283" w:left="709"/>
        <w:jc w:val="left"/>
        <w:rPr/>
      </w:pPr>
      <w:r>
        <w:rPr/>
        <w:t xml:space="preserve">pořadí jednotlivých částí, </w:t>
      </w:r>
    </w:p>
    <w:p>
      <w:pPr>
        <w:pStyle w:val="BodyText"/>
        <w:numPr>
          <w:ilvl w:val="0"/>
          <w:numId w:val="22"/>
        </w:numPr>
        <w:tabs>
          <w:tab w:val="clear" w:pos="709"/>
          <w:tab w:val="left" w:pos="709" w:leader="none"/>
        </w:tabs>
        <w:bidi w:val="0"/>
        <w:spacing w:before="0" w:after="0"/>
        <w:ind w:hanging="283" w:left="709"/>
        <w:jc w:val="left"/>
        <w:rPr/>
      </w:pPr>
      <w:r>
        <w:rPr/>
        <w:t xml:space="preserve">srozumitelnost pro cílové publikum, </w:t>
      </w:r>
    </w:p>
    <w:p>
      <w:pPr>
        <w:pStyle w:val="BodyText"/>
        <w:numPr>
          <w:ilvl w:val="0"/>
          <w:numId w:val="22"/>
        </w:numPr>
        <w:tabs>
          <w:tab w:val="clear" w:pos="709"/>
          <w:tab w:val="left" w:pos="709" w:leader="none"/>
        </w:tabs>
        <w:bidi w:val="0"/>
        <w:ind w:hanging="283" w:left="709"/>
        <w:jc w:val="left"/>
        <w:rPr/>
      </w:pPr>
      <w:r>
        <w:rPr/>
        <w:t xml:space="preserve">správnost odborných tvrzení. </w:t>
      </w:r>
    </w:p>
    <w:p>
      <w:pPr>
        <w:pStyle w:val="BodyText"/>
        <w:bidi w:val="0"/>
        <w:jc w:val="left"/>
        <w:rPr/>
      </w:pPr>
      <w:r>
        <w:rPr/>
        <w:t xml:space="preserve">Krok </w:t>
      </w:r>
      <w:r>
        <w:rPr>
          <w:rStyle w:val="Strong"/>
        </w:rPr>
        <w:t>„Obsah kurzu“</w:t>
      </w:r>
      <w:r>
        <w:rPr/>
        <w:t xml:space="preserve"> je v současné aplikaci pouze pro čtení a regeneraci. Text sekcí v něm nelze přímo editovat ani automaticky ukládat. Pokud najdete chybu, vraťte se podle jejího původu do </w:t>
      </w:r>
      <w:r>
        <w:rPr>
          <w:rStyle w:val="Strong"/>
        </w:rPr>
        <w:t>Přípravy kurzu</w:t>
      </w:r>
      <w:r>
        <w:rPr/>
        <w:t xml:space="preserve">, </w:t>
      </w:r>
      <w:r>
        <w:rPr>
          <w:rStyle w:val="Strong"/>
        </w:rPr>
        <w:t>Mapy cílů</w:t>
      </w:r>
      <w:r>
        <w:rPr/>
        <w:t xml:space="preserve"> nebo </w:t>
      </w:r>
      <w:r>
        <w:rPr>
          <w:rStyle w:val="Strong"/>
        </w:rPr>
        <w:t>Plánu aktivit</w:t>
      </w:r>
      <w:r>
        <w:rPr/>
        <w:t>, upravte vstup a následně obsah znovu vygenerujte.</w:t>
      </w:r>
    </w:p>
    <w:p>
      <w:pPr>
        <w:pStyle w:val="Heading3"/>
        <w:bidi w:val="0"/>
        <w:ind w:hanging="0" w:left="0" w:right="0"/>
        <w:jc w:val="left"/>
        <w:rPr/>
      </w:pPr>
      <w:bookmarkStart w:id="38" w:name="10-2-kdy-obsah-vygenerovat-znovu"/>
      <w:bookmarkEnd w:id="38"/>
      <w:r>
        <w:rPr/>
        <w:t>10.2 Kdy obsah vygenerovat znovu</w:t>
      </w:r>
    </w:p>
    <w:p>
      <w:pPr>
        <w:pStyle w:val="BodyText"/>
        <w:bidi w:val="0"/>
        <w:jc w:val="left"/>
        <w:rPr/>
      </w:pPr>
      <w:r>
        <w:rPr/>
        <w:t xml:space="preserve">Tlačítko </w:t>
      </w:r>
      <w:r>
        <w:rPr>
          <w:rStyle w:val="Strong"/>
        </w:rPr>
        <w:t>„Vygenerovat obsah kurzu znovu“</w:t>
      </w:r>
      <w:r>
        <w:rPr/>
        <w:t xml:space="preserve"> použijte zejména tehdy, když:</w:t>
      </w:r>
    </w:p>
    <w:p>
      <w:pPr>
        <w:pStyle w:val="BodyText"/>
        <w:numPr>
          <w:ilvl w:val="0"/>
          <w:numId w:val="23"/>
        </w:numPr>
        <w:tabs>
          <w:tab w:val="clear" w:pos="709"/>
          <w:tab w:val="left" w:pos="709" w:leader="none"/>
        </w:tabs>
        <w:bidi w:val="0"/>
        <w:spacing w:before="0" w:after="0"/>
        <w:ind w:hanging="283" w:left="709"/>
        <w:jc w:val="left"/>
        <w:rPr/>
      </w:pPr>
      <w:r>
        <w:rPr/>
        <w:t xml:space="preserve">jste změnili mapu cílů nebo plán aktivit, </w:t>
      </w:r>
    </w:p>
    <w:p>
      <w:pPr>
        <w:pStyle w:val="BodyText"/>
        <w:numPr>
          <w:ilvl w:val="0"/>
          <w:numId w:val="23"/>
        </w:numPr>
        <w:tabs>
          <w:tab w:val="clear" w:pos="709"/>
          <w:tab w:val="left" w:pos="709" w:leader="none"/>
        </w:tabs>
        <w:bidi w:val="0"/>
        <w:spacing w:before="0" w:after="0"/>
        <w:ind w:hanging="283" w:left="709"/>
        <w:jc w:val="left"/>
        <w:rPr/>
      </w:pPr>
      <w:r>
        <w:rPr/>
        <w:t xml:space="preserve">obsah nezohledňuje nové zdroje, </w:t>
      </w:r>
    </w:p>
    <w:p>
      <w:pPr>
        <w:pStyle w:val="BodyText"/>
        <w:numPr>
          <w:ilvl w:val="0"/>
          <w:numId w:val="23"/>
        </w:numPr>
        <w:tabs>
          <w:tab w:val="clear" w:pos="709"/>
          <w:tab w:val="left" w:pos="709" w:leader="none"/>
        </w:tabs>
        <w:bidi w:val="0"/>
        <w:spacing w:before="0" w:after="0"/>
        <w:ind w:hanging="283" w:left="709"/>
        <w:jc w:val="left"/>
        <w:rPr/>
      </w:pPr>
      <w:r>
        <w:rPr/>
        <w:t xml:space="preserve">sekce jsou špatně uspořádané, </w:t>
      </w:r>
    </w:p>
    <w:p>
      <w:pPr>
        <w:pStyle w:val="BodyText"/>
        <w:numPr>
          <w:ilvl w:val="0"/>
          <w:numId w:val="23"/>
        </w:numPr>
        <w:tabs>
          <w:tab w:val="clear" w:pos="709"/>
          <w:tab w:val="left" w:pos="709" w:leader="none"/>
        </w:tabs>
        <w:bidi w:val="0"/>
        <w:ind w:hanging="283" w:left="709"/>
        <w:jc w:val="left"/>
        <w:rPr/>
      </w:pPr>
      <w:r>
        <w:rPr/>
        <w:t xml:space="preserve">formulace nebo struktura neodpovídají cílovému publiku. </w:t>
      </w:r>
    </w:p>
    <w:p>
      <w:pPr>
        <w:pStyle w:val="BodyText"/>
        <w:bidi w:val="0"/>
        <w:jc w:val="left"/>
        <w:rPr/>
      </w:pPr>
      <w:r>
        <w:rPr/>
        <w:t>Regenerace vytvoří novou variantu a může změnit i části, se kterými jste byli spokojeni. Potřebujete-li uchovat konkrétní znění pro porovnání, zkopírujte si je předem do vlastního pracovního dokumentu.</w:t>
      </w:r>
    </w:p>
    <w:p>
      <w:pPr>
        <w:pStyle w:val="Heading2"/>
        <w:bidi w:val="0"/>
        <w:ind w:hanging="0" w:left="0" w:right="0"/>
        <w:jc w:val="left"/>
        <w:rPr/>
      </w:pPr>
      <w:bookmarkStart w:id="39" w:name="11-nahled-kurzu-a-kontrola-kvality"/>
      <w:bookmarkEnd w:id="39"/>
      <w:r>
        <w:rPr/>
        <w:t>11. Náhled kurzu a kontrola kvality</w:t>
      </w:r>
    </w:p>
    <w:p>
      <w:pPr>
        <w:pStyle w:val="BodyText"/>
        <w:bidi w:val="0"/>
        <w:jc w:val="left"/>
        <w:rPr/>
      </w:pPr>
      <w:r>
        <w:rPr>
          <w:rStyle w:val="Strong"/>
        </w:rPr>
        <w:t>Náhled kurzu</w:t>
      </w:r>
      <w:r>
        <w:rPr/>
        <w:t xml:space="preserve"> ukazuje kurz z pohledu studujícího. Je to hlavní místo pro závěrečnou kontrolu před dalším použitím návrhu.</w:t>
      </w:r>
    </w:p>
    <w:p>
      <w:pPr>
        <w:pStyle w:val="BodyText"/>
        <w:bidi w:val="0"/>
        <w:jc w:val="left"/>
        <w:rPr/>
      </w:pPr>
      <w:r>
        <w:rPr/>
        <w:drawing>
          <wp:inline distT="0" distB="0" distL="0" distR="0">
            <wp:extent cx="5800000" cy="3625000"/>
            <wp:effectExtent l="0" t="0" r="0" b="0"/>
            <wp:docPr id="8" name="Image8" descr="Desktopový náhled kurzu se sekcemi, výkladem a interaktivní aktivit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Desktopový náhled kurzu se sekcemi, výkladem a interaktivní aktivitou"/>
                    <pic:cNvPicPr>
                      <a:picLocks noChangeAspect="1" noChangeArrowheads="1"/>
                    </pic:cNvPicPr>
                  </pic:nvPicPr>
                  <pic:blipFill>
                    <a:blip r:embed="rId9"/>
                    <a:stretch>
                      <a:fillRect/>
                    </a:stretch>
                  </pic:blipFill>
                  <pic:spPr bwMode="auto">
                    <a:xfrm>
                      <a:off x="0" y="0"/>
                      <a:ext cx="5800000" cy="3625000"/>
                    </a:xfrm>
                    <a:prstGeom prst="rect">
                      <a:avLst/>
                    </a:prstGeom>
                    <a:noFill/>
                  </pic:spPr>
                </pic:pic>
              </a:graphicData>
            </a:graphic>
          </wp:inline>
        </w:drawing>
      </w:r>
      <w:r>
        <w:rPr/>
        <w:t xml:space="preserve"> </w:t>
      </w:r>
      <w:r>
        <w:rPr>
          <w:rStyle w:val="Emphasis"/>
        </w:rPr>
        <w:t>Obr. 7: Ilustrační ukázkový kurz v Náhledu kurzu na počítači.</w:t>
      </w:r>
    </w:p>
    <w:p>
      <w:pPr>
        <w:pStyle w:val="Heading3"/>
        <w:bidi w:val="0"/>
        <w:ind w:hanging="0" w:left="0" w:right="0"/>
        <w:jc w:val="left"/>
        <w:rPr/>
      </w:pPr>
      <w:bookmarkStart w:id="40" w:name="11-1-pruchod-nahledem"/>
      <w:bookmarkEnd w:id="40"/>
      <w:r>
        <w:rPr/>
        <w:t>11.1 Průchod náhledem</w:t>
      </w:r>
    </w:p>
    <w:p>
      <w:pPr>
        <w:pStyle w:val="BodyText"/>
        <w:numPr>
          <w:ilvl w:val="0"/>
          <w:numId w:val="24"/>
        </w:numPr>
        <w:tabs>
          <w:tab w:val="clear" w:pos="709"/>
          <w:tab w:val="left" w:pos="709" w:leader="none"/>
        </w:tabs>
        <w:bidi w:val="0"/>
        <w:spacing w:before="0" w:after="0"/>
        <w:ind w:hanging="283" w:left="709"/>
        <w:jc w:val="left"/>
        <w:rPr/>
      </w:pPr>
      <w:r>
        <w:rPr/>
        <w:t xml:space="preserve">Otevřete </w:t>
      </w:r>
      <w:r>
        <w:rPr>
          <w:rStyle w:val="Strong"/>
        </w:rPr>
        <w:t>„Náhled kurzu“</w:t>
      </w:r>
      <w:r>
        <w:rPr/>
        <w:t xml:space="preserve">. </w:t>
      </w:r>
    </w:p>
    <w:p>
      <w:pPr>
        <w:pStyle w:val="BodyText"/>
        <w:numPr>
          <w:ilvl w:val="0"/>
          <w:numId w:val="24"/>
        </w:numPr>
        <w:tabs>
          <w:tab w:val="clear" w:pos="709"/>
          <w:tab w:val="left" w:pos="709" w:leader="none"/>
        </w:tabs>
        <w:bidi w:val="0"/>
        <w:spacing w:before="0" w:after="0"/>
        <w:ind w:hanging="283" w:left="709"/>
        <w:jc w:val="left"/>
        <w:rPr/>
      </w:pPr>
      <w:r>
        <w:rPr/>
        <w:t xml:space="preserve">Projděte všechny záložky sekcí ve správném pořadí. </w:t>
      </w:r>
    </w:p>
    <w:p>
      <w:pPr>
        <w:pStyle w:val="BodyText"/>
        <w:numPr>
          <w:ilvl w:val="0"/>
          <w:numId w:val="24"/>
        </w:numPr>
        <w:tabs>
          <w:tab w:val="clear" w:pos="709"/>
          <w:tab w:val="left" w:pos="709" w:leader="none"/>
        </w:tabs>
        <w:bidi w:val="0"/>
        <w:spacing w:before="0" w:after="0"/>
        <w:ind w:hanging="283" w:left="709"/>
        <w:jc w:val="left"/>
        <w:rPr/>
      </w:pPr>
      <w:r>
        <w:rPr/>
        <w:t xml:space="preserve">Přečtěte text jako člověk, který neviděl původní podklady. </w:t>
      </w:r>
    </w:p>
    <w:p>
      <w:pPr>
        <w:pStyle w:val="BodyText"/>
        <w:numPr>
          <w:ilvl w:val="0"/>
          <w:numId w:val="24"/>
        </w:numPr>
        <w:tabs>
          <w:tab w:val="clear" w:pos="709"/>
          <w:tab w:val="left" w:pos="709" w:leader="none"/>
        </w:tabs>
        <w:bidi w:val="0"/>
        <w:spacing w:before="0" w:after="0"/>
        <w:ind w:hanging="283" w:left="709"/>
        <w:jc w:val="left"/>
        <w:rPr/>
      </w:pPr>
      <w:r>
        <w:rPr/>
        <w:t xml:space="preserve">Vyzkoušejte každou aktivitu. </w:t>
      </w:r>
    </w:p>
    <w:p>
      <w:pPr>
        <w:pStyle w:val="BodyText"/>
        <w:numPr>
          <w:ilvl w:val="0"/>
          <w:numId w:val="24"/>
        </w:numPr>
        <w:tabs>
          <w:tab w:val="clear" w:pos="709"/>
          <w:tab w:val="left" w:pos="709" w:leader="none"/>
        </w:tabs>
        <w:bidi w:val="0"/>
        <w:spacing w:before="0" w:after="0"/>
        <w:ind w:hanging="283" w:left="709"/>
        <w:jc w:val="left"/>
        <w:rPr/>
      </w:pPr>
      <w:r>
        <w:rPr/>
        <w:t xml:space="preserve">U uzavřených aktivit použijte </w:t>
      </w:r>
      <w:r>
        <w:rPr>
          <w:rStyle w:val="Strong"/>
        </w:rPr>
        <w:t>„Zkontrolovat odpověď“</w:t>
      </w:r>
      <w:r>
        <w:rPr/>
        <w:t xml:space="preserve">. </w:t>
      </w:r>
    </w:p>
    <w:p>
      <w:pPr>
        <w:pStyle w:val="BodyText"/>
        <w:numPr>
          <w:ilvl w:val="0"/>
          <w:numId w:val="24"/>
        </w:numPr>
        <w:tabs>
          <w:tab w:val="clear" w:pos="709"/>
          <w:tab w:val="left" w:pos="709" w:leader="none"/>
        </w:tabs>
        <w:bidi w:val="0"/>
        <w:spacing w:before="0" w:after="0"/>
        <w:ind w:hanging="283" w:left="709"/>
        <w:jc w:val="left"/>
        <w:rPr/>
      </w:pPr>
      <w:r>
        <w:rPr/>
        <w:t xml:space="preserve">U praktického úkolu nebo odpovědi podle rubriky může být dostupná akce </w:t>
      </w:r>
      <w:r>
        <w:rPr>
          <w:rStyle w:val="Strong"/>
        </w:rPr>
        <w:t>„Získat zpětnou vazbu AI“</w:t>
      </w:r>
      <w:r>
        <w:rPr/>
        <w:t xml:space="preserve">. </w:t>
      </w:r>
    </w:p>
    <w:p>
      <w:pPr>
        <w:pStyle w:val="BodyText"/>
        <w:numPr>
          <w:ilvl w:val="0"/>
          <w:numId w:val="24"/>
        </w:numPr>
        <w:tabs>
          <w:tab w:val="clear" w:pos="709"/>
          <w:tab w:val="left" w:pos="709" w:leader="none"/>
        </w:tabs>
        <w:bidi w:val="0"/>
        <w:spacing w:before="0" w:after="0"/>
        <w:ind w:hanging="283" w:left="709"/>
        <w:jc w:val="left"/>
        <w:rPr/>
      </w:pPr>
      <w:r>
        <w:rPr/>
        <w:t xml:space="preserve">Zapište si chyby a vraťte se do příslušného kroku k opravě. </w:t>
      </w:r>
    </w:p>
    <w:p>
      <w:pPr>
        <w:pStyle w:val="BodyText"/>
        <w:numPr>
          <w:ilvl w:val="0"/>
          <w:numId w:val="24"/>
        </w:numPr>
        <w:tabs>
          <w:tab w:val="clear" w:pos="709"/>
          <w:tab w:val="left" w:pos="709" w:leader="none"/>
        </w:tabs>
        <w:bidi w:val="0"/>
        <w:ind w:hanging="283" w:left="709"/>
        <w:jc w:val="left"/>
        <w:rPr/>
      </w:pPr>
      <w:r>
        <w:rPr/>
        <w:t xml:space="preserve">Po opravě znovu otevřete náhled a celý dotčený úsek zopakujte. </w:t>
      </w:r>
    </w:p>
    <w:p>
      <w:pPr>
        <w:pStyle w:val="BodyText"/>
        <w:bidi w:val="0"/>
        <w:jc w:val="left"/>
        <w:rPr/>
      </w:pPr>
      <w:r>
        <w:rPr/>
        <w:t xml:space="preserve">Náhled v současné aplikaci neslouží k publikování, sdílení ani stažení hotového kurzu. Neobsahuje samostatné akce </w:t>
      </w:r>
      <w:r>
        <w:rPr>
          <w:rStyle w:val="Strong"/>
        </w:rPr>
        <w:t>„Obnovit náhled“</w:t>
      </w:r>
      <w:r>
        <w:rPr/>
        <w:t xml:space="preserve">, </w:t>
      </w:r>
      <w:r>
        <w:rPr>
          <w:rStyle w:val="Strong"/>
        </w:rPr>
        <w:t>„Sdílet“</w:t>
      </w:r>
      <w:r>
        <w:rPr/>
        <w:t xml:space="preserve"> ani </w:t>
      </w:r>
      <w:r>
        <w:rPr>
          <w:rStyle w:val="Strong"/>
        </w:rPr>
        <w:t>„Stáhnout“</w:t>
      </w:r>
      <w:r>
        <w:rPr/>
        <w:t xml:space="preserve">. Po změně vstupů nejprve regenerujte zastaralé části a poté otevřete krok </w:t>
      </w:r>
      <w:r>
        <w:rPr>
          <w:rStyle w:val="Strong"/>
        </w:rPr>
        <w:t>„Náhled kurzu“</w:t>
      </w:r>
      <w:r>
        <w:rPr/>
        <w:t xml:space="preserve"> znovu.</w:t>
      </w:r>
    </w:p>
    <w:p>
      <w:pPr>
        <w:pStyle w:val="Heading3"/>
        <w:bidi w:val="0"/>
        <w:ind w:hanging="0" w:left="0" w:right="0"/>
        <w:jc w:val="left"/>
        <w:rPr/>
      </w:pPr>
      <w:bookmarkStart w:id="41" w:name="11-2-kontrola-zjisteni-kvality"/>
      <w:bookmarkEnd w:id="41"/>
      <w:r>
        <w:rPr/>
        <w:t>11.2 Kontrola zjištění kvality</w:t>
      </w:r>
    </w:p>
    <w:p>
      <w:pPr>
        <w:pStyle w:val="BodyText"/>
        <w:bidi w:val="0"/>
        <w:jc w:val="left"/>
        <w:rPr/>
      </w:pPr>
      <w:r>
        <w:rPr/>
        <w:t xml:space="preserve">Ve spodní části náhledu je sekce </w:t>
      </w:r>
      <w:r>
        <w:rPr>
          <w:rStyle w:val="Strong"/>
        </w:rPr>
        <w:t>„Kontrola“</w:t>
      </w:r>
      <w:r>
        <w:rPr/>
        <w:t>. Pokud obsahuje zjištění:</w:t>
      </w:r>
    </w:p>
    <w:p>
      <w:pPr>
        <w:pStyle w:val="BodyText"/>
        <w:numPr>
          <w:ilvl w:val="0"/>
          <w:numId w:val="25"/>
        </w:numPr>
        <w:tabs>
          <w:tab w:val="clear" w:pos="709"/>
          <w:tab w:val="left" w:pos="709" w:leader="none"/>
        </w:tabs>
        <w:bidi w:val="0"/>
        <w:spacing w:before="0" w:after="0"/>
        <w:ind w:hanging="283" w:left="709"/>
        <w:jc w:val="left"/>
        <w:rPr/>
      </w:pPr>
      <w:r>
        <w:rPr/>
        <w:t xml:space="preserve">přečtěte jejich závažnost a popis; </w:t>
      </w:r>
    </w:p>
    <w:p>
      <w:pPr>
        <w:pStyle w:val="BodyText"/>
        <w:numPr>
          <w:ilvl w:val="0"/>
          <w:numId w:val="25"/>
        </w:numPr>
        <w:tabs>
          <w:tab w:val="clear" w:pos="709"/>
          <w:tab w:val="left" w:pos="709" w:leader="none"/>
        </w:tabs>
        <w:bidi w:val="0"/>
        <w:spacing w:before="0" w:after="0"/>
        <w:ind w:hanging="283" w:left="709"/>
        <w:jc w:val="left"/>
        <w:rPr/>
      </w:pPr>
      <w:r>
        <w:rPr/>
        <w:t xml:space="preserve">u blokujícího zjištění se vraťte do uvedeného kroku a opravte příčinu; </w:t>
      </w:r>
    </w:p>
    <w:p>
      <w:pPr>
        <w:pStyle w:val="BodyText"/>
        <w:numPr>
          <w:ilvl w:val="0"/>
          <w:numId w:val="25"/>
        </w:numPr>
        <w:tabs>
          <w:tab w:val="clear" w:pos="709"/>
          <w:tab w:val="left" w:pos="709" w:leader="none"/>
        </w:tabs>
        <w:bidi w:val="0"/>
        <w:spacing w:before="0" w:after="0"/>
        <w:ind w:hanging="283" w:left="709"/>
        <w:jc w:val="left"/>
        <w:rPr/>
      </w:pPr>
      <w:r>
        <w:rPr/>
        <w:t xml:space="preserve">po opravě a regeneraci označte zjištění </w:t>
      </w:r>
      <w:r>
        <w:rPr>
          <w:rStyle w:val="Strong"/>
        </w:rPr>
        <w:t>„Vyřešit“</w:t>
      </w:r>
      <w:r>
        <w:rPr/>
        <w:t xml:space="preserve">; </w:t>
      </w:r>
    </w:p>
    <w:p>
      <w:pPr>
        <w:pStyle w:val="BodyText"/>
        <w:numPr>
          <w:ilvl w:val="0"/>
          <w:numId w:val="25"/>
        </w:numPr>
        <w:tabs>
          <w:tab w:val="clear" w:pos="709"/>
          <w:tab w:val="left" w:pos="709" w:leader="none"/>
        </w:tabs>
        <w:bidi w:val="0"/>
        <w:ind w:hanging="283" w:left="709"/>
        <w:jc w:val="left"/>
        <w:rPr/>
      </w:pPr>
      <w:r>
        <w:rPr/>
        <w:t xml:space="preserve">akci </w:t>
      </w:r>
      <w:r>
        <w:rPr>
          <w:rStyle w:val="Strong"/>
        </w:rPr>
        <w:t>„Zahodit“</w:t>
      </w:r>
      <w:r>
        <w:rPr/>
        <w:t xml:space="preserve"> použijte pouze tehdy, když jste vědomě ověřili, že zjištění pro tento kurz neplatí. </w:t>
      </w:r>
    </w:p>
    <w:p>
      <w:pPr>
        <w:pStyle w:val="BodyText"/>
        <w:bidi w:val="0"/>
        <w:jc w:val="left"/>
        <w:rPr/>
      </w:pPr>
      <w:r>
        <w:rPr/>
        <w:t>Blokující zjištění může zabránit pokračování, dokud není vyřešeno nebo vědomě zamítnuto. Samotné označení zjištění jako vyřešené neopravuje obsah.</w:t>
      </w:r>
    </w:p>
    <w:p>
      <w:pPr>
        <w:pStyle w:val="BodyText"/>
        <w:bidi w:val="0"/>
        <w:jc w:val="left"/>
        <w:rPr/>
      </w:pPr>
      <w:r>
        <w:rPr/>
        <w:drawing>
          <wp:inline distT="0" distB="0" distL="0" distR="0">
            <wp:extent cx="3714750" cy="8039100"/>
            <wp:effectExtent l="0" t="0" r="0" b="0"/>
            <wp:docPr id="9" name="Image9" descr="Mobilní náhled kurzu s navigací mezi sekcemi a obsahem jedné čá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Mobilní náhled kurzu s navigací mezi sekcemi a obsahem jedné části"/>
                    <pic:cNvPicPr>
                      <a:picLocks noChangeAspect="1" noChangeArrowheads="1"/>
                    </pic:cNvPicPr>
                  </pic:nvPicPr>
                  <pic:blipFill>
                    <a:blip r:embed="rId10"/>
                    <a:stretch>
                      <a:fillRect/>
                    </a:stretch>
                  </pic:blipFill>
                  <pic:spPr bwMode="auto">
                    <a:xfrm>
                      <a:off x="0" y="0"/>
                      <a:ext cx="3714750" cy="8039100"/>
                    </a:xfrm>
                    <a:prstGeom prst="rect">
                      <a:avLst/>
                    </a:prstGeom>
                    <a:noFill/>
                  </pic:spPr>
                </pic:pic>
              </a:graphicData>
            </a:graphic>
          </wp:inline>
        </w:drawing>
      </w:r>
      <w:r>
        <w:rPr/>
        <w:t xml:space="preserve"> </w:t>
      </w:r>
      <w:r>
        <w:rPr>
          <w:rStyle w:val="Emphasis"/>
        </w:rPr>
        <w:t>Obr. 8: Ilustrační ukázkový kurz v mobilním Náhledu kurzu.</w:t>
      </w:r>
    </w:p>
    <w:p>
      <w:pPr>
        <w:pStyle w:val="Heading3"/>
        <w:bidi w:val="0"/>
        <w:ind w:hanging="0" w:left="0" w:right="0"/>
        <w:jc w:val="left"/>
        <w:rPr/>
      </w:pPr>
      <w:bookmarkStart w:id="42" w:name="11-3-zpetna-vazba-ai"/>
      <w:bookmarkEnd w:id="42"/>
      <w:r>
        <w:rPr/>
        <w:t>11.3 Zpětná vazba AI</w:t>
      </w:r>
    </w:p>
    <w:p>
      <w:pPr>
        <w:pStyle w:val="BodyText"/>
        <w:bidi w:val="0"/>
        <w:jc w:val="left"/>
        <w:rPr/>
      </w:pPr>
      <w:r>
        <w:rPr/>
        <w:t>Zpětná vazba AI je určena jako pomoc při posouzení otevřené odpovědi. Je dostupná jen tehdy, když je v daném nasazení nakonfigurována potřebná AI služba. Může selhat nebo vrátit nepřesné hodnocení.</w:t>
      </w:r>
    </w:p>
    <w:p>
      <w:pPr>
        <w:pStyle w:val="BodyText"/>
        <w:bidi w:val="0"/>
        <w:jc w:val="left"/>
        <w:rPr/>
      </w:pPr>
      <w:r>
        <w:rPr/>
        <w:t>Proto:</w:t>
      </w:r>
    </w:p>
    <w:p>
      <w:pPr>
        <w:pStyle w:val="BodyText"/>
        <w:numPr>
          <w:ilvl w:val="0"/>
          <w:numId w:val="26"/>
        </w:numPr>
        <w:tabs>
          <w:tab w:val="clear" w:pos="709"/>
          <w:tab w:val="left" w:pos="709" w:leader="none"/>
        </w:tabs>
        <w:bidi w:val="0"/>
        <w:spacing w:before="0" w:after="0"/>
        <w:ind w:hanging="283" w:left="709"/>
        <w:jc w:val="left"/>
        <w:rPr/>
      </w:pPr>
      <w:r>
        <w:rPr/>
        <w:t xml:space="preserve">nepoužívejte AI hodnocení jako jediný podklad pro důležité rozhodnutí, </w:t>
      </w:r>
    </w:p>
    <w:p>
      <w:pPr>
        <w:pStyle w:val="BodyText"/>
        <w:numPr>
          <w:ilvl w:val="0"/>
          <w:numId w:val="26"/>
        </w:numPr>
        <w:tabs>
          <w:tab w:val="clear" w:pos="709"/>
          <w:tab w:val="left" w:pos="709" w:leader="none"/>
        </w:tabs>
        <w:bidi w:val="0"/>
        <w:spacing w:before="0" w:after="0"/>
        <w:ind w:hanging="283" w:left="709"/>
        <w:jc w:val="left"/>
        <w:rPr/>
      </w:pPr>
      <w:r>
        <w:rPr/>
        <w:t xml:space="preserve">ověřte, že rubrika skutečně měří zamýšlenou schopnost, </w:t>
      </w:r>
    </w:p>
    <w:p>
      <w:pPr>
        <w:pStyle w:val="BodyText"/>
        <w:numPr>
          <w:ilvl w:val="0"/>
          <w:numId w:val="26"/>
        </w:numPr>
        <w:tabs>
          <w:tab w:val="clear" w:pos="709"/>
          <w:tab w:val="left" w:pos="709" w:leader="none"/>
        </w:tabs>
        <w:bidi w:val="0"/>
        <w:spacing w:before="0" w:after="0"/>
        <w:ind w:hanging="283" w:left="709"/>
        <w:jc w:val="left"/>
        <w:rPr/>
      </w:pPr>
      <w:r>
        <w:rPr/>
        <w:t xml:space="preserve">zkontrolujte, zda zpětná vazba neodporuje zdroji, </w:t>
      </w:r>
    </w:p>
    <w:p>
      <w:pPr>
        <w:pStyle w:val="BodyText"/>
        <w:numPr>
          <w:ilvl w:val="0"/>
          <w:numId w:val="26"/>
        </w:numPr>
        <w:tabs>
          <w:tab w:val="clear" w:pos="709"/>
          <w:tab w:val="left" w:pos="709" w:leader="none"/>
        </w:tabs>
        <w:bidi w:val="0"/>
        <w:spacing w:before="0" w:after="0"/>
        <w:ind w:hanging="283" w:left="709"/>
        <w:jc w:val="left"/>
        <w:rPr/>
      </w:pPr>
      <w:r>
        <w:rPr/>
        <w:t xml:space="preserve">nepovažujte číselné skóre za objektivní jen proto, že jej vytvořil systém, </w:t>
      </w:r>
    </w:p>
    <w:p>
      <w:pPr>
        <w:pStyle w:val="BodyText"/>
        <w:numPr>
          <w:ilvl w:val="0"/>
          <w:numId w:val="26"/>
        </w:numPr>
        <w:tabs>
          <w:tab w:val="clear" w:pos="709"/>
          <w:tab w:val="left" w:pos="709" w:leader="none"/>
        </w:tabs>
        <w:bidi w:val="0"/>
        <w:ind w:hanging="283" w:left="709"/>
        <w:jc w:val="left"/>
        <w:rPr/>
      </w:pPr>
      <w:r>
        <w:rPr/>
        <w:t xml:space="preserve">u citlivého vzdělávání zajistěte lidskou kontrolu výsledků. </w:t>
      </w:r>
    </w:p>
    <w:p>
      <w:pPr>
        <w:pStyle w:val="Heading3"/>
        <w:bidi w:val="0"/>
        <w:ind w:hanging="0" w:left="0" w:right="0"/>
        <w:jc w:val="left"/>
        <w:rPr/>
      </w:pPr>
      <w:bookmarkStart w:id="43" w:name="11-4-aktivita-bez-interakce"/>
      <w:bookmarkEnd w:id="43"/>
      <w:r>
        <w:rPr/>
        <w:t>11.4 Aktivita bez interakce</w:t>
      </w:r>
    </w:p>
    <w:p>
      <w:pPr>
        <w:pStyle w:val="BodyText"/>
        <w:bidi w:val="0"/>
        <w:jc w:val="left"/>
        <w:rPr/>
      </w:pPr>
      <w:r>
        <w:rPr/>
        <w:t xml:space="preserve">Pokud se některou aktivitu nepodaří vytvořit v použitelné interaktivní podobě, označí ji aplikace jako </w:t>
      </w:r>
      <w:r>
        <w:rPr>
          <w:rStyle w:val="Strong"/>
        </w:rPr>
        <w:t>„Bez interakce“</w:t>
      </w:r>
      <w:r>
        <w:rPr/>
        <w:t>. Takovou aktivitu nepovažujte za hotovou.</w:t>
      </w:r>
    </w:p>
    <w:p>
      <w:pPr>
        <w:pStyle w:val="BodyText"/>
        <w:bidi w:val="0"/>
        <w:jc w:val="left"/>
        <w:rPr/>
      </w:pPr>
      <w:r>
        <w:rPr/>
        <w:t>Postup:</w:t>
      </w:r>
    </w:p>
    <w:p>
      <w:pPr>
        <w:pStyle w:val="BodyText"/>
        <w:numPr>
          <w:ilvl w:val="0"/>
          <w:numId w:val="27"/>
        </w:numPr>
        <w:tabs>
          <w:tab w:val="clear" w:pos="709"/>
          <w:tab w:val="left" w:pos="709" w:leader="none"/>
        </w:tabs>
        <w:bidi w:val="0"/>
        <w:spacing w:before="0" w:after="0"/>
        <w:ind w:hanging="283" w:left="709"/>
        <w:jc w:val="left"/>
        <w:rPr/>
      </w:pPr>
      <w:r>
        <w:rPr/>
        <w:t xml:space="preserve">Vraťte se do </w:t>
      </w:r>
      <w:r>
        <w:rPr>
          <w:rStyle w:val="Strong"/>
        </w:rPr>
        <w:t>„Plánu aktivit“</w:t>
      </w:r>
      <w:r>
        <w:rPr/>
        <w:t xml:space="preserve">. </w:t>
      </w:r>
    </w:p>
    <w:p>
      <w:pPr>
        <w:pStyle w:val="BodyText"/>
        <w:numPr>
          <w:ilvl w:val="0"/>
          <w:numId w:val="27"/>
        </w:numPr>
        <w:tabs>
          <w:tab w:val="clear" w:pos="709"/>
          <w:tab w:val="left" w:pos="709" w:leader="none"/>
        </w:tabs>
        <w:bidi w:val="0"/>
        <w:spacing w:before="0" w:after="0"/>
        <w:ind w:hanging="283" w:left="709"/>
        <w:jc w:val="left"/>
        <w:rPr/>
      </w:pPr>
      <w:r>
        <w:rPr/>
        <w:t xml:space="preserve">Zkontrolujte typ, instrukci a kritéria aktivity. </w:t>
      </w:r>
    </w:p>
    <w:p>
      <w:pPr>
        <w:pStyle w:val="BodyText"/>
        <w:numPr>
          <w:ilvl w:val="0"/>
          <w:numId w:val="27"/>
        </w:numPr>
        <w:tabs>
          <w:tab w:val="clear" w:pos="709"/>
          <w:tab w:val="left" w:pos="709" w:leader="none"/>
        </w:tabs>
        <w:bidi w:val="0"/>
        <w:spacing w:before="0" w:after="0"/>
        <w:ind w:hanging="283" w:left="709"/>
        <w:jc w:val="left"/>
        <w:rPr/>
      </w:pPr>
      <w:r>
        <w:rPr/>
        <w:t xml:space="preserve">Formulaci zpřesněte nebo změňte typ aktivity. </w:t>
      </w:r>
    </w:p>
    <w:p>
      <w:pPr>
        <w:pStyle w:val="BodyText"/>
        <w:numPr>
          <w:ilvl w:val="0"/>
          <w:numId w:val="27"/>
        </w:numPr>
        <w:tabs>
          <w:tab w:val="clear" w:pos="709"/>
          <w:tab w:val="left" w:pos="709" w:leader="none"/>
        </w:tabs>
        <w:bidi w:val="0"/>
        <w:spacing w:before="0" w:after="0"/>
        <w:ind w:hanging="283" w:left="709"/>
        <w:jc w:val="left"/>
        <w:rPr/>
      </w:pPr>
      <w:r>
        <w:rPr/>
        <w:t xml:space="preserve">Vygenerujte navazující výstup znovu. </w:t>
      </w:r>
    </w:p>
    <w:p>
      <w:pPr>
        <w:pStyle w:val="BodyText"/>
        <w:numPr>
          <w:ilvl w:val="0"/>
          <w:numId w:val="27"/>
        </w:numPr>
        <w:tabs>
          <w:tab w:val="clear" w:pos="709"/>
          <w:tab w:val="left" w:pos="709" w:leader="none"/>
        </w:tabs>
        <w:bidi w:val="0"/>
        <w:ind w:hanging="283" w:left="709"/>
        <w:jc w:val="left"/>
        <w:rPr/>
      </w:pPr>
      <w:r>
        <w:rPr/>
        <w:t xml:space="preserve">Aktivitu znovu vyzkoušejte v náhledu. </w:t>
      </w:r>
    </w:p>
    <w:p>
      <w:pPr>
        <w:pStyle w:val="Heading3"/>
        <w:bidi w:val="0"/>
        <w:ind w:hanging="0" w:left="0" w:right="0"/>
        <w:jc w:val="left"/>
        <w:rPr/>
      </w:pPr>
      <w:bookmarkStart w:id="44" w:name="11-5-povinny-kontrolni-seznam-autora"/>
      <w:bookmarkEnd w:id="44"/>
      <w:r>
        <w:rPr/>
        <w:t>11.5 Povinný kontrolní seznam autora</w:t>
      </w:r>
    </w:p>
    <w:p>
      <w:pPr>
        <w:pStyle w:val="BodyText"/>
        <w:bidi w:val="0"/>
        <w:jc w:val="left"/>
        <w:rPr/>
      </w:pPr>
      <w:r>
        <w:rPr/>
        <w:t>Před tím, než návrh použijete pro výuku nebo předáte další osobě, ověřte:</w:t>
      </w:r>
    </w:p>
    <w:p>
      <w:pPr>
        <w:pStyle w:val="Heading4"/>
        <w:bidi w:val="0"/>
        <w:ind w:hanging="0" w:left="0" w:right="0"/>
        <w:jc w:val="left"/>
        <w:rPr/>
      </w:pPr>
      <w:bookmarkStart w:id="45" w:name="vecna-spravnost"/>
      <w:bookmarkEnd w:id="45"/>
      <w:r>
        <w:rPr/>
        <w:t>Věcná správnost</w:t>
      </w:r>
    </w:p>
    <w:p>
      <w:pPr>
        <w:pStyle w:val="BodyText"/>
        <w:numPr>
          <w:ilvl w:val="0"/>
          <w:numId w:val="28"/>
        </w:numPr>
        <w:tabs>
          <w:tab w:val="clear" w:pos="709"/>
          <w:tab w:val="left" w:pos="709" w:leader="none"/>
        </w:tabs>
        <w:bidi w:val="0"/>
        <w:spacing w:before="0" w:after="0"/>
        <w:ind w:hanging="283" w:left="709"/>
        <w:jc w:val="left"/>
        <w:rPr/>
      </w:pPr>
      <w:r>
        <w:rPr/>
        <w:t xml:space="preserve">☐ </w:t>
      </w:r>
      <w:r>
        <w:rPr/>
        <w:t xml:space="preserve">Každé odborné tvrzení odpovídá platnému zdroji. </w:t>
      </w:r>
    </w:p>
    <w:p>
      <w:pPr>
        <w:pStyle w:val="BodyText"/>
        <w:numPr>
          <w:ilvl w:val="0"/>
          <w:numId w:val="28"/>
        </w:numPr>
        <w:tabs>
          <w:tab w:val="clear" w:pos="709"/>
          <w:tab w:val="left" w:pos="709" w:leader="none"/>
        </w:tabs>
        <w:bidi w:val="0"/>
        <w:spacing w:before="0" w:after="0"/>
        <w:ind w:hanging="283" w:left="709"/>
        <w:jc w:val="left"/>
        <w:rPr/>
      </w:pPr>
      <w:r>
        <w:rPr/>
        <w:t xml:space="preserve">☐ </w:t>
      </w:r>
      <w:r>
        <w:rPr/>
        <w:t xml:space="preserve">Nechybí důležité podmínky, omezení nebo výjimky. </w:t>
      </w:r>
    </w:p>
    <w:p>
      <w:pPr>
        <w:pStyle w:val="BodyText"/>
        <w:numPr>
          <w:ilvl w:val="0"/>
          <w:numId w:val="28"/>
        </w:numPr>
        <w:tabs>
          <w:tab w:val="clear" w:pos="709"/>
          <w:tab w:val="left" w:pos="709" w:leader="none"/>
        </w:tabs>
        <w:bidi w:val="0"/>
        <w:spacing w:before="0" w:after="0"/>
        <w:ind w:hanging="283" w:left="709"/>
        <w:jc w:val="left"/>
        <w:rPr/>
      </w:pPr>
      <w:r>
        <w:rPr/>
        <w:t xml:space="preserve">☐ </w:t>
      </w:r>
      <w:r>
        <w:rPr/>
        <w:t xml:space="preserve">Obsah nepracuje se zastaralou verzí postupu. </w:t>
      </w:r>
    </w:p>
    <w:p>
      <w:pPr>
        <w:pStyle w:val="BodyText"/>
        <w:numPr>
          <w:ilvl w:val="0"/>
          <w:numId w:val="28"/>
        </w:numPr>
        <w:tabs>
          <w:tab w:val="clear" w:pos="709"/>
          <w:tab w:val="left" w:pos="709" w:leader="none"/>
        </w:tabs>
        <w:bidi w:val="0"/>
        <w:ind w:hanging="283" w:left="709"/>
        <w:jc w:val="left"/>
        <w:rPr/>
      </w:pPr>
      <w:r>
        <w:rPr/>
        <w:t xml:space="preserve">☐ </w:t>
      </w:r>
      <w:r>
        <w:rPr/>
        <w:t xml:space="preserve">Odvozená tvrzení jsou označena a zvlášť ověřena. </w:t>
      </w:r>
    </w:p>
    <w:p>
      <w:pPr>
        <w:pStyle w:val="Heading4"/>
        <w:bidi w:val="0"/>
        <w:ind w:hanging="0" w:left="0" w:right="0"/>
        <w:jc w:val="left"/>
        <w:rPr/>
      </w:pPr>
      <w:bookmarkStart w:id="46" w:name="vhodnost-pro-publikum"/>
      <w:bookmarkEnd w:id="46"/>
      <w:r>
        <w:rPr/>
        <w:t>Vhodnost pro publikum</w:t>
      </w:r>
    </w:p>
    <w:p>
      <w:pPr>
        <w:pStyle w:val="BodyText"/>
        <w:numPr>
          <w:ilvl w:val="0"/>
          <w:numId w:val="29"/>
        </w:numPr>
        <w:tabs>
          <w:tab w:val="clear" w:pos="709"/>
          <w:tab w:val="left" w:pos="709" w:leader="none"/>
        </w:tabs>
        <w:bidi w:val="0"/>
        <w:spacing w:before="0" w:after="0"/>
        <w:ind w:hanging="283" w:left="709"/>
        <w:jc w:val="left"/>
        <w:rPr/>
      </w:pPr>
      <w:r>
        <w:rPr/>
        <w:t xml:space="preserve">☐ </w:t>
      </w:r>
      <w:r>
        <w:rPr/>
        <w:t xml:space="preserve">Jazyk odpovídá zkušenostem účastníků. </w:t>
      </w:r>
    </w:p>
    <w:p>
      <w:pPr>
        <w:pStyle w:val="BodyText"/>
        <w:numPr>
          <w:ilvl w:val="0"/>
          <w:numId w:val="29"/>
        </w:numPr>
        <w:tabs>
          <w:tab w:val="clear" w:pos="709"/>
          <w:tab w:val="left" w:pos="709" w:leader="none"/>
        </w:tabs>
        <w:bidi w:val="0"/>
        <w:spacing w:before="0" w:after="0"/>
        <w:ind w:hanging="283" w:left="709"/>
        <w:jc w:val="left"/>
        <w:rPr/>
      </w:pPr>
      <w:r>
        <w:rPr/>
        <w:t xml:space="preserve">☐ </w:t>
      </w:r>
      <w:r>
        <w:rPr/>
        <w:t xml:space="preserve">Neznámé pojmy jsou vysvětleny. </w:t>
      </w:r>
    </w:p>
    <w:p>
      <w:pPr>
        <w:pStyle w:val="BodyText"/>
        <w:numPr>
          <w:ilvl w:val="0"/>
          <w:numId w:val="29"/>
        </w:numPr>
        <w:tabs>
          <w:tab w:val="clear" w:pos="709"/>
          <w:tab w:val="left" w:pos="709" w:leader="none"/>
        </w:tabs>
        <w:bidi w:val="0"/>
        <w:spacing w:before="0" w:after="0"/>
        <w:ind w:hanging="283" w:left="709"/>
        <w:jc w:val="left"/>
        <w:rPr/>
      </w:pPr>
      <w:r>
        <w:rPr/>
        <w:t xml:space="preserve">☐ </w:t>
      </w:r>
      <w:r>
        <w:rPr/>
        <w:t xml:space="preserve">Rozsah odpovídá dostupnému času. </w:t>
      </w:r>
    </w:p>
    <w:p>
      <w:pPr>
        <w:pStyle w:val="BodyText"/>
        <w:numPr>
          <w:ilvl w:val="0"/>
          <w:numId w:val="29"/>
        </w:numPr>
        <w:tabs>
          <w:tab w:val="clear" w:pos="709"/>
          <w:tab w:val="left" w:pos="709" w:leader="none"/>
        </w:tabs>
        <w:bidi w:val="0"/>
        <w:ind w:hanging="283" w:left="709"/>
        <w:jc w:val="left"/>
        <w:rPr/>
      </w:pPr>
      <w:r>
        <w:rPr/>
        <w:t xml:space="preserve">☐ </w:t>
      </w:r>
      <w:r>
        <w:rPr/>
        <w:t xml:space="preserve">Příklady jsou pro cílovou skupinu srozumitelné. </w:t>
      </w:r>
    </w:p>
    <w:p>
      <w:pPr>
        <w:pStyle w:val="Heading4"/>
        <w:bidi w:val="0"/>
        <w:ind w:hanging="0" w:left="0" w:right="0"/>
        <w:jc w:val="left"/>
        <w:rPr/>
      </w:pPr>
      <w:bookmarkStart w:id="47" w:name="aktivity"/>
      <w:bookmarkEnd w:id="47"/>
      <w:r>
        <w:rPr/>
        <w:t>Aktivity</w:t>
      </w:r>
    </w:p>
    <w:p>
      <w:pPr>
        <w:pStyle w:val="BodyText"/>
        <w:numPr>
          <w:ilvl w:val="0"/>
          <w:numId w:val="30"/>
        </w:numPr>
        <w:tabs>
          <w:tab w:val="clear" w:pos="709"/>
          <w:tab w:val="left" w:pos="709" w:leader="none"/>
        </w:tabs>
        <w:bidi w:val="0"/>
        <w:spacing w:before="0" w:after="0"/>
        <w:ind w:hanging="283" w:left="709"/>
        <w:jc w:val="left"/>
        <w:rPr/>
      </w:pPr>
      <w:r>
        <w:rPr/>
        <w:t xml:space="preserve">☐ </w:t>
      </w:r>
      <w:r>
        <w:rPr/>
        <w:t xml:space="preserve">Každá aktivita podporuje konkrétní cíl. </w:t>
      </w:r>
    </w:p>
    <w:p>
      <w:pPr>
        <w:pStyle w:val="BodyText"/>
        <w:numPr>
          <w:ilvl w:val="0"/>
          <w:numId w:val="30"/>
        </w:numPr>
        <w:tabs>
          <w:tab w:val="clear" w:pos="709"/>
          <w:tab w:val="left" w:pos="709" w:leader="none"/>
        </w:tabs>
        <w:bidi w:val="0"/>
        <w:spacing w:before="0" w:after="0"/>
        <w:ind w:hanging="283" w:left="709"/>
        <w:jc w:val="left"/>
        <w:rPr/>
      </w:pPr>
      <w:r>
        <w:rPr/>
        <w:t xml:space="preserve">☐ </w:t>
      </w:r>
      <w:r>
        <w:rPr/>
        <w:t xml:space="preserve">Zadání lze splnit s dostupnými informacemi. </w:t>
      </w:r>
    </w:p>
    <w:p>
      <w:pPr>
        <w:pStyle w:val="BodyText"/>
        <w:numPr>
          <w:ilvl w:val="0"/>
          <w:numId w:val="30"/>
        </w:numPr>
        <w:tabs>
          <w:tab w:val="clear" w:pos="709"/>
          <w:tab w:val="left" w:pos="709" w:leader="none"/>
        </w:tabs>
        <w:bidi w:val="0"/>
        <w:spacing w:before="0" w:after="0"/>
        <w:ind w:hanging="283" w:left="709"/>
        <w:jc w:val="left"/>
        <w:rPr/>
      </w:pPr>
      <w:r>
        <w:rPr/>
        <w:t xml:space="preserve">☐ </w:t>
      </w:r>
      <w:r>
        <w:rPr/>
        <w:t xml:space="preserve">Správné řešení a kritéria nejsou v rozporu se zdrojem. </w:t>
      </w:r>
    </w:p>
    <w:p>
      <w:pPr>
        <w:pStyle w:val="BodyText"/>
        <w:numPr>
          <w:ilvl w:val="0"/>
          <w:numId w:val="30"/>
        </w:numPr>
        <w:tabs>
          <w:tab w:val="clear" w:pos="709"/>
          <w:tab w:val="left" w:pos="709" w:leader="none"/>
        </w:tabs>
        <w:bidi w:val="0"/>
        <w:spacing w:before="0" w:after="0"/>
        <w:ind w:hanging="283" w:left="709"/>
        <w:jc w:val="left"/>
        <w:rPr/>
      </w:pPr>
      <w:r>
        <w:rPr/>
        <w:t xml:space="preserve">☐ </w:t>
      </w:r>
      <w:r>
        <w:rPr/>
        <w:t xml:space="preserve">Všechny interakce byly skutečně vyzkoušeny. </w:t>
      </w:r>
    </w:p>
    <w:p>
      <w:pPr>
        <w:pStyle w:val="BodyText"/>
        <w:numPr>
          <w:ilvl w:val="0"/>
          <w:numId w:val="30"/>
        </w:numPr>
        <w:tabs>
          <w:tab w:val="clear" w:pos="709"/>
          <w:tab w:val="left" w:pos="709" w:leader="none"/>
        </w:tabs>
        <w:bidi w:val="0"/>
        <w:ind w:hanging="283" w:left="709"/>
        <w:jc w:val="left"/>
        <w:rPr/>
      </w:pPr>
      <w:r>
        <w:rPr/>
        <w:t xml:space="preserve">☐ </w:t>
      </w:r>
      <w:r>
        <w:rPr/>
        <w:t xml:space="preserve">V kurzu nezůstala aktivita označená „Bez interakce“. </w:t>
      </w:r>
    </w:p>
    <w:p>
      <w:pPr>
        <w:pStyle w:val="Heading4"/>
        <w:bidi w:val="0"/>
        <w:ind w:hanging="0" w:left="0" w:right="0"/>
        <w:jc w:val="left"/>
        <w:rPr/>
      </w:pPr>
      <w:bookmarkStart w:id="48" w:name="jazyk-a-bezpecnost"/>
      <w:bookmarkEnd w:id="48"/>
      <w:r>
        <w:rPr/>
        <w:t>Jazyk a bezpečnost</w:t>
      </w:r>
    </w:p>
    <w:p>
      <w:pPr>
        <w:pStyle w:val="BodyText"/>
        <w:numPr>
          <w:ilvl w:val="0"/>
          <w:numId w:val="31"/>
        </w:numPr>
        <w:tabs>
          <w:tab w:val="clear" w:pos="709"/>
          <w:tab w:val="left" w:pos="709" w:leader="none"/>
        </w:tabs>
        <w:bidi w:val="0"/>
        <w:spacing w:before="0" w:after="0"/>
        <w:ind w:hanging="283" w:left="709"/>
        <w:jc w:val="left"/>
        <w:rPr/>
      </w:pPr>
      <w:r>
        <w:rPr/>
        <w:t xml:space="preserve">☐ </w:t>
      </w:r>
      <w:r>
        <w:rPr/>
        <w:t xml:space="preserve">Text neobsahuje osobní údaje vložené omylem. </w:t>
      </w:r>
    </w:p>
    <w:p>
      <w:pPr>
        <w:pStyle w:val="BodyText"/>
        <w:numPr>
          <w:ilvl w:val="0"/>
          <w:numId w:val="31"/>
        </w:numPr>
        <w:tabs>
          <w:tab w:val="clear" w:pos="709"/>
          <w:tab w:val="left" w:pos="709" w:leader="none"/>
        </w:tabs>
        <w:bidi w:val="0"/>
        <w:spacing w:before="0" w:after="0"/>
        <w:ind w:hanging="283" w:left="709"/>
        <w:jc w:val="left"/>
        <w:rPr/>
      </w:pPr>
      <w:r>
        <w:rPr/>
        <w:t xml:space="preserve">☐ </w:t>
      </w:r>
      <w:r>
        <w:rPr/>
        <w:t xml:space="preserve">Příklady neodhalují důvěrné interní informace. </w:t>
      </w:r>
    </w:p>
    <w:p>
      <w:pPr>
        <w:pStyle w:val="BodyText"/>
        <w:numPr>
          <w:ilvl w:val="0"/>
          <w:numId w:val="31"/>
        </w:numPr>
        <w:tabs>
          <w:tab w:val="clear" w:pos="709"/>
          <w:tab w:val="left" w:pos="709" w:leader="none"/>
        </w:tabs>
        <w:bidi w:val="0"/>
        <w:spacing w:before="0" w:after="0"/>
        <w:ind w:hanging="283" w:left="709"/>
        <w:jc w:val="left"/>
        <w:rPr/>
      </w:pPr>
      <w:r>
        <w:rPr/>
        <w:t xml:space="preserve">☐ </w:t>
      </w:r>
      <w:r>
        <w:rPr/>
        <w:t xml:space="preserve">Autor má právo použít vložené podklady. </w:t>
      </w:r>
    </w:p>
    <w:p>
      <w:pPr>
        <w:pStyle w:val="BodyText"/>
        <w:numPr>
          <w:ilvl w:val="0"/>
          <w:numId w:val="31"/>
        </w:numPr>
        <w:tabs>
          <w:tab w:val="clear" w:pos="709"/>
          <w:tab w:val="left" w:pos="709" w:leader="none"/>
        </w:tabs>
        <w:bidi w:val="0"/>
        <w:ind w:hanging="283" w:left="709"/>
        <w:jc w:val="left"/>
        <w:rPr/>
      </w:pPr>
      <w:r>
        <w:rPr/>
        <w:t xml:space="preserve">☐ </w:t>
      </w:r>
      <w:r>
        <w:rPr/>
        <w:t xml:space="preserve">Text prošel jazykovou a stylistickou kontrolou. </w:t>
      </w:r>
    </w:p>
    <w:p>
      <w:pPr>
        <w:pStyle w:val="Heading2"/>
        <w:bidi w:val="0"/>
        <w:ind w:hanging="0" w:left="0" w:right="0"/>
        <w:jc w:val="left"/>
        <w:rPr/>
      </w:pPr>
      <w:bookmarkStart w:id="49" w:name="12-ukladani-zmeny-a-zastarale-casti"/>
      <w:bookmarkEnd w:id="49"/>
      <w:r>
        <w:rPr/>
        <w:t>12. Ukládání, změny a zastaralé části</w:t>
      </w:r>
    </w:p>
    <w:p>
      <w:pPr>
        <w:pStyle w:val="Heading3"/>
        <w:bidi w:val="0"/>
        <w:ind w:hanging="0" w:left="0" w:right="0"/>
        <w:jc w:val="left"/>
        <w:rPr/>
      </w:pPr>
      <w:bookmarkStart w:id="50" w:name="12-1-automaticke-ukladani"/>
      <w:bookmarkEnd w:id="50"/>
      <w:r>
        <w:rPr/>
        <w:t>12.1 Automatické ukládání</w:t>
      </w:r>
    </w:p>
    <w:p>
      <w:pPr>
        <w:pStyle w:val="BodyText"/>
        <w:bidi w:val="0"/>
        <w:jc w:val="left"/>
        <w:rPr/>
      </w:pPr>
      <w:r>
        <w:rPr/>
        <w:t>Při úpravách aplikace zobrazuje stav:</w:t>
      </w:r>
    </w:p>
    <w:p>
      <w:pPr>
        <w:pStyle w:val="BodyText"/>
        <w:numPr>
          <w:ilvl w:val="0"/>
          <w:numId w:val="32"/>
        </w:numPr>
        <w:tabs>
          <w:tab w:val="clear" w:pos="709"/>
          <w:tab w:val="left" w:pos="709" w:leader="none"/>
        </w:tabs>
        <w:bidi w:val="0"/>
        <w:spacing w:before="0" w:after="0"/>
        <w:ind w:hanging="283" w:left="709"/>
        <w:jc w:val="left"/>
        <w:rPr/>
      </w:pPr>
      <w:r>
        <w:rPr>
          <w:rStyle w:val="Strong"/>
        </w:rPr>
        <w:t>„</w:t>
      </w:r>
      <w:r>
        <w:rPr>
          <w:rStyle w:val="Strong"/>
        </w:rPr>
        <w:t>Ukládám změny…“</w:t>
      </w:r>
      <w:r>
        <w:rPr/>
        <w:t xml:space="preserve"> – změna se právě zapisuje, </w:t>
      </w:r>
    </w:p>
    <w:p>
      <w:pPr>
        <w:pStyle w:val="BodyText"/>
        <w:numPr>
          <w:ilvl w:val="0"/>
          <w:numId w:val="32"/>
        </w:numPr>
        <w:tabs>
          <w:tab w:val="clear" w:pos="709"/>
          <w:tab w:val="left" w:pos="709" w:leader="none"/>
        </w:tabs>
        <w:bidi w:val="0"/>
        <w:ind w:hanging="283" w:left="709"/>
        <w:jc w:val="left"/>
        <w:rPr/>
      </w:pPr>
      <w:r>
        <w:rPr>
          <w:rStyle w:val="Strong"/>
        </w:rPr>
        <w:t>„</w:t>
      </w:r>
      <w:r>
        <w:rPr>
          <w:rStyle w:val="Strong"/>
        </w:rPr>
        <w:t>Všechny změny jsou uložené.“</w:t>
      </w:r>
      <w:r>
        <w:rPr/>
        <w:t xml:space="preserve"> – aplikace potvrdila uložení. </w:t>
      </w:r>
    </w:p>
    <w:p>
      <w:pPr>
        <w:pStyle w:val="BodyText"/>
        <w:bidi w:val="0"/>
        <w:jc w:val="left"/>
        <w:rPr/>
      </w:pPr>
      <w:r>
        <w:rPr/>
        <w:t xml:space="preserve">Před odchodem ze stránky, obnovením prohlížeče nebo odhlášením vždy počkejte na potvrzení </w:t>
      </w:r>
      <w:r>
        <w:rPr>
          <w:rStyle w:val="Strong"/>
        </w:rPr>
        <w:t>„Všechny změny jsou uložené.“</w:t>
      </w:r>
      <w:r>
        <w:rPr/>
        <w:t xml:space="preserve"> Pokud stav zůstává dlouho na ukládání, nepokračujte dalšími rychlými změnami; nejprve ověřte připojení a případně stránku obnovte.</w:t>
      </w:r>
    </w:p>
    <w:p>
      <w:pPr>
        <w:pStyle w:val="Heading3"/>
        <w:bidi w:val="0"/>
        <w:ind w:hanging="0" w:left="0" w:right="0"/>
        <w:jc w:val="left"/>
        <w:rPr/>
      </w:pPr>
      <w:bookmarkStart w:id="51" w:name="12-2-co-znamena-zastarale"/>
      <w:bookmarkEnd w:id="51"/>
      <w:r>
        <w:rPr/>
        <w:t>12.2 Co znamená „Zastaralé“</w:t>
      </w:r>
    </w:p>
    <w:p>
      <w:pPr>
        <w:pStyle w:val="BodyText"/>
        <w:bidi w:val="0"/>
        <w:jc w:val="left"/>
        <w:rPr/>
      </w:pPr>
      <w:r>
        <w:rPr/>
        <w:t xml:space="preserve">Kurz má navazující strukturu. Když změníte dřívější krok, pozdější výstup už nemusí odpovídat novému zadání. Aplikace jej proto označí jako </w:t>
      </w:r>
      <w:r>
        <w:rPr>
          <w:rStyle w:val="Strong"/>
        </w:rPr>
        <w:t>„Zastaralé“</w:t>
      </w:r>
      <w:r>
        <w:rPr/>
        <w:t>.</w:t>
      </w:r>
    </w:p>
    <w:p>
      <w:pPr>
        <w:pStyle w:val="BodyText"/>
        <w:bidi w:val="0"/>
        <w:jc w:val="left"/>
        <w:rPr/>
      </w:pPr>
      <w:r>
        <w:rPr/>
        <w:t>Příklad:</w:t>
      </w:r>
    </w:p>
    <w:p>
      <w:pPr>
        <w:pStyle w:val="BodyText"/>
        <w:numPr>
          <w:ilvl w:val="0"/>
          <w:numId w:val="33"/>
        </w:numPr>
        <w:tabs>
          <w:tab w:val="clear" w:pos="709"/>
          <w:tab w:val="left" w:pos="709" w:leader="none"/>
        </w:tabs>
        <w:bidi w:val="0"/>
        <w:spacing w:before="0" w:after="0"/>
        <w:ind w:hanging="283" w:left="709"/>
        <w:jc w:val="left"/>
        <w:rPr/>
      </w:pPr>
      <w:r>
        <w:rPr/>
        <w:t xml:space="preserve">V Mapě cílů změníte schopnost účastníka. </w:t>
      </w:r>
    </w:p>
    <w:p>
      <w:pPr>
        <w:pStyle w:val="BodyText"/>
        <w:numPr>
          <w:ilvl w:val="0"/>
          <w:numId w:val="33"/>
        </w:numPr>
        <w:tabs>
          <w:tab w:val="clear" w:pos="709"/>
          <w:tab w:val="left" w:pos="709" w:leader="none"/>
        </w:tabs>
        <w:bidi w:val="0"/>
        <w:spacing w:before="0" w:after="0"/>
        <w:ind w:hanging="283" w:left="709"/>
        <w:jc w:val="left"/>
        <w:rPr/>
      </w:pPr>
      <w:r>
        <w:rPr/>
        <w:t xml:space="preserve">Stará aktivita a obsah byly vytvořeny podle původního cíle. </w:t>
      </w:r>
    </w:p>
    <w:p>
      <w:pPr>
        <w:pStyle w:val="BodyText"/>
        <w:numPr>
          <w:ilvl w:val="0"/>
          <w:numId w:val="33"/>
        </w:numPr>
        <w:tabs>
          <w:tab w:val="clear" w:pos="709"/>
          <w:tab w:val="left" w:pos="709" w:leader="none"/>
        </w:tabs>
        <w:bidi w:val="0"/>
        <w:spacing w:before="0" w:after="0"/>
        <w:ind w:hanging="283" w:left="709"/>
        <w:jc w:val="left"/>
        <w:rPr/>
      </w:pPr>
      <w:r>
        <w:rPr/>
        <w:t xml:space="preserve">Plán aktivit, obsah a náhled se označí jako zastaralé. </w:t>
      </w:r>
    </w:p>
    <w:p>
      <w:pPr>
        <w:pStyle w:val="BodyText"/>
        <w:numPr>
          <w:ilvl w:val="0"/>
          <w:numId w:val="33"/>
        </w:numPr>
        <w:tabs>
          <w:tab w:val="clear" w:pos="709"/>
          <w:tab w:val="left" w:pos="709" w:leader="none"/>
        </w:tabs>
        <w:bidi w:val="0"/>
        <w:spacing w:before="0" w:after="0"/>
        <w:ind w:hanging="283" w:left="709"/>
        <w:jc w:val="left"/>
        <w:rPr/>
      </w:pPr>
      <w:r>
        <w:rPr/>
        <w:t xml:space="preserve">Tyto kroky mohou být dočasně nedostupné. </w:t>
      </w:r>
    </w:p>
    <w:p>
      <w:pPr>
        <w:pStyle w:val="BodyText"/>
        <w:numPr>
          <w:ilvl w:val="0"/>
          <w:numId w:val="33"/>
        </w:numPr>
        <w:tabs>
          <w:tab w:val="clear" w:pos="709"/>
          <w:tab w:val="left" w:pos="709" w:leader="none"/>
        </w:tabs>
        <w:bidi w:val="0"/>
        <w:spacing w:before="0" w:after="0"/>
        <w:ind w:hanging="283" w:left="709"/>
        <w:jc w:val="left"/>
        <w:rPr/>
      </w:pPr>
      <w:r>
        <w:rPr/>
        <w:t xml:space="preserve">Tlačítkem </w:t>
      </w:r>
      <w:r>
        <w:rPr>
          <w:rStyle w:val="Strong"/>
        </w:rPr>
        <w:t>„Další“</w:t>
      </w:r>
      <w:r>
        <w:rPr/>
        <w:t xml:space="preserve"> nebo příslušnou akcí spustíte nové generování. </w:t>
      </w:r>
    </w:p>
    <w:p>
      <w:pPr>
        <w:pStyle w:val="BodyText"/>
        <w:numPr>
          <w:ilvl w:val="0"/>
          <w:numId w:val="33"/>
        </w:numPr>
        <w:tabs>
          <w:tab w:val="clear" w:pos="709"/>
          <w:tab w:val="left" w:pos="709" w:leader="none"/>
        </w:tabs>
        <w:bidi w:val="0"/>
        <w:ind w:hanging="283" w:left="709"/>
        <w:jc w:val="left"/>
        <w:rPr/>
      </w:pPr>
      <w:r>
        <w:rPr/>
        <w:t xml:space="preserve">Po dokončení zkontrolujete nový plán, obsah i náhled. </w:t>
      </w:r>
    </w:p>
    <w:p>
      <w:pPr>
        <w:pStyle w:val="BodyText"/>
        <w:bidi w:val="0"/>
        <w:jc w:val="left"/>
        <w:rPr/>
      </w:pPr>
      <w:r>
        <w:rPr/>
        <w:t>Označení „Zastaralé“ není chyba ukládání. Je to upozornění, že se změnil vstup, ze kterého byla pozdější část vytvořena.</w:t>
      </w:r>
    </w:p>
    <w:p>
      <w:pPr>
        <w:pStyle w:val="Heading3"/>
        <w:bidi w:val="0"/>
        <w:ind w:hanging="0" w:left="0" w:right="0"/>
        <w:jc w:val="left"/>
        <w:rPr/>
      </w:pPr>
      <w:bookmarkStart w:id="52" w:name="12-3-kdy-radeji-upravit-a-kdy-regenerova"/>
      <w:bookmarkEnd w:id="52"/>
      <w:r>
        <w:rPr/>
        <w:t>12.3 Kdy raději upravit a kdy regenerovat</w:t>
      </w:r>
    </w:p>
    <w:tbl>
      <w:tblPr>
        <w:tblW w:w="10092" w:type="dxa"/>
        <w:jc w:val="left"/>
        <w:tblInd w:w="28" w:type="dxa"/>
        <w:tblLayout w:type="fixed"/>
        <w:tblCellMar>
          <w:top w:w="28" w:type="dxa"/>
          <w:left w:w="28" w:type="dxa"/>
          <w:bottom w:w="28" w:type="dxa"/>
          <w:right w:w="28" w:type="dxa"/>
        </w:tblCellMar>
      </w:tblPr>
      <w:tblGrid>
        <w:gridCol w:w="3710"/>
        <w:gridCol w:w="6382"/>
      </w:tblGrid>
      <w:tr>
        <w:trPr>
          <w:tblHeader w:val="true"/>
        </w:trPr>
        <w:tc>
          <w:tcPr>
            <w:tcW w:w="3710" w:type="dxa"/>
            <w:tcBorders/>
            <w:vAlign w:val="center"/>
          </w:tcPr>
          <w:p>
            <w:pPr>
              <w:pStyle w:val="TableHeading"/>
              <w:suppressLineNumbers/>
              <w:bidi w:val="0"/>
              <w:jc w:val="center"/>
              <w:rPr/>
            </w:pPr>
            <w:r>
              <w:rPr/>
              <w:t>Situace</w:t>
            </w:r>
          </w:p>
        </w:tc>
        <w:tc>
          <w:tcPr>
            <w:tcW w:w="6382" w:type="dxa"/>
            <w:tcBorders/>
            <w:vAlign w:val="center"/>
          </w:tcPr>
          <w:p>
            <w:pPr>
              <w:pStyle w:val="TableHeading"/>
              <w:suppressLineNumbers/>
              <w:bidi w:val="0"/>
              <w:jc w:val="center"/>
              <w:rPr/>
            </w:pPr>
            <w:r>
              <w:rPr/>
              <w:t>Doporučený postup</w:t>
            </w:r>
          </w:p>
        </w:tc>
      </w:tr>
      <w:tr>
        <w:trPr/>
        <w:tc>
          <w:tcPr>
            <w:tcW w:w="3710" w:type="dxa"/>
            <w:tcBorders/>
            <w:vAlign w:val="center"/>
          </w:tcPr>
          <w:p>
            <w:pPr>
              <w:pStyle w:val="TableContents"/>
              <w:widowControl w:val="false"/>
              <w:suppressLineNumbers/>
              <w:bidi w:val="0"/>
              <w:jc w:val="left"/>
              <w:rPr/>
            </w:pPr>
            <w:r>
              <w:rPr/>
              <w:t>Překlep nebo jedna nepřesná věta v obsahu</w:t>
            </w:r>
          </w:p>
        </w:tc>
        <w:tc>
          <w:tcPr>
            <w:tcW w:w="6382" w:type="dxa"/>
            <w:tcBorders/>
            <w:vAlign w:val="center"/>
          </w:tcPr>
          <w:p>
            <w:pPr>
              <w:pStyle w:val="TableContents"/>
              <w:widowControl w:val="false"/>
              <w:suppressLineNumbers/>
              <w:bidi w:val="0"/>
              <w:jc w:val="left"/>
              <w:rPr/>
            </w:pPr>
            <w:r>
              <w:rPr/>
              <w:t>Opravit její zdroj v Přípravě, Mapě cílů nebo Plánu aktivit a regenerovat navazující části.</w:t>
            </w:r>
          </w:p>
        </w:tc>
      </w:tr>
      <w:tr>
        <w:trPr/>
        <w:tc>
          <w:tcPr>
            <w:tcW w:w="3710" w:type="dxa"/>
            <w:tcBorders/>
            <w:vAlign w:val="center"/>
          </w:tcPr>
          <w:p>
            <w:pPr>
              <w:pStyle w:val="TableContents"/>
              <w:widowControl w:val="false"/>
              <w:suppressLineNumbers/>
              <w:bidi w:val="0"/>
              <w:jc w:val="left"/>
              <w:rPr/>
            </w:pPr>
            <w:r>
              <w:rPr/>
              <w:t>Jeden špatně formulovaný cíl</w:t>
            </w:r>
          </w:p>
        </w:tc>
        <w:tc>
          <w:tcPr>
            <w:tcW w:w="6382" w:type="dxa"/>
            <w:tcBorders/>
            <w:vAlign w:val="center"/>
          </w:tcPr>
          <w:p>
            <w:pPr>
              <w:pStyle w:val="TableContents"/>
              <w:widowControl w:val="false"/>
              <w:suppressLineNumbers/>
              <w:bidi w:val="0"/>
              <w:jc w:val="left"/>
              <w:rPr/>
            </w:pPr>
            <w:r>
              <w:rPr/>
              <w:t>Upravit cíl a znovu vytvořit dotčené navazující části.</w:t>
            </w:r>
          </w:p>
        </w:tc>
      </w:tr>
      <w:tr>
        <w:trPr/>
        <w:tc>
          <w:tcPr>
            <w:tcW w:w="3710" w:type="dxa"/>
            <w:tcBorders/>
            <w:vAlign w:val="center"/>
          </w:tcPr>
          <w:p>
            <w:pPr>
              <w:pStyle w:val="TableContents"/>
              <w:widowControl w:val="false"/>
              <w:suppressLineNumbers/>
              <w:bidi w:val="0"/>
              <w:jc w:val="left"/>
              <w:rPr/>
            </w:pPr>
            <w:r>
              <w:rPr/>
              <w:t>Nový nebo odstraněný zdroj mění význam kurzu</w:t>
            </w:r>
          </w:p>
        </w:tc>
        <w:tc>
          <w:tcPr>
            <w:tcW w:w="6382" w:type="dxa"/>
            <w:tcBorders/>
            <w:vAlign w:val="center"/>
          </w:tcPr>
          <w:p>
            <w:pPr>
              <w:pStyle w:val="TableContents"/>
              <w:widowControl w:val="false"/>
              <w:suppressLineNumbers/>
              <w:bidi w:val="0"/>
              <w:jc w:val="left"/>
              <w:rPr/>
            </w:pPr>
            <w:r>
              <w:rPr/>
              <w:t>Regenerovat mapu cílů a další navazující kroky.</w:t>
            </w:r>
          </w:p>
        </w:tc>
      </w:tr>
      <w:tr>
        <w:trPr/>
        <w:tc>
          <w:tcPr>
            <w:tcW w:w="3710" w:type="dxa"/>
            <w:tcBorders/>
            <w:vAlign w:val="center"/>
          </w:tcPr>
          <w:p>
            <w:pPr>
              <w:pStyle w:val="TableContents"/>
              <w:widowControl w:val="false"/>
              <w:suppressLineNumbers/>
              <w:bidi w:val="0"/>
              <w:jc w:val="left"/>
              <w:rPr/>
            </w:pPr>
            <w:r>
              <w:rPr/>
              <w:t>Nevhodná struktura většiny aktivit</w:t>
            </w:r>
          </w:p>
        </w:tc>
        <w:tc>
          <w:tcPr>
            <w:tcW w:w="6382" w:type="dxa"/>
            <w:tcBorders/>
            <w:vAlign w:val="center"/>
          </w:tcPr>
          <w:p>
            <w:pPr>
              <w:pStyle w:val="TableContents"/>
              <w:widowControl w:val="false"/>
              <w:suppressLineNumbers/>
              <w:bidi w:val="0"/>
              <w:jc w:val="left"/>
              <w:rPr/>
            </w:pPr>
            <w:r>
              <w:rPr/>
              <w:t>Regenerovat plán aktivit.</w:t>
            </w:r>
          </w:p>
        </w:tc>
      </w:tr>
      <w:tr>
        <w:trPr/>
        <w:tc>
          <w:tcPr>
            <w:tcW w:w="3710" w:type="dxa"/>
            <w:tcBorders/>
            <w:vAlign w:val="center"/>
          </w:tcPr>
          <w:p>
            <w:pPr>
              <w:pStyle w:val="TableContents"/>
              <w:widowControl w:val="false"/>
              <w:suppressLineNumbers/>
              <w:bidi w:val="0"/>
              <w:jc w:val="left"/>
              <w:rPr/>
            </w:pPr>
            <w:r>
              <w:rPr/>
              <w:t>Jedna aktivita nemá použitelnou interakci</w:t>
            </w:r>
          </w:p>
        </w:tc>
        <w:tc>
          <w:tcPr>
            <w:tcW w:w="6382" w:type="dxa"/>
            <w:tcBorders/>
            <w:vAlign w:val="center"/>
          </w:tcPr>
          <w:p>
            <w:pPr>
              <w:pStyle w:val="TableContents"/>
              <w:widowControl w:val="false"/>
              <w:suppressLineNumbers/>
              <w:bidi w:val="0"/>
              <w:jc w:val="left"/>
              <w:rPr/>
            </w:pPr>
            <w:r>
              <w:rPr/>
              <w:t>Nejprve zpřesnit její zadání; poté regenerovat navazující výstup.</w:t>
            </w:r>
          </w:p>
        </w:tc>
      </w:tr>
      <w:tr>
        <w:trPr/>
        <w:tc>
          <w:tcPr>
            <w:tcW w:w="3710" w:type="dxa"/>
            <w:tcBorders/>
            <w:vAlign w:val="center"/>
          </w:tcPr>
          <w:p>
            <w:pPr>
              <w:pStyle w:val="TableContents"/>
              <w:widowControl w:val="false"/>
              <w:suppressLineNumbers/>
              <w:bidi w:val="0"/>
              <w:jc w:val="left"/>
              <w:rPr/>
            </w:pPr>
            <w:r>
              <w:rPr/>
              <w:t>Většina obsahu neodpovídá cílovému publiku</w:t>
            </w:r>
          </w:p>
        </w:tc>
        <w:tc>
          <w:tcPr>
            <w:tcW w:w="6382" w:type="dxa"/>
            <w:tcBorders/>
            <w:vAlign w:val="center"/>
          </w:tcPr>
          <w:p>
            <w:pPr>
              <w:pStyle w:val="TableContents"/>
              <w:widowControl w:val="false"/>
              <w:suppressLineNumbers/>
              <w:bidi w:val="0"/>
              <w:jc w:val="left"/>
              <w:rPr/>
            </w:pPr>
            <w:r>
              <w:rPr/>
              <w:t>Upravit Přípravu kurzu a regenerovat navazující části.</w:t>
            </w:r>
          </w:p>
        </w:tc>
      </w:tr>
    </w:tbl>
    <w:p>
      <w:pPr>
        <w:pStyle w:val="BodyText"/>
        <w:bidi w:val="0"/>
        <w:jc w:val="left"/>
        <w:rPr/>
      </w:pPr>
      <w:r>
        <w:rPr/>
        <w:t>Po každé regeneraci proveďte novou lidskou kontrolu. Regenerace není oprava se zaručeným výsledkem; vytváří novou variantu návrhu.</w:t>
      </w:r>
    </w:p>
    <w:p>
      <w:pPr>
        <w:pStyle w:val="Heading2"/>
        <w:bidi w:val="0"/>
        <w:ind w:hanging="0" w:left="0" w:right="0"/>
        <w:jc w:val="left"/>
        <w:rPr/>
      </w:pPr>
      <w:bookmarkStart w:id="53" w:name="13-prace-s-daty-autorska-prava-a-soukrom"/>
      <w:bookmarkEnd w:id="53"/>
      <w:r>
        <w:rPr/>
        <w:t>13. Práce s daty, autorská práva a soukromí</w:t>
      </w:r>
    </w:p>
    <w:p>
      <w:pPr>
        <w:pStyle w:val="Heading3"/>
        <w:bidi w:val="0"/>
        <w:ind w:hanging="0" w:left="0" w:right="0"/>
        <w:jc w:val="left"/>
        <w:rPr/>
      </w:pPr>
      <w:bookmarkStart w:id="54" w:name="13-1-pouzivejte-jen-opravnene-podklady"/>
      <w:bookmarkEnd w:id="54"/>
      <w:r>
        <w:rPr/>
        <w:t>13.1 Používejte jen oprávněné podklady</w:t>
      </w:r>
    </w:p>
    <w:p>
      <w:pPr>
        <w:pStyle w:val="BodyText"/>
        <w:bidi w:val="0"/>
        <w:jc w:val="left"/>
        <w:rPr/>
      </w:pPr>
      <w:r>
        <w:rPr/>
        <w:t>Do Coursition vkládejte pouze materiály, které smíte použít pro tvorbu kurzu. Může jít o vlastní texty, interní materiály schválené k danému účelu nebo veřejné zdroje použité v souladu s jejich licencí a právními podmínkami.</w:t>
      </w:r>
    </w:p>
    <w:p>
      <w:pPr>
        <w:pStyle w:val="BodyText"/>
        <w:bidi w:val="0"/>
        <w:jc w:val="left"/>
        <w:rPr/>
      </w:pPr>
      <w:r>
        <w:rPr/>
        <w:t>Samotná veřejná dostupnost webové stránky neznamená automaticky právo její obsah kopírovat, upravovat nebo dále šířit. Před použitím cizího obsahu ověřte licenční podmínky a podle potřeby uveďte zdroj.</w:t>
      </w:r>
    </w:p>
    <w:p>
      <w:pPr>
        <w:pStyle w:val="Heading3"/>
        <w:bidi w:val="0"/>
        <w:ind w:hanging="0" w:left="0" w:right="0"/>
        <w:jc w:val="left"/>
        <w:rPr/>
      </w:pPr>
      <w:bookmarkStart w:id="55" w:name="13-2-osobni-a-citlive-udaje"/>
      <w:bookmarkEnd w:id="55"/>
      <w:r>
        <w:rPr/>
        <w:t>13.2 Osobní a citlivé údaje</w:t>
      </w:r>
    </w:p>
    <w:p>
      <w:pPr>
        <w:pStyle w:val="BodyText"/>
        <w:bidi w:val="0"/>
        <w:jc w:val="left"/>
        <w:rPr/>
      </w:pPr>
      <w:r>
        <w:rPr/>
        <w:t>Nevkládejte osobní, důvěrné nebo citlivé údaje, pokud k tomu nemáte právní důvod, oprávnění a schválený postup. Pro demonstrační příklady používejte smyšlená nebo anonymizovaná data.</w:t>
      </w:r>
    </w:p>
    <w:p>
      <w:pPr>
        <w:pStyle w:val="BodyText"/>
        <w:bidi w:val="0"/>
        <w:jc w:val="left"/>
        <w:rPr/>
      </w:pPr>
      <w:r>
        <w:rPr/>
        <w:t>Zvláštní opatrnost věnujte:</w:t>
      </w:r>
    </w:p>
    <w:p>
      <w:pPr>
        <w:pStyle w:val="BodyText"/>
        <w:numPr>
          <w:ilvl w:val="0"/>
          <w:numId w:val="34"/>
        </w:numPr>
        <w:tabs>
          <w:tab w:val="clear" w:pos="709"/>
          <w:tab w:val="left" w:pos="709" w:leader="none"/>
        </w:tabs>
        <w:bidi w:val="0"/>
        <w:spacing w:before="0" w:after="0"/>
        <w:ind w:hanging="283" w:left="709"/>
        <w:jc w:val="left"/>
        <w:rPr/>
      </w:pPr>
      <w:r>
        <w:rPr/>
        <w:t xml:space="preserve">osobním údajům zákazníků a zaměstnanců, </w:t>
      </w:r>
    </w:p>
    <w:p>
      <w:pPr>
        <w:pStyle w:val="BodyText"/>
        <w:numPr>
          <w:ilvl w:val="0"/>
          <w:numId w:val="34"/>
        </w:numPr>
        <w:tabs>
          <w:tab w:val="clear" w:pos="709"/>
          <w:tab w:val="left" w:pos="709" w:leader="none"/>
        </w:tabs>
        <w:bidi w:val="0"/>
        <w:spacing w:before="0" w:after="0"/>
        <w:ind w:hanging="283" w:left="709"/>
        <w:jc w:val="left"/>
        <w:rPr/>
      </w:pPr>
      <w:r>
        <w:rPr/>
        <w:t xml:space="preserve">zdravotním, finančním nebo jinak citlivým informacím, </w:t>
      </w:r>
    </w:p>
    <w:p>
      <w:pPr>
        <w:pStyle w:val="BodyText"/>
        <w:numPr>
          <w:ilvl w:val="0"/>
          <w:numId w:val="34"/>
        </w:numPr>
        <w:tabs>
          <w:tab w:val="clear" w:pos="709"/>
          <w:tab w:val="left" w:pos="709" w:leader="none"/>
        </w:tabs>
        <w:bidi w:val="0"/>
        <w:spacing w:before="0" w:after="0"/>
        <w:ind w:hanging="283" w:left="709"/>
        <w:jc w:val="left"/>
        <w:rPr/>
      </w:pPr>
      <w:r>
        <w:rPr/>
        <w:t xml:space="preserve">přístupovým údajům, heslům a tajným klíčům, </w:t>
      </w:r>
    </w:p>
    <w:p>
      <w:pPr>
        <w:pStyle w:val="BodyText"/>
        <w:numPr>
          <w:ilvl w:val="0"/>
          <w:numId w:val="34"/>
        </w:numPr>
        <w:tabs>
          <w:tab w:val="clear" w:pos="709"/>
          <w:tab w:val="left" w:pos="709" w:leader="none"/>
        </w:tabs>
        <w:bidi w:val="0"/>
        <w:spacing w:before="0" w:after="0"/>
        <w:ind w:hanging="283" w:left="709"/>
        <w:jc w:val="left"/>
        <w:rPr/>
      </w:pPr>
      <w:r>
        <w:rPr/>
        <w:t xml:space="preserve">neveřejným smlouvám, obchodním plánům a interním incidentům, </w:t>
      </w:r>
    </w:p>
    <w:p>
      <w:pPr>
        <w:pStyle w:val="BodyText"/>
        <w:numPr>
          <w:ilvl w:val="0"/>
          <w:numId w:val="34"/>
        </w:numPr>
        <w:tabs>
          <w:tab w:val="clear" w:pos="709"/>
          <w:tab w:val="left" w:pos="709" w:leader="none"/>
        </w:tabs>
        <w:bidi w:val="0"/>
        <w:ind w:hanging="283" w:left="709"/>
        <w:jc w:val="left"/>
        <w:rPr/>
      </w:pPr>
      <w:r>
        <w:rPr/>
        <w:t xml:space="preserve">materiálům omezeným licencí nebo mlčenlivostí. </w:t>
      </w:r>
    </w:p>
    <w:p>
      <w:pPr>
        <w:pStyle w:val="Heading3"/>
        <w:bidi w:val="0"/>
        <w:ind w:hanging="0" w:left="0" w:right="0"/>
        <w:jc w:val="left"/>
        <w:rPr/>
      </w:pPr>
      <w:bookmarkStart w:id="56" w:name="13-3-externi-zpracovani"/>
      <w:bookmarkEnd w:id="56"/>
      <w:r>
        <w:rPr/>
        <w:t>13.3 Externí zpracování</w:t>
      </w:r>
    </w:p>
    <w:p>
      <w:pPr>
        <w:pStyle w:val="BodyText"/>
        <w:bidi w:val="0"/>
        <w:jc w:val="left"/>
        <w:rPr/>
      </w:pPr>
      <w:r>
        <w:rPr/>
        <w:t>Podle konfigurace mohou být některé podklady odeslány externím službám, například kvůli získání obsahu webové stránky, převodu dokumentu, přepisu zvuku nebo vytvoření a hodnocení obsahu pomocí AI. Coursition samo v uživatelském rozhraní negarantuje pravidla uchování dat těchto poskytovatelů.</w:t>
      </w:r>
    </w:p>
    <w:p>
      <w:pPr>
        <w:pStyle w:val="BodyText"/>
        <w:bidi w:val="0"/>
        <w:jc w:val="left"/>
        <w:rPr/>
      </w:pPr>
      <w:r>
        <w:rPr/>
        <w:t>Pokud materiál nesmíte sdílet s externí službou, nevkládejte jej bez předchozího souhlasu odpovědné osoby a provozovatele Coursition.</w:t>
      </w:r>
    </w:p>
    <w:p>
      <w:pPr>
        <w:pStyle w:val="BodyText"/>
        <w:bidi w:val="0"/>
        <w:jc w:val="left"/>
        <w:rPr/>
      </w:pPr>
      <w:r>
        <w:rPr/>
        <w:t>Aktuální texty pro uživatele najdete na stránkách:</w:t>
      </w:r>
    </w:p>
    <w:p>
      <w:pPr>
        <w:pStyle w:val="BodyText"/>
        <w:numPr>
          <w:ilvl w:val="0"/>
          <w:numId w:val="35"/>
        </w:numPr>
        <w:tabs>
          <w:tab w:val="clear" w:pos="709"/>
          <w:tab w:val="left" w:pos="709" w:leader="none"/>
        </w:tabs>
        <w:bidi w:val="0"/>
        <w:spacing w:before="0" w:after="0"/>
        <w:ind w:hanging="283" w:left="709"/>
        <w:jc w:val="left"/>
        <w:rPr/>
      </w:pPr>
      <w:r>
        <w:rPr>
          <w:rStyle w:val="SourceText"/>
        </w:rPr>
        <w:t>/cs/ochrana-osobnich-udaju</w:t>
      </w:r>
      <w:r>
        <w:rPr/>
        <w:t xml:space="preserve">, </w:t>
      </w:r>
    </w:p>
    <w:p>
      <w:pPr>
        <w:pStyle w:val="BodyText"/>
        <w:numPr>
          <w:ilvl w:val="0"/>
          <w:numId w:val="35"/>
        </w:numPr>
        <w:tabs>
          <w:tab w:val="clear" w:pos="709"/>
          <w:tab w:val="left" w:pos="709" w:leader="none"/>
        </w:tabs>
        <w:bidi w:val="0"/>
        <w:ind w:hanging="283" w:left="709"/>
        <w:jc w:val="left"/>
        <w:rPr/>
      </w:pPr>
      <w:r>
        <w:rPr>
          <w:rStyle w:val="SourceText"/>
        </w:rPr>
        <w:t>/cs/obchodni-podminky</w:t>
      </w:r>
      <w:r>
        <w:rPr/>
        <w:t xml:space="preserve">. </w:t>
      </w:r>
    </w:p>
    <w:p>
      <w:pPr>
        <w:pStyle w:val="BodyText"/>
        <w:bidi w:val="0"/>
        <w:jc w:val="left"/>
        <w:rPr/>
      </w:pPr>
      <w:r>
        <w:rPr/>
        <w:t>Tyto stránky jsou informačním podkladem; tato metodika nenahrazuje právní posouzení konkrétního použití.</w:t>
      </w:r>
    </w:p>
    <w:p>
      <w:pPr>
        <w:pStyle w:val="Heading2"/>
        <w:bidi w:val="0"/>
        <w:ind w:hanging="0" w:left="0" w:right="0"/>
        <w:jc w:val="left"/>
        <w:rPr/>
      </w:pPr>
      <w:bookmarkStart w:id="57" w:name="14-reseni-potizi"/>
      <w:bookmarkEnd w:id="57"/>
      <w:r>
        <w:rPr/>
        <w:t>14. Řešení potíží</w:t>
      </w:r>
    </w:p>
    <w:tbl>
      <w:tblPr>
        <w:tblW w:w="10092" w:type="dxa"/>
        <w:jc w:val="left"/>
        <w:tblInd w:w="28" w:type="dxa"/>
        <w:tblLayout w:type="fixed"/>
        <w:tblCellMar>
          <w:top w:w="28" w:type="dxa"/>
          <w:left w:w="28" w:type="dxa"/>
          <w:bottom w:w="28" w:type="dxa"/>
          <w:right w:w="28" w:type="dxa"/>
        </w:tblCellMar>
      </w:tblPr>
      <w:tblGrid>
        <w:gridCol w:w="2463"/>
        <w:gridCol w:w="3313"/>
        <w:gridCol w:w="4316"/>
      </w:tblGrid>
      <w:tr>
        <w:trPr>
          <w:tblHeader w:val="true"/>
        </w:trPr>
        <w:tc>
          <w:tcPr>
            <w:tcW w:w="2463" w:type="dxa"/>
            <w:tcBorders/>
            <w:vAlign w:val="center"/>
          </w:tcPr>
          <w:p>
            <w:pPr>
              <w:pStyle w:val="TableHeading"/>
              <w:suppressLineNumbers/>
              <w:bidi w:val="0"/>
              <w:jc w:val="center"/>
              <w:rPr/>
            </w:pPr>
            <w:r>
              <w:rPr/>
              <w:t>Pozorovaný problém</w:t>
            </w:r>
          </w:p>
        </w:tc>
        <w:tc>
          <w:tcPr>
            <w:tcW w:w="3313" w:type="dxa"/>
            <w:tcBorders/>
            <w:vAlign w:val="center"/>
          </w:tcPr>
          <w:p>
            <w:pPr>
              <w:pStyle w:val="TableHeading"/>
              <w:suppressLineNumbers/>
              <w:bidi w:val="0"/>
              <w:jc w:val="center"/>
              <w:rPr/>
            </w:pPr>
            <w:r>
              <w:rPr/>
              <w:t>Pravděpodobná situace</w:t>
            </w:r>
          </w:p>
        </w:tc>
        <w:tc>
          <w:tcPr>
            <w:tcW w:w="4316" w:type="dxa"/>
            <w:tcBorders/>
            <w:vAlign w:val="center"/>
          </w:tcPr>
          <w:p>
            <w:pPr>
              <w:pStyle w:val="TableHeading"/>
              <w:suppressLineNumbers/>
              <w:bidi w:val="0"/>
              <w:jc w:val="center"/>
              <w:rPr/>
            </w:pPr>
            <w:r>
              <w:rPr/>
              <w:t>Doporučený postup</w:t>
            </w:r>
          </w:p>
        </w:tc>
      </w:tr>
      <w:tr>
        <w:trPr/>
        <w:tc>
          <w:tcPr>
            <w:tcW w:w="2463" w:type="dxa"/>
            <w:tcBorders/>
            <w:vAlign w:val="center"/>
          </w:tcPr>
          <w:p>
            <w:pPr>
              <w:pStyle w:val="TableContents"/>
              <w:widowControl w:val="false"/>
              <w:suppressLineNumbers/>
              <w:bidi w:val="0"/>
              <w:jc w:val="left"/>
              <w:rPr/>
            </w:pPr>
            <w:r>
              <w:rPr/>
              <w:t>Po otevření kurzu se zobrazí přihlášení</w:t>
            </w:r>
          </w:p>
        </w:tc>
        <w:tc>
          <w:tcPr>
            <w:tcW w:w="3313" w:type="dxa"/>
            <w:tcBorders/>
            <w:vAlign w:val="center"/>
          </w:tcPr>
          <w:p>
            <w:pPr>
              <w:pStyle w:val="TableContents"/>
              <w:widowControl w:val="false"/>
              <w:suppressLineNumbers/>
              <w:bidi w:val="0"/>
              <w:jc w:val="left"/>
              <w:rPr/>
            </w:pPr>
            <w:r>
              <w:rPr/>
              <w:t>Relace skončila nebo nejste přihlášeni.</w:t>
            </w:r>
          </w:p>
        </w:tc>
        <w:tc>
          <w:tcPr>
            <w:tcW w:w="4316" w:type="dxa"/>
            <w:tcBorders/>
            <w:vAlign w:val="center"/>
          </w:tcPr>
          <w:p>
            <w:pPr>
              <w:pStyle w:val="TableContents"/>
              <w:widowControl w:val="false"/>
              <w:suppressLineNumbers/>
              <w:bidi w:val="0"/>
              <w:jc w:val="left"/>
              <w:rPr/>
            </w:pPr>
            <w:r>
              <w:rPr/>
              <w:t>Přihlaste se znovu a otevřete kurz na nástěnce přes „Pokračovat“.</w:t>
            </w:r>
          </w:p>
        </w:tc>
      </w:tr>
      <w:tr>
        <w:trPr/>
        <w:tc>
          <w:tcPr>
            <w:tcW w:w="2463" w:type="dxa"/>
            <w:tcBorders/>
            <w:vAlign w:val="center"/>
          </w:tcPr>
          <w:p>
            <w:pPr>
              <w:pStyle w:val="TableContents"/>
              <w:widowControl w:val="false"/>
              <w:suppressLineNumbers/>
              <w:bidi w:val="0"/>
              <w:jc w:val="left"/>
              <w:rPr/>
            </w:pPr>
            <w:r>
              <w:rPr/>
              <w:t>Nelze vytvořit účet</w:t>
            </w:r>
          </w:p>
        </w:tc>
        <w:tc>
          <w:tcPr>
            <w:tcW w:w="3313" w:type="dxa"/>
            <w:tcBorders/>
            <w:vAlign w:val="center"/>
          </w:tcPr>
          <w:p>
            <w:pPr>
              <w:pStyle w:val="TableContents"/>
              <w:widowControl w:val="false"/>
              <w:suppressLineNumbers/>
              <w:bidi w:val="0"/>
              <w:jc w:val="left"/>
              <w:rPr/>
            </w:pPr>
            <w:r>
              <w:rPr/>
              <w:t>Některé povinné pole je chybné, heslo je příliš krátké nebo je e-mail již použitý.</w:t>
            </w:r>
          </w:p>
        </w:tc>
        <w:tc>
          <w:tcPr>
            <w:tcW w:w="4316" w:type="dxa"/>
            <w:tcBorders/>
            <w:vAlign w:val="center"/>
          </w:tcPr>
          <w:p>
            <w:pPr>
              <w:pStyle w:val="TableContents"/>
              <w:widowControl w:val="false"/>
              <w:suppressLineNumbers/>
              <w:bidi w:val="0"/>
              <w:jc w:val="left"/>
              <w:rPr/>
            </w:pPr>
            <w:r>
              <w:rPr/>
              <w:t>Zkontrolujte jméno, formát e-mailu a heslo o nejméně 8 znacích.</w:t>
            </w:r>
          </w:p>
        </w:tc>
      </w:tr>
      <w:tr>
        <w:trPr/>
        <w:tc>
          <w:tcPr>
            <w:tcW w:w="2463" w:type="dxa"/>
            <w:tcBorders/>
            <w:vAlign w:val="center"/>
          </w:tcPr>
          <w:p>
            <w:pPr>
              <w:pStyle w:val="TableContents"/>
              <w:widowControl w:val="false"/>
              <w:suppressLineNumbers/>
              <w:bidi w:val="0"/>
              <w:jc w:val="left"/>
              <w:rPr/>
            </w:pPr>
            <w:r>
              <w:rPr/>
              <w:t>Neplatnou URL nelze odeslat</w:t>
            </w:r>
          </w:p>
        </w:tc>
        <w:tc>
          <w:tcPr>
            <w:tcW w:w="3313" w:type="dxa"/>
            <w:tcBorders/>
            <w:vAlign w:val="center"/>
          </w:tcPr>
          <w:p>
            <w:pPr>
              <w:pStyle w:val="TableContents"/>
              <w:widowControl w:val="false"/>
              <w:suppressLineNumbers/>
              <w:bidi w:val="0"/>
              <w:jc w:val="left"/>
              <w:rPr/>
            </w:pPr>
            <w:r>
              <w:rPr/>
              <w:t>Adresa nemá platný formát.</w:t>
            </w:r>
          </w:p>
        </w:tc>
        <w:tc>
          <w:tcPr>
            <w:tcW w:w="4316" w:type="dxa"/>
            <w:tcBorders/>
            <w:vAlign w:val="center"/>
          </w:tcPr>
          <w:p>
            <w:pPr>
              <w:pStyle w:val="TableContents"/>
              <w:widowControl w:val="false"/>
              <w:suppressLineNumbers/>
              <w:bidi w:val="0"/>
              <w:jc w:val="left"/>
              <w:rPr/>
            </w:pPr>
            <w:r>
              <w:rPr/>
              <w:t xml:space="preserve">Vložte úplnou adresu včetně </w:t>
            </w:r>
            <w:r>
              <w:rPr>
                <w:rStyle w:val="SourceText"/>
              </w:rPr>
              <w:t>https://</w:t>
            </w:r>
            <w:r>
              <w:rPr/>
              <w:t xml:space="preserve"> a odstraňte mezery.</w:t>
            </w:r>
          </w:p>
        </w:tc>
      </w:tr>
      <w:tr>
        <w:trPr/>
        <w:tc>
          <w:tcPr>
            <w:tcW w:w="2463" w:type="dxa"/>
            <w:tcBorders/>
            <w:vAlign w:val="center"/>
          </w:tcPr>
          <w:p>
            <w:pPr>
              <w:pStyle w:val="TableContents"/>
              <w:widowControl w:val="false"/>
              <w:suppressLineNumbers/>
              <w:bidi w:val="0"/>
              <w:jc w:val="left"/>
              <w:rPr/>
            </w:pPr>
            <w:r>
              <w:rPr/>
              <w:t>URL je ve stavu „Selhalo“</w:t>
            </w:r>
          </w:p>
        </w:tc>
        <w:tc>
          <w:tcPr>
            <w:tcW w:w="3313" w:type="dxa"/>
            <w:tcBorders/>
            <w:vAlign w:val="center"/>
          </w:tcPr>
          <w:p>
            <w:pPr>
              <w:pStyle w:val="TableContents"/>
              <w:widowControl w:val="false"/>
              <w:suppressLineNumbers/>
              <w:bidi w:val="0"/>
              <w:jc w:val="left"/>
              <w:rPr/>
            </w:pPr>
            <w:r>
              <w:rPr/>
              <w:t>Stránka není dostupná nebo ji nelze získat přes nastavenou službu.</w:t>
            </w:r>
          </w:p>
        </w:tc>
        <w:tc>
          <w:tcPr>
            <w:tcW w:w="4316" w:type="dxa"/>
            <w:tcBorders/>
            <w:vAlign w:val="center"/>
          </w:tcPr>
          <w:p>
            <w:pPr>
              <w:pStyle w:val="TableContents"/>
              <w:widowControl w:val="false"/>
              <w:suppressLineNumbers/>
              <w:bidi w:val="0"/>
              <w:jc w:val="left"/>
              <w:rPr/>
            </w:pPr>
            <w:r>
              <w:rPr/>
              <w:t>Ověřte stránku v nové kartě, zkuste nové zpracování nebo vložte potřebný text jako poznámky.</w:t>
            </w:r>
          </w:p>
        </w:tc>
      </w:tr>
      <w:tr>
        <w:trPr/>
        <w:tc>
          <w:tcPr>
            <w:tcW w:w="2463" w:type="dxa"/>
            <w:tcBorders/>
            <w:vAlign w:val="center"/>
          </w:tcPr>
          <w:p>
            <w:pPr>
              <w:pStyle w:val="TableContents"/>
              <w:widowControl w:val="false"/>
              <w:suppressLineNumbers/>
              <w:bidi w:val="0"/>
              <w:jc w:val="left"/>
              <w:rPr/>
            </w:pPr>
            <w:r>
              <w:rPr/>
              <w:t>Soubor je „Nepodporováno“</w:t>
            </w:r>
          </w:p>
        </w:tc>
        <w:tc>
          <w:tcPr>
            <w:tcW w:w="3313" w:type="dxa"/>
            <w:tcBorders/>
            <w:vAlign w:val="center"/>
          </w:tcPr>
          <w:p>
            <w:pPr>
              <w:pStyle w:val="TableContents"/>
              <w:widowControl w:val="false"/>
              <w:suppressLineNumbers/>
              <w:bidi w:val="0"/>
              <w:jc w:val="left"/>
              <w:rPr/>
            </w:pPr>
            <w:r>
              <w:rPr/>
              <w:t>Typ či obsah souboru dané nasazení neumí zpracovat.</w:t>
            </w:r>
          </w:p>
        </w:tc>
        <w:tc>
          <w:tcPr>
            <w:tcW w:w="4316" w:type="dxa"/>
            <w:tcBorders/>
            <w:vAlign w:val="center"/>
          </w:tcPr>
          <w:p>
            <w:pPr>
              <w:pStyle w:val="TableContents"/>
              <w:widowControl w:val="false"/>
              <w:suppressLineNumbers/>
              <w:bidi w:val="0"/>
              <w:jc w:val="left"/>
              <w:rPr/>
            </w:pPr>
            <w:r>
              <w:rPr/>
              <w:t>Převeďte obsah do textové podoby nebo jej vložte jako poznámky.</w:t>
            </w:r>
          </w:p>
        </w:tc>
      </w:tr>
      <w:tr>
        <w:trPr/>
        <w:tc>
          <w:tcPr>
            <w:tcW w:w="2463" w:type="dxa"/>
            <w:tcBorders/>
            <w:vAlign w:val="center"/>
          </w:tcPr>
          <w:p>
            <w:pPr>
              <w:pStyle w:val="TableContents"/>
              <w:widowControl w:val="false"/>
              <w:suppressLineNumbers/>
              <w:bidi w:val="0"/>
              <w:jc w:val="left"/>
              <w:rPr/>
            </w:pPr>
            <w:r>
              <w:rPr/>
              <w:t>Soubor je příliš velký</w:t>
            </w:r>
          </w:p>
        </w:tc>
        <w:tc>
          <w:tcPr>
            <w:tcW w:w="3313" w:type="dxa"/>
            <w:tcBorders/>
            <w:vAlign w:val="center"/>
          </w:tcPr>
          <w:p>
            <w:pPr>
              <w:pStyle w:val="TableContents"/>
              <w:widowControl w:val="false"/>
              <w:suppressLineNumbers/>
              <w:bidi w:val="0"/>
              <w:jc w:val="left"/>
              <w:rPr/>
            </w:pPr>
            <w:r>
              <w:rPr/>
              <w:t>Překračuje limit 10 MiB.</w:t>
            </w:r>
          </w:p>
        </w:tc>
        <w:tc>
          <w:tcPr>
            <w:tcW w:w="4316" w:type="dxa"/>
            <w:tcBorders/>
            <w:vAlign w:val="center"/>
          </w:tcPr>
          <w:p>
            <w:pPr>
              <w:pStyle w:val="TableContents"/>
              <w:widowControl w:val="false"/>
              <w:suppressLineNumbers/>
              <w:bidi w:val="0"/>
              <w:jc w:val="left"/>
              <w:rPr/>
            </w:pPr>
            <w:r>
              <w:rPr/>
              <w:t>Rozdělte jej na menší části nebo vložte jen relevantní text.</w:t>
            </w:r>
          </w:p>
        </w:tc>
      </w:tr>
      <w:tr>
        <w:trPr/>
        <w:tc>
          <w:tcPr>
            <w:tcW w:w="2463" w:type="dxa"/>
            <w:tcBorders/>
            <w:vAlign w:val="center"/>
          </w:tcPr>
          <w:p>
            <w:pPr>
              <w:pStyle w:val="TableContents"/>
              <w:widowControl w:val="false"/>
              <w:suppressLineNumbers/>
              <w:bidi w:val="0"/>
              <w:jc w:val="left"/>
              <w:rPr/>
            </w:pPr>
            <w:r>
              <w:rPr/>
              <w:t>Náhled zdroje je prázdný nebo neúplný</w:t>
            </w:r>
          </w:p>
        </w:tc>
        <w:tc>
          <w:tcPr>
            <w:tcW w:w="3313" w:type="dxa"/>
            <w:tcBorders/>
            <w:vAlign w:val="center"/>
          </w:tcPr>
          <w:p>
            <w:pPr>
              <w:pStyle w:val="TableContents"/>
              <w:widowControl w:val="false"/>
              <w:suppressLineNumbers/>
              <w:bidi w:val="0"/>
              <w:jc w:val="left"/>
              <w:rPr/>
            </w:pPr>
            <w:r>
              <w:rPr/>
              <w:t>Převod nezískal celý obsah.</w:t>
            </w:r>
          </w:p>
        </w:tc>
        <w:tc>
          <w:tcPr>
            <w:tcW w:w="4316" w:type="dxa"/>
            <w:tcBorders/>
            <w:vAlign w:val="center"/>
          </w:tcPr>
          <w:p>
            <w:pPr>
              <w:pStyle w:val="TableContents"/>
              <w:widowControl w:val="false"/>
              <w:suppressLineNumbers/>
              <w:bidi w:val="0"/>
              <w:jc w:val="left"/>
              <w:rPr/>
            </w:pPr>
            <w:r>
              <w:rPr/>
              <w:t>Porovnejte s originálem; chybějící část doplňte poznámkami.</w:t>
            </w:r>
          </w:p>
        </w:tc>
      </w:tr>
      <w:tr>
        <w:trPr/>
        <w:tc>
          <w:tcPr>
            <w:tcW w:w="2463" w:type="dxa"/>
            <w:tcBorders/>
            <w:vAlign w:val="center"/>
          </w:tcPr>
          <w:p>
            <w:pPr>
              <w:pStyle w:val="TableContents"/>
              <w:widowControl w:val="false"/>
              <w:suppressLineNumbers/>
              <w:bidi w:val="0"/>
              <w:jc w:val="left"/>
              <w:rPr/>
            </w:pPr>
            <w:r>
              <w:rPr/>
              <w:t>Tlačítko dalšího kroku není dostupné</w:t>
            </w:r>
          </w:p>
        </w:tc>
        <w:tc>
          <w:tcPr>
            <w:tcW w:w="3313" w:type="dxa"/>
            <w:tcBorders/>
            <w:vAlign w:val="center"/>
          </w:tcPr>
          <w:p>
            <w:pPr>
              <w:pStyle w:val="TableContents"/>
              <w:widowControl w:val="false"/>
              <w:suppressLineNumbers/>
              <w:bidi w:val="0"/>
              <w:jc w:val="left"/>
              <w:rPr/>
            </w:pPr>
            <w:r>
              <w:rPr/>
              <w:t>Chybí povinný údaj nebo předchozí krok není připraven.</w:t>
            </w:r>
          </w:p>
        </w:tc>
        <w:tc>
          <w:tcPr>
            <w:tcW w:w="4316" w:type="dxa"/>
            <w:tcBorders/>
            <w:vAlign w:val="center"/>
          </w:tcPr>
          <w:p>
            <w:pPr>
              <w:pStyle w:val="TableContents"/>
              <w:widowControl w:val="false"/>
              <w:suppressLineNumbers/>
              <w:bidi w:val="0"/>
              <w:jc w:val="left"/>
              <w:rPr/>
            </w:pPr>
            <w:r>
              <w:rPr/>
              <w:t>Projděte zvýrazněná pole a stav zdrojů; dokončete požadovaný krok.</w:t>
            </w:r>
          </w:p>
        </w:tc>
      </w:tr>
      <w:tr>
        <w:trPr/>
        <w:tc>
          <w:tcPr>
            <w:tcW w:w="2463" w:type="dxa"/>
            <w:tcBorders/>
            <w:vAlign w:val="center"/>
          </w:tcPr>
          <w:p>
            <w:pPr>
              <w:pStyle w:val="TableContents"/>
              <w:widowControl w:val="false"/>
              <w:suppressLineNumbers/>
              <w:bidi w:val="0"/>
              <w:jc w:val="left"/>
              <w:rPr/>
            </w:pPr>
            <w:r>
              <w:rPr/>
              <w:t>Pozdější kroky jsou „Zastaralé“</w:t>
            </w:r>
          </w:p>
        </w:tc>
        <w:tc>
          <w:tcPr>
            <w:tcW w:w="3313" w:type="dxa"/>
            <w:tcBorders/>
            <w:vAlign w:val="center"/>
          </w:tcPr>
          <w:p>
            <w:pPr>
              <w:pStyle w:val="TableContents"/>
              <w:widowControl w:val="false"/>
              <w:suppressLineNumbers/>
              <w:bidi w:val="0"/>
              <w:jc w:val="left"/>
              <w:rPr/>
            </w:pPr>
            <w:r>
              <w:rPr/>
              <w:t>Změnil se zdroj, příprava nebo cíl.</w:t>
            </w:r>
          </w:p>
        </w:tc>
        <w:tc>
          <w:tcPr>
            <w:tcW w:w="4316" w:type="dxa"/>
            <w:tcBorders/>
            <w:vAlign w:val="center"/>
          </w:tcPr>
          <w:p>
            <w:pPr>
              <w:pStyle w:val="TableContents"/>
              <w:widowControl w:val="false"/>
              <w:suppressLineNumbers/>
              <w:bidi w:val="0"/>
              <w:jc w:val="left"/>
              <w:rPr/>
            </w:pPr>
            <w:r>
              <w:rPr/>
              <w:t>Spusťte nové generování od nejbližšího zastaralého kroku a výsledek znovu zkontrolujte.</w:t>
            </w:r>
          </w:p>
        </w:tc>
      </w:tr>
      <w:tr>
        <w:trPr/>
        <w:tc>
          <w:tcPr>
            <w:tcW w:w="2463" w:type="dxa"/>
            <w:tcBorders/>
            <w:vAlign w:val="center"/>
          </w:tcPr>
          <w:p>
            <w:pPr>
              <w:pStyle w:val="TableContents"/>
              <w:widowControl w:val="false"/>
              <w:suppressLineNumbers/>
              <w:bidi w:val="0"/>
              <w:jc w:val="left"/>
              <w:rPr/>
            </w:pPr>
            <w:r>
              <w:rPr/>
              <w:t>Generování skončí chybou</w:t>
            </w:r>
          </w:p>
        </w:tc>
        <w:tc>
          <w:tcPr>
            <w:tcW w:w="3313" w:type="dxa"/>
            <w:tcBorders/>
            <w:vAlign w:val="center"/>
          </w:tcPr>
          <w:p>
            <w:pPr>
              <w:pStyle w:val="TableContents"/>
              <w:widowControl w:val="false"/>
              <w:suppressLineNumbers/>
              <w:bidi w:val="0"/>
              <w:jc w:val="left"/>
              <w:rPr/>
            </w:pPr>
            <w:r>
              <w:rPr/>
              <w:t>AI služba není dostupná, není nastavena nebo nevrátila platný výsledek.</w:t>
            </w:r>
          </w:p>
        </w:tc>
        <w:tc>
          <w:tcPr>
            <w:tcW w:w="4316" w:type="dxa"/>
            <w:tcBorders/>
            <w:vAlign w:val="center"/>
          </w:tcPr>
          <w:p>
            <w:pPr>
              <w:pStyle w:val="TableContents"/>
              <w:widowControl w:val="false"/>
              <w:suppressLineNumbers/>
              <w:bidi w:val="0"/>
              <w:jc w:val="left"/>
              <w:rPr/>
            </w:pPr>
            <w:r>
              <w:rPr/>
              <w:t>Použijte dostupnou akci pro opakování. Pokud se chyba opakuje, kontaktujte provozovatele.</w:t>
            </w:r>
          </w:p>
        </w:tc>
      </w:tr>
      <w:tr>
        <w:trPr/>
        <w:tc>
          <w:tcPr>
            <w:tcW w:w="2463" w:type="dxa"/>
            <w:tcBorders/>
            <w:vAlign w:val="center"/>
          </w:tcPr>
          <w:p>
            <w:pPr>
              <w:pStyle w:val="TableContents"/>
              <w:widowControl w:val="false"/>
              <w:suppressLineNumbers/>
              <w:bidi w:val="0"/>
              <w:jc w:val="left"/>
              <w:rPr/>
            </w:pPr>
            <w:r>
              <w:rPr/>
              <w:t>Aktivita je „Bez interakce“</w:t>
            </w:r>
          </w:p>
        </w:tc>
        <w:tc>
          <w:tcPr>
            <w:tcW w:w="3313" w:type="dxa"/>
            <w:tcBorders/>
            <w:vAlign w:val="center"/>
          </w:tcPr>
          <w:p>
            <w:pPr>
              <w:pStyle w:val="TableContents"/>
              <w:widowControl w:val="false"/>
              <w:suppressLineNumbers/>
              <w:bidi w:val="0"/>
              <w:jc w:val="left"/>
              <w:rPr/>
            </w:pPr>
            <w:r>
              <w:rPr/>
              <w:t>Nepodařilo se vytvořit použitelnou interaktivní podobu.</w:t>
            </w:r>
          </w:p>
        </w:tc>
        <w:tc>
          <w:tcPr>
            <w:tcW w:w="4316" w:type="dxa"/>
            <w:tcBorders/>
            <w:vAlign w:val="center"/>
          </w:tcPr>
          <w:p>
            <w:pPr>
              <w:pStyle w:val="TableContents"/>
              <w:widowControl w:val="false"/>
              <w:suppressLineNumbers/>
              <w:bidi w:val="0"/>
              <w:jc w:val="left"/>
              <w:rPr/>
            </w:pPr>
            <w:r>
              <w:rPr/>
              <w:t>Upravte zadání nebo typ aktivity, regenerujte a znovu ji vyzkoušejte.</w:t>
            </w:r>
          </w:p>
        </w:tc>
      </w:tr>
      <w:tr>
        <w:trPr/>
        <w:tc>
          <w:tcPr>
            <w:tcW w:w="2463" w:type="dxa"/>
            <w:tcBorders/>
            <w:vAlign w:val="center"/>
          </w:tcPr>
          <w:p>
            <w:pPr>
              <w:pStyle w:val="TableContents"/>
              <w:widowControl w:val="false"/>
              <w:suppressLineNumbers/>
              <w:bidi w:val="0"/>
              <w:jc w:val="left"/>
              <w:rPr/>
            </w:pPr>
            <w:r>
              <w:rPr/>
              <w:t>„</w:t>
            </w:r>
            <w:r>
              <w:rPr/>
              <w:t>Získat zpětnou vazbu AI“ nefunguje</w:t>
            </w:r>
          </w:p>
        </w:tc>
        <w:tc>
          <w:tcPr>
            <w:tcW w:w="3313" w:type="dxa"/>
            <w:tcBorders/>
            <w:vAlign w:val="center"/>
          </w:tcPr>
          <w:p>
            <w:pPr>
              <w:pStyle w:val="TableContents"/>
              <w:widowControl w:val="false"/>
              <w:suppressLineNumbers/>
              <w:bidi w:val="0"/>
              <w:jc w:val="left"/>
              <w:rPr/>
            </w:pPr>
            <w:r>
              <w:rPr/>
              <w:t>AI hodnocení není nakonfigurováno nebo služba selhala.</w:t>
            </w:r>
          </w:p>
        </w:tc>
        <w:tc>
          <w:tcPr>
            <w:tcW w:w="4316" w:type="dxa"/>
            <w:tcBorders/>
            <w:vAlign w:val="center"/>
          </w:tcPr>
          <w:p>
            <w:pPr>
              <w:pStyle w:val="TableContents"/>
              <w:widowControl w:val="false"/>
              <w:suppressLineNumbers/>
              <w:bidi w:val="0"/>
              <w:jc w:val="left"/>
              <w:rPr/>
            </w:pPr>
            <w:r>
              <w:rPr/>
              <w:t>Zkontrolujte odpověď ručně podle rubriky a informujte provozovatele.</w:t>
            </w:r>
          </w:p>
        </w:tc>
      </w:tr>
      <w:tr>
        <w:trPr/>
        <w:tc>
          <w:tcPr>
            <w:tcW w:w="2463" w:type="dxa"/>
            <w:tcBorders/>
            <w:vAlign w:val="center"/>
          </w:tcPr>
          <w:p>
            <w:pPr>
              <w:pStyle w:val="TableContents"/>
              <w:widowControl w:val="false"/>
              <w:suppressLineNumbers/>
              <w:bidi w:val="0"/>
              <w:jc w:val="left"/>
              <w:rPr/>
            </w:pPr>
            <w:r>
              <w:rPr/>
              <w:t>Náhled neobsahuje „Sdílet“ nebo „Stáhnout“</w:t>
            </w:r>
          </w:p>
        </w:tc>
        <w:tc>
          <w:tcPr>
            <w:tcW w:w="3313" w:type="dxa"/>
            <w:tcBorders/>
            <w:vAlign w:val="center"/>
          </w:tcPr>
          <w:p>
            <w:pPr>
              <w:pStyle w:val="TableContents"/>
              <w:widowControl w:val="false"/>
              <w:suppressLineNumbers/>
              <w:bidi w:val="0"/>
              <w:jc w:val="left"/>
              <w:rPr/>
            </w:pPr>
            <w:r>
              <w:rPr/>
              <w:t>Tyto publikační akce nejsou součástí současné aplikace.</w:t>
            </w:r>
          </w:p>
        </w:tc>
        <w:tc>
          <w:tcPr>
            <w:tcW w:w="4316" w:type="dxa"/>
            <w:tcBorders/>
            <w:vAlign w:val="center"/>
          </w:tcPr>
          <w:p>
            <w:pPr>
              <w:pStyle w:val="TableContents"/>
              <w:widowControl w:val="false"/>
              <w:suppressLineNumbers/>
              <w:bidi w:val="0"/>
              <w:jc w:val="left"/>
              <w:rPr/>
            </w:pPr>
            <w:r>
              <w:rPr/>
              <w:t>Kurz zkontrolujte v interním náhledu; způsob předání nebo publikace řešte mimo popsaný workflow s provozovatelem.</w:t>
            </w:r>
          </w:p>
        </w:tc>
      </w:tr>
      <w:tr>
        <w:trPr/>
        <w:tc>
          <w:tcPr>
            <w:tcW w:w="2463" w:type="dxa"/>
            <w:tcBorders/>
            <w:vAlign w:val="center"/>
          </w:tcPr>
          <w:p>
            <w:pPr>
              <w:pStyle w:val="TableContents"/>
              <w:widowControl w:val="false"/>
              <w:suppressLineNumbers/>
              <w:bidi w:val="0"/>
              <w:jc w:val="left"/>
              <w:rPr/>
            </w:pPr>
            <w:r>
              <w:rPr/>
              <w:t>Blokující zjištění nepovolí pokračovat</w:t>
            </w:r>
          </w:p>
        </w:tc>
        <w:tc>
          <w:tcPr>
            <w:tcW w:w="3313" w:type="dxa"/>
            <w:tcBorders/>
            <w:vAlign w:val="center"/>
          </w:tcPr>
          <w:p>
            <w:pPr>
              <w:pStyle w:val="TableContents"/>
              <w:widowControl w:val="false"/>
              <w:suppressLineNumbers/>
              <w:bidi w:val="0"/>
              <w:jc w:val="left"/>
              <w:rPr/>
            </w:pPr>
            <w:r>
              <w:rPr/>
              <w:t>Kontrola kvality eviduje nevyřešený problém.</w:t>
            </w:r>
          </w:p>
        </w:tc>
        <w:tc>
          <w:tcPr>
            <w:tcW w:w="4316" w:type="dxa"/>
            <w:tcBorders/>
            <w:vAlign w:val="center"/>
          </w:tcPr>
          <w:p>
            <w:pPr>
              <w:pStyle w:val="TableContents"/>
              <w:widowControl w:val="false"/>
              <w:suppressLineNumbers/>
              <w:bidi w:val="0"/>
              <w:jc w:val="left"/>
              <w:rPr/>
            </w:pPr>
            <w:r>
              <w:rPr/>
              <w:t>Vraťte se do uvedeného kroku, opravte příčinu, regenerujte navazující části a teprve potom použijte „Vyřešit“.</w:t>
            </w:r>
          </w:p>
        </w:tc>
      </w:tr>
      <w:tr>
        <w:trPr/>
        <w:tc>
          <w:tcPr>
            <w:tcW w:w="2463" w:type="dxa"/>
            <w:tcBorders/>
            <w:vAlign w:val="center"/>
          </w:tcPr>
          <w:p>
            <w:pPr>
              <w:pStyle w:val="TableContents"/>
              <w:widowControl w:val="false"/>
              <w:suppressLineNumbers/>
              <w:bidi w:val="0"/>
              <w:jc w:val="left"/>
              <w:rPr/>
            </w:pPr>
            <w:r>
              <w:rPr/>
              <w:t>Stav zůstává „Ukládám změny…“</w:t>
            </w:r>
          </w:p>
        </w:tc>
        <w:tc>
          <w:tcPr>
            <w:tcW w:w="3313" w:type="dxa"/>
            <w:tcBorders/>
            <w:vAlign w:val="center"/>
          </w:tcPr>
          <w:p>
            <w:pPr>
              <w:pStyle w:val="TableContents"/>
              <w:widowControl w:val="false"/>
              <w:suppressLineNumbers/>
              <w:bidi w:val="0"/>
              <w:jc w:val="left"/>
              <w:rPr/>
            </w:pPr>
            <w:r>
              <w:rPr/>
              <w:t>Ukládání se nedokončilo nebo je problém s připojením.</w:t>
            </w:r>
          </w:p>
        </w:tc>
        <w:tc>
          <w:tcPr>
            <w:tcW w:w="4316" w:type="dxa"/>
            <w:tcBorders/>
            <w:vAlign w:val="center"/>
          </w:tcPr>
          <w:p>
            <w:pPr>
              <w:pStyle w:val="TableContents"/>
              <w:widowControl w:val="false"/>
              <w:suppressLineNumbers/>
              <w:bidi w:val="0"/>
              <w:jc w:val="left"/>
              <w:rPr/>
            </w:pPr>
            <w:r>
              <w:rPr/>
              <w:t>Vyčkejte, zkontrolujte připojení a poté obnovte stránku. Ověřte, zda se změna zachovala.</w:t>
            </w:r>
          </w:p>
        </w:tc>
      </w:tr>
      <w:tr>
        <w:trPr/>
        <w:tc>
          <w:tcPr>
            <w:tcW w:w="2463" w:type="dxa"/>
            <w:tcBorders/>
            <w:vAlign w:val="center"/>
          </w:tcPr>
          <w:p>
            <w:pPr>
              <w:pStyle w:val="TableContents"/>
              <w:widowControl w:val="false"/>
              <w:suppressLineNumbers/>
              <w:bidi w:val="0"/>
              <w:jc w:val="left"/>
              <w:rPr/>
            </w:pPr>
            <w:r>
              <w:rPr/>
              <w:t>Po přihlášení nevidíte očekávaný kurz</w:t>
            </w:r>
          </w:p>
        </w:tc>
        <w:tc>
          <w:tcPr>
            <w:tcW w:w="3313" w:type="dxa"/>
            <w:tcBorders/>
            <w:vAlign w:val="center"/>
          </w:tcPr>
          <w:p>
            <w:pPr>
              <w:pStyle w:val="TableContents"/>
              <w:widowControl w:val="false"/>
              <w:suppressLineNumbers/>
              <w:bidi w:val="0"/>
              <w:jc w:val="left"/>
              <w:rPr/>
            </w:pPr>
            <w:r>
              <w:rPr/>
              <w:t>Použili jste jiný účet nebo jiné nasazení aplikace.</w:t>
            </w:r>
          </w:p>
        </w:tc>
        <w:tc>
          <w:tcPr>
            <w:tcW w:w="4316" w:type="dxa"/>
            <w:tcBorders/>
            <w:vAlign w:val="center"/>
          </w:tcPr>
          <w:p>
            <w:pPr>
              <w:pStyle w:val="TableContents"/>
              <w:widowControl w:val="false"/>
              <w:suppressLineNumbers/>
              <w:bidi w:val="0"/>
              <w:jc w:val="left"/>
              <w:rPr/>
            </w:pPr>
            <w:r>
              <w:rPr/>
              <w:t>Ověřte e-mail účtu a adresu Coursition; poté kontaktujte provozovatele.</w:t>
            </w:r>
          </w:p>
        </w:tc>
      </w:tr>
      <w:tr>
        <w:trPr/>
        <w:tc>
          <w:tcPr>
            <w:tcW w:w="2463" w:type="dxa"/>
            <w:tcBorders/>
            <w:vAlign w:val="center"/>
          </w:tcPr>
          <w:p>
            <w:pPr>
              <w:pStyle w:val="TableContents"/>
              <w:widowControl w:val="false"/>
              <w:suppressLineNumbers/>
              <w:bidi w:val="0"/>
              <w:jc w:val="left"/>
              <w:rPr/>
            </w:pPr>
            <w:r>
              <w:rPr/>
              <w:t>Mobilní stránka se zobrazuje chybně</w:t>
            </w:r>
          </w:p>
        </w:tc>
        <w:tc>
          <w:tcPr>
            <w:tcW w:w="3313" w:type="dxa"/>
            <w:tcBorders/>
            <w:vAlign w:val="center"/>
          </w:tcPr>
          <w:p>
            <w:pPr>
              <w:pStyle w:val="TableContents"/>
              <w:widowControl w:val="false"/>
              <w:suppressLineNumbers/>
              <w:bidi w:val="0"/>
              <w:jc w:val="left"/>
              <w:rPr/>
            </w:pPr>
            <w:r>
              <w:rPr/>
              <w:t>Jde o problém konkrétního prohlížeče nebo zobrazení.</w:t>
            </w:r>
          </w:p>
        </w:tc>
        <w:tc>
          <w:tcPr>
            <w:tcW w:w="4316" w:type="dxa"/>
            <w:tcBorders/>
            <w:vAlign w:val="center"/>
          </w:tcPr>
          <w:p>
            <w:pPr>
              <w:pStyle w:val="TableContents"/>
              <w:widowControl w:val="false"/>
              <w:suppressLineNumbers/>
              <w:bidi w:val="0"/>
              <w:jc w:val="left"/>
              <w:rPr/>
            </w:pPr>
            <w:r>
              <w:rPr/>
              <w:t>Obnovte stránku, otočte zařízení nebo použijte aktuální prohlížeč; přetrvávající chybu nahlaste.</w:t>
            </w:r>
          </w:p>
        </w:tc>
      </w:tr>
    </w:tbl>
    <w:p>
      <w:pPr>
        <w:pStyle w:val="Heading3"/>
        <w:bidi w:val="0"/>
        <w:ind w:hanging="0" w:left="0" w:right="0"/>
        <w:jc w:val="left"/>
        <w:rPr/>
      </w:pPr>
      <w:bookmarkStart w:id="58" w:name="14-1-co-uvest-pri-eskalaci"/>
      <w:bookmarkEnd w:id="58"/>
      <w:r>
        <w:rPr/>
        <w:t>14.1 Co uvést při eskalaci</w:t>
      </w:r>
    </w:p>
    <w:p>
      <w:pPr>
        <w:pStyle w:val="BodyText"/>
        <w:bidi w:val="0"/>
        <w:jc w:val="left"/>
        <w:rPr/>
      </w:pPr>
      <w:r>
        <w:rPr/>
        <w:t>Coursition v popsaném stavu neposkytuje garantovanou dobu dostupnosti, samoobslužnou obnovu hesla ani obecnou veřejnou podporu s garantovanou reakční dobou. Kontaktujte osobu nebo tým, který provozuje konkrétní nasazení aplikace.</w:t>
      </w:r>
    </w:p>
    <w:p>
      <w:pPr>
        <w:pStyle w:val="BodyText"/>
        <w:bidi w:val="0"/>
        <w:jc w:val="left"/>
        <w:rPr/>
      </w:pPr>
      <w:r>
        <w:rPr/>
        <w:t>Do hlášení uveďte:</w:t>
      </w:r>
    </w:p>
    <w:p>
      <w:pPr>
        <w:pStyle w:val="BodyText"/>
        <w:numPr>
          <w:ilvl w:val="0"/>
          <w:numId w:val="36"/>
        </w:numPr>
        <w:tabs>
          <w:tab w:val="clear" w:pos="709"/>
          <w:tab w:val="left" w:pos="709" w:leader="none"/>
        </w:tabs>
        <w:bidi w:val="0"/>
        <w:spacing w:before="0" w:after="0"/>
        <w:ind w:hanging="283" w:left="709"/>
        <w:jc w:val="left"/>
        <w:rPr/>
      </w:pPr>
      <w:r>
        <w:rPr/>
        <w:t xml:space="preserve">datum a přibližný čas problému, </w:t>
      </w:r>
    </w:p>
    <w:p>
      <w:pPr>
        <w:pStyle w:val="BodyText"/>
        <w:numPr>
          <w:ilvl w:val="0"/>
          <w:numId w:val="36"/>
        </w:numPr>
        <w:tabs>
          <w:tab w:val="clear" w:pos="709"/>
          <w:tab w:val="left" w:pos="709" w:leader="none"/>
        </w:tabs>
        <w:bidi w:val="0"/>
        <w:spacing w:before="0" w:after="0"/>
        <w:ind w:hanging="283" w:left="709"/>
        <w:jc w:val="left"/>
        <w:rPr/>
      </w:pPr>
      <w:r>
        <w:rPr/>
        <w:t xml:space="preserve">adresu stránky bez přihlašovacích údajů, </w:t>
      </w:r>
    </w:p>
    <w:p>
      <w:pPr>
        <w:pStyle w:val="BodyText"/>
        <w:numPr>
          <w:ilvl w:val="0"/>
          <w:numId w:val="36"/>
        </w:numPr>
        <w:tabs>
          <w:tab w:val="clear" w:pos="709"/>
          <w:tab w:val="left" w:pos="709" w:leader="none"/>
        </w:tabs>
        <w:bidi w:val="0"/>
        <w:spacing w:before="0" w:after="0"/>
        <w:ind w:hanging="283" w:left="709"/>
        <w:jc w:val="left"/>
        <w:rPr/>
      </w:pPr>
      <w:r>
        <w:rPr/>
        <w:t xml:space="preserve">název kroku, ve kterém problém nastal, </w:t>
      </w:r>
    </w:p>
    <w:p>
      <w:pPr>
        <w:pStyle w:val="BodyText"/>
        <w:numPr>
          <w:ilvl w:val="0"/>
          <w:numId w:val="36"/>
        </w:numPr>
        <w:tabs>
          <w:tab w:val="clear" w:pos="709"/>
          <w:tab w:val="left" w:pos="709" w:leader="none"/>
        </w:tabs>
        <w:bidi w:val="0"/>
        <w:spacing w:before="0" w:after="0"/>
        <w:ind w:hanging="283" w:left="709"/>
        <w:jc w:val="left"/>
        <w:rPr/>
      </w:pPr>
      <w:r>
        <w:rPr/>
        <w:t xml:space="preserve">přesný text viditelné chyby, </w:t>
      </w:r>
    </w:p>
    <w:p>
      <w:pPr>
        <w:pStyle w:val="BodyText"/>
        <w:numPr>
          <w:ilvl w:val="0"/>
          <w:numId w:val="36"/>
        </w:numPr>
        <w:tabs>
          <w:tab w:val="clear" w:pos="709"/>
          <w:tab w:val="left" w:pos="709" w:leader="none"/>
        </w:tabs>
        <w:bidi w:val="0"/>
        <w:spacing w:before="0" w:after="0"/>
        <w:ind w:hanging="283" w:left="709"/>
        <w:jc w:val="left"/>
        <w:rPr/>
      </w:pPr>
      <w:r>
        <w:rPr/>
        <w:t xml:space="preserve">kroky, které chybě předcházely, </w:t>
      </w:r>
    </w:p>
    <w:p>
      <w:pPr>
        <w:pStyle w:val="BodyText"/>
        <w:numPr>
          <w:ilvl w:val="0"/>
          <w:numId w:val="36"/>
        </w:numPr>
        <w:tabs>
          <w:tab w:val="clear" w:pos="709"/>
          <w:tab w:val="left" w:pos="709" w:leader="none"/>
        </w:tabs>
        <w:bidi w:val="0"/>
        <w:spacing w:before="0" w:after="0"/>
        <w:ind w:hanging="283" w:left="709"/>
        <w:jc w:val="left"/>
        <w:rPr/>
      </w:pPr>
      <w:r>
        <w:rPr/>
        <w:t xml:space="preserve">typ prohlížeče a zařízení, </w:t>
      </w:r>
    </w:p>
    <w:p>
      <w:pPr>
        <w:pStyle w:val="BodyText"/>
        <w:numPr>
          <w:ilvl w:val="0"/>
          <w:numId w:val="36"/>
        </w:numPr>
        <w:tabs>
          <w:tab w:val="clear" w:pos="709"/>
          <w:tab w:val="left" w:pos="709" w:leader="none"/>
        </w:tabs>
        <w:bidi w:val="0"/>
        <w:spacing w:before="0" w:after="0"/>
        <w:ind w:hanging="283" w:left="709"/>
        <w:jc w:val="left"/>
        <w:rPr/>
      </w:pPr>
      <w:r>
        <w:rPr/>
        <w:t xml:space="preserve">zda se problém opakuje po obnovení stránky a novém přihlášení, </w:t>
      </w:r>
    </w:p>
    <w:p>
      <w:pPr>
        <w:pStyle w:val="BodyText"/>
        <w:numPr>
          <w:ilvl w:val="0"/>
          <w:numId w:val="36"/>
        </w:numPr>
        <w:tabs>
          <w:tab w:val="clear" w:pos="709"/>
          <w:tab w:val="left" w:pos="709" w:leader="none"/>
        </w:tabs>
        <w:bidi w:val="0"/>
        <w:ind w:hanging="283" w:left="709"/>
        <w:jc w:val="left"/>
        <w:rPr/>
      </w:pPr>
      <w:r>
        <w:rPr/>
        <w:t xml:space="preserve">snímek obrazovky bez osobních, důvěrných nebo přístupových údajů. </w:t>
      </w:r>
    </w:p>
    <w:p>
      <w:pPr>
        <w:pStyle w:val="BodyText"/>
        <w:bidi w:val="0"/>
        <w:jc w:val="left"/>
        <w:rPr/>
      </w:pPr>
      <w:r>
        <w:rPr/>
        <w:t>Nikdy neposílejte heslo, přihlašovací cookie, tajný klíč ani celý citlivý zdrojový dokument jako součást běžného hlášení.</w:t>
      </w:r>
    </w:p>
    <w:p>
      <w:pPr>
        <w:pStyle w:val="Heading2"/>
        <w:bidi w:val="0"/>
        <w:ind w:hanging="0" w:left="0" w:right="0"/>
        <w:jc w:val="left"/>
        <w:rPr/>
      </w:pPr>
      <w:bookmarkStart w:id="59" w:name="15-ukazkovy-pruchod-od-zacatku-do-konce"/>
      <w:bookmarkEnd w:id="59"/>
      <w:r>
        <w:rPr/>
        <w:t>15. Ukázkový průchod od začátku do konce</w:t>
      </w:r>
    </w:p>
    <w:p>
      <w:pPr>
        <w:pStyle w:val="BodyText"/>
        <w:bidi w:val="0"/>
        <w:jc w:val="left"/>
        <w:rPr/>
      </w:pPr>
      <w:r>
        <w:rPr/>
        <w:t>Následující krátký scénář ukazuje běžnou práci autora kurzu.</w:t>
      </w:r>
    </w:p>
    <w:p>
      <w:pPr>
        <w:pStyle w:val="Heading3"/>
        <w:bidi w:val="0"/>
        <w:ind w:hanging="0" w:left="0" w:right="0"/>
        <w:jc w:val="left"/>
        <w:rPr/>
      </w:pPr>
      <w:bookmarkStart w:id="60" w:name="15-1-zadani"/>
      <w:bookmarkEnd w:id="60"/>
      <w:r>
        <w:rPr/>
        <w:t>15.1 Zadání</w:t>
      </w:r>
    </w:p>
    <w:p>
      <w:pPr>
        <w:pStyle w:val="BodyText"/>
        <w:bidi w:val="0"/>
        <w:jc w:val="left"/>
        <w:rPr/>
      </w:pPr>
      <w:r>
        <w:rPr/>
        <w:t>Chcete připravit kurz „Bezpečné předávání zákaznických dat“ pro nové členy podpory. Máte schválené interní poznámky a textový soubor s pracovním postupem.</w:t>
      </w:r>
    </w:p>
    <w:p>
      <w:pPr>
        <w:pStyle w:val="Heading3"/>
        <w:bidi w:val="0"/>
        <w:ind w:hanging="0" w:left="0" w:right="0"/>
        <w:jc w:val="left"/>
        <w:rPr/>
      </w:pPr>
      <w:bookmarkStart w:id="61" w:name="15-2-postup"/>
      <w:bookmarkEnd w:id="61"/>
      <w:r>
        <w:rPr/>
        <w:t>15.2 Postup</w:t>
      </w:r>
    </w:p>
    <w:p>
      <w:pPr>
        <w:pStyle w:val="BodyText"/>
        <w:numPr>
          <w:ilvl w:val="0"/>
          <w:numId w:val="37"/>
        </w:numPr>
        <w:tabs>
          <w:tab w:val="clear" w:pos="709"/>
          <w:tab w:val="left" w:pos="709" w:leader="none"/>
        </w:tabs>
        <w:bidi w:val="0"/>
        <w:ind w:hanging="283" w:left="709"/>
        <w:jc w:val="left"/>
        <w:rPr/>
      </w:pPr>
      <w:r>
        <w:rPr>
          <w:rStyle w:val="Strong"/>
        </w:rPr>
        <w:t>Registrace a přihlášení</w:t>
      </w:r>
      <w:r>
        <w:rPr/>
        <w:br/>
        <w:t>Vytvoříte účet pomocí jména, e-mailu a hesla. Po registraci se otevře nástěnka.</w:t>
      </w:r>
    </w:p>
    <w:p>
      <w:pPr>
        <w:pStyle w:val="BodyText"/>
        <w:numPr>
          <w:ilvl w:val="0"/>
          <w:numId w:val="37"/>
        </w:numPr>
        <w:tabs>
          <w:tab w:val="clear" w:pos="709"/>
          <w:tab w:val="left" w:pos="709" w:leader="none"/>
        </w:tabs>
        <w:bidi w:val="0"/>
        <w:ind w:hanging="283" w:left="709"/>
        <w:jc w:val="left"/>
        <w:rPr/>
      </w:pPr>
      <w:r>
        <w:rPr>
          <w:rStyle w:val="Strong"/>
        </w:rPr>
        <w:t>Nový kurz</w:t>
      </w:r>
      <w:r>
        <w:rPr/>
        <w:br/>
        <w:t>Do pole „Název kurzu“ zadáte „Bezpečné předávání zákaznických dat“ a stisknete „Vytvořit kurz“.</w:t>
      </w:r>
    </w:p>
    <w:p>
      <w:pPr>
        <w:pStyle w:val="BodyText"/>
        <w:numPr>
          <w:ilvl w:val="0"/>
          <w:numId w:val="37"/>
        </w:numPr>
        <w:tabs>
          <w:tab w:val="clear" w:pos="709"/>
          <w:tab w:val="left" w:pos="709" w:leader="none"/>
        </w:tabs>
        <w:bidi w:val="0"/>
        <w:ind w:hanging="283" w:left="709"/>
        <w:jc w:val="left"/>
        <w:rPr/>
      </w:pPr>
      <w:r>
        <w:rPr>
          <w:rStyle w:val="Strong"/>
        </w:rPr>
        <w:t>Režim</w:t>
      </w:r>
      <w:r>
        <w:rPr/>
        <w:br/>
        <w:t>Pro rychlý první návrh vyberete „Vygeneruj kurz za mě“. Počítáte s tím, že celý výsledek následně projdete a upravíte.</w:t>
      </w:r>
    </w:p>
    <w:p>
      <w:pPr>
        <w:pStyle w:val="BodyText"/>
        <w:numPr>
          <w:ilvl w:val="0"/>
          <w:numId w:val="37"/>
        </w:numPr>
        <w:tabs>
          <w:tab w:val="clear" w:pos="709"/>
          <w:tab w:val="left" w:pos="709" w:leader="none"/>
        </w:tabs>
        <w:bidi w:val="0"/>
        <w:ind w:hanging="283" w:left="709"/>
        <w:jc w:val="left"/>
        <w:rPr/>
      </w:pPr>
      <w:r>
        <w:rPr>
          <w:rStyle w:val="Strong"/>
        </w:rPr>
        <w:t>Poznámky</w:t>
      </w:r>
      <w:r>
        <w:rPr/>
        <w:br/>
        <w:t>V záložce „Poznámky“ vložíte stručný popis schváleného způsobu předání. Po zpracování otevřete náhled a zkontrolujete text.</w:t>
      </w:r>
    </w:p>
    <w:p>
      <w:pPr>
        <w:pStyle w:val="BodyText"/>
        <w:numPr>
          <w:ilvl w:val="0"/>
          <w:numId w:val="37"/>
        </w:numPr>
        <w:tabs>
          <w:tab w:val="clear" w:pos="709"/>
          <w:tab w:val="left" w:pos="709" w:leader="none"/>
        </w:tabs>
        <w:bidi w:val="0"/>
        <w:ind w:hanging="283" w:left="709"/>
        <w:jc w:val="left"/>
        <w:rPr/>
      </w:pPr>
      <w:r>
        <w:rPr>
          <w:rStyle w:val="Strong"/>
        </w:rPr>
        <w:t>Soubor</w:t>
      </w:r>
      <w:r>
        <w:rPr/>
        <w:br/>
        <w:t>Přidáte textový soubor s detailním postupem. Počkáte na stav „Zpracováno“ a porovnáte náhled s originálem.</w:t>
      </w:r>
    </w:p>
    <w:p>
      <w:pPr>
        <w:pStyle w:val="BodyText"/>
        <w:numPr>
          <w:ilvl w:val="0"/>
          <w:numId w:val="37"/>
        </w:numPr>
        <w:tabs>
          <w:tab w:val="clear" w:pos="709"/>
          <w:tab w:val="left" w:pos="709" w:leader="none"/>
        </w:tabs>
        <w:bidi w:val="0"/>
        <w:ind w:hanging="283" w:left="709"/>
        <w:jc w:val="left"/>
        <w:rPr/>
      </w:pPr>
      <w:r>
        <w:rPr>
          <w:rStyle w:val="Strong"/>
        </w:rPr>
        <w:t>Generování</w:t>
      </w:r>
      <w:r>
        <w:rPr/>
        <w:br/>
        <w:t>Stisknete „Další“. Aplikace začne vytvářet celý návrh a po dokončení otevře Náhled kurzu.</w:t>
      </w:r>
    </w:p>
    <w:p>
      <w:pPr>
        <w:pStyle w:val="BodyText"/>
        <w:numPr>
          <w:ilvl w:val="0"/>
          <w:numId w:val="37"/>
        </w:numPr>
        <w:tabs>
          <w:tab w:val="clear" w:pos="709"/>
          <w:tab w:val="left" w:pos="709" w:leader="none"/>
        </w:tabs>
        <w:bidi w:val="0"/>
        <w:ind w:hanging="283" w:left="709"/>
        <w:jc w:val="left"/>
        <w:rPr/>
      </w:pPr>
      <w:r>
        <w:rPr>
          <w:rStyle w:val="Strong"/>
        </w:rPr>
        <w:t>Kontrola Mapy cílů</w:t>
      </w:r>
      <w:r>
        <w:rPr/>
        <w:br/>
        <w:t>Vrátíte se do Mapy cílů. Jeden cíl je příliš obecný, proto schopnost upravíte na „rozpoznat neschválený kanál a zvolit schválený postup předání“.</w:t>
      </w:r>
    </w:p>
    <w:p>
      <w:pPr>
        <w:pStyle w:val="BodyText"/>
        <w:numPr>
          <w:ilvl w:val="0"/>
          <w:numId w:val="37"/>
        </w:numPr>
        <w:tabs>
          <w:tab w:val="clear" w:pos="709"/>
          <w:tab w:val="left" w:pos="709" w:leader="none"/>
        </w:tabs>
        <w:bidi w:val="0"/>
        <w:ind w:hanging="283" w:left="709"/>
        <w:jc w:val="left"/>
        <w:rPr/>
      </w:pPr>
      <w:r>
        <w:rPr>
          <w:rStyle w:val="Strong"/>
        </w:rPr>
        <w:t>Uložení a zastaralý stav</w:t>
      </w:r>
      <w:r>
        <w:rPr/>
        <w:br/>
        <w:t>Počkáte na „Všechny změny jsou uložené.“ Navazující plán, obsah a náhled se označí jako „Zastaralé“, protože byly vytvořeny podle původního cíle.</w:t>
      </w:r>
    </w:p>
    <w:p>
      <w:pPr>
        <w:pStyle w:val="BodyText"/>
        <w:numPr>
          <w:ilvl w:val="0"/>
          <w:numId w:val="37"/>
        </w:numPr>
        <w:tabs>
          <w:tab w:val="clear" w:pos="709"/>
          <w:tab w:val="left" w:pos="709" w:leader="none"/>
        </w:tabs>
        <w:bidi w:val="0"/>
        <w:ind w:hanging="283" w:left="709"/>
        <w:jc w:val="left"/>
        <w:rPr/>
      </w:pPr>
      <w:r>
        <w:rPr>
          <w:rStyle w:val="Strong"/>
        </w:rPr>
        <w:t>Nové generování</w:t>
      </w:r>
      <w:r>
        <w:rPr/>
        <w:br/>
        <w:t>Stisknete „Další“ a necháte navazující části znovu vytvořit.</w:t>
      </w:r>
    </w:p>
    <w:p>
      <w:pPr>
        <w:pStyle w:val="BodyText"/>
        <w:numPr>
          <w:ilvl w:val="0"/>
          <w:numId w:val="37"/>
        </w:numPr>
        <w:tabs>
          <w:tab w:val="clear" w:pos="709"/>
          <w:tab w:val="left" w:pos="709" w:leader="none"/>
        </w:tabs>
        <w:bidi w:val="0"/>
        <w:ind w:hanging="283" w:left="709"/>
        <w:jc w:val="left"/>
        <w:rPr/>
      </w:pPr>
      <w:r>
        <w:rPr>
          <w:rStyle w:val="Strong"/>
        </w:rPr>
        <w:t>Kontrola aktivit</w:t>
      </w:r>
      <w:r>
        <w:rPr/>
        <w:br/>
        <w:t>V Plánu aktivit ověříte, že scénáře neobsahují skutečná zákaznická data, možnosti jsou jednoznačné a kritéria odpovídají internímu postupu.</w:t>
      </w:r>
    </w:p>
    <w:p>
      <w:pPr>
        <w:pStyle w:val="BodyText"/>
        <w:numPr>
          <w:ilvl w:val="0"/>
          <w:numId w:val="37"/>
        </w:numPr>
        <w:tabs>
          <w:tab w:val="clear" w:pos="709"/>
          <w:tab w:val="left" w:pos="709" w:leader="none"/>
        </w:tabs>
        <w:bidi w:val="0"/>
        <w:ind w:hanging="283" w:left="709"/>
        <w:jc w:val="left"/>
        <w:rPr/>
      </w:pPr>
      <w:r>
        <w:rPr>
          <w:rStyle w:val="Strong"/>
        </w:rPr>
        <w:t>Kontrola obsahu</w:t>
      </w:r>
      <w:r>
        <w:rPr/>
        <w:br/>
        <w:t>Projdete všechny sekce. Nepřesnou formulaci dohledáte v příslušném vstupu — například v cíli nebo zadání aktivity — upravíte ji a necháte Obsah kurzu znovu vygenerovat.</w:t>
      </w:r>
    </w:p>
    <w:p>
      <w:pPr>
        <w:pStyle w:val="BodyText"/>
        <w:numPr>
          <w:ilvl w:val="0"/>
          <w:numId w:val="37"/>
        </w:numPr>
        <w:tabs>
          <w:tab w:val="clear" w:pos="709"/>
          <w:tab w:val="left" w:pos="709" w:leader="none"/>
        </w:tabs>
        <w:bidi w:val="0"/>
        <w:ind w:hanging="283" w:left="709"/>
        <w:jc w:val="left"/>
        <w:rPr/>
      </w:pPr>
      <w:r>
        <w:rPr>
          <w:rStyle w:val="Strong"/>
        </w:rPr>
        <w:t>Náhled</w:t>
      </w:r>
      <w:r>
        <w:rPr/>
        <w:br/>
        <w:t>Vyzkoušíte každou aktivitu, použijete „Zkontrolovat odpověď“, projdete sekci „Kontrola“ a ověříte, že v kurzu nezůstala žádná aktivita „Bez interakce“ ani nevyřešené blokující zjištění.</w:t>
      </w:r>
    </w:p>
    <w:p>
      <w:pPr>
        <w:pStyle w:val="BodyText"/>
        <w:numPr>
          <w:ilvl w:val="0"/>
          <w:numId w:val="37"/>
        </w:numPr>
        <w:tabs>
          <w:tab w:val="clear" w:pos="709"/>
          <w:tab w:val="left" w:pos="709" w:leader="none"/>
        </w:tabs>
        <w:bidi w:val="0"/>
        <w:ind w:hanging="283" w:left="709"/>
        <w:jc w:val="left"/>
        <w:rPr/>
      </w:pPr>
      <w:r>
        <w:rPr>
          <w:rStyle w:val="Strong"/>
        </w:rPr>
        <w:t>Návrat k práci</w:t>
      </w:r>
      <w:r>
        <w:rPr/>
        <w:br/>
        <w:t>Odhlásíte se. Později se přihlásíte stejným účtem, na nástěnce vyberete kurz a stisknete „Pokračovat“. Uložený návrh se znovu otevře.</w:t>
      </w:r>
    </w:p>
    <w:p>
      <w:pPr>
        <w:pStyle w:val="BodyText"/>
        <w:numPr>
          <w:ilvl w:val="0"/>
          <w:numId w:val="37"/>
        </w:numPr>
        <w:tabs>
          <w:tab w:val="clear" w:pos="709"/>
          <w:tab w:val="left" w:pos="709" w:leader="none"/>
        </w:tabs>
        <w:bidi w:val="0"/>
        <w:ind w:hanging="283" w:left="709"/>
        <w:jc w:val="left"/>
        <w:rPr/>
      </w:pPr>
      <w:r>
        <w:rPr>
          <w:rStyle w:val="Strong"/>
        </w:rPr>
        <w:t>Konečné rozhodnutí</w:t>
      </w:r>
      <w:r>
        <w:rPr/>
        <w:br/>
        <w:t>Před předáním kurzu ještě jednou porovnáte fakta s interním postupem a zajistíte odborné schválení odpovědnou osobou.</w:t>
      </w:r>
    </w:p>
    <w:p>
      <w:pPr>
        <w:pStyle w:val="Heading2"/>
        <w:bidi w:val="0"/>
        <w:ind w:hanging="0" w:left="0" w:right="0"/>
        <w:jc w:val="left"/>
        <w:rPr/>
      </w:pPr>
      <w:bookmarkStart w:id="62" w:name="16-slovnicek"/>
      <w:bookmarkEnd w:id="62"/>
      <w:r>
        <w:rPr/>
        <w:t>16. Slovníček</w:t>
      </w:r>
    </w:p>
    <w:tbl>
      <w:tblPr>
        <w:tblW w:w="10092" w:type="dxa"/>
        <w:jc w:val="left"/>
        <w:tblInd w:w="28" w:type="dxa"/>
        <w:tblLayout w:type="fixed"/>
        <w:tblCellMar>
          <w:top w:w="28" w:type="dxa"/>
          <w:left w:w="28" w:type="dxa"/>
          <w:bottom w:w="28" w:type="dxa"/>
          <w:right w:w="28" w:type="dxa"/>
        </w:tblCellMar>
      </w:tblPr>
      <w:tblGrid>
        <w:gridCol w:w="1995"/>
        <w:gridCol w:w="8097"/>
      </w:tblGrid>
      <w:tr>
        <w:trPr>
          <w:tblHeader w:val="true"/>
        </w:trPr>
        <w:tc>
          <w:tcPr>
            <w:tcW w:w="1995" w:type="dxa"/>
            <w:tcBorders/>
            <w:vAlign w:val="center"/>
          </w:tcPr>
          <w:p>
            <w:pPr>
              <w:pStyle w:val="TableHeading"/>
              <w:suppressLineNumbers/>
              <w:bidi w:val="0"/>
              <w:jc w:val="center"/>
              <w:rPr/>
            </w:pPr>
            <w:r>
              <w:rPr/>
              <w:t>Pojem</w:t>
            </w:r>
          </w:p>
        </w:tc>
        <w:tc>
          <w:tcPr>
            <w:tcW w:w="8097" w:type="dxa"/>
            <w:tcBorders/>
            <w:vAlign w:val="center"/>
          </w:tcPr>
          <w:p>
            <w:pPr>
              <w:pStyle w:val="TableHeading"/>
              <w:suppressLineNumbers/>
              <w:bidi w:val="0"/>
              <w:jc w:val="center"/>
              <w:rPr/>
            </w:pPr>
            <w:r>
              <w:rPr/>
              <w:t>Význam</w:t>
            </w:r>
          </w:p>
        </w:tc>
      </w:tr>
      <w:tr>
        <w:trPr/>
        <w:tc>
          <w:tcPr>
            <w:tcW w:w="1995" w:type="dxa"/>
            <w:tcBorders/>
            <w:vAlign w:val="center"/>
          </w:tcPr>
          <w:p>
            <w:pPr>
              <w:pStyle w:val="TableContents"/>
              <w:widowControl w:val="false"/>
              <w:suppressLineNumbers/>
              <w:bidi w:val="0"/>
              <w:jc w:val="left"/>
              <w:rPr/>
            </w:pPr>
            <w:r>
              <w:rPr>
                <w:rStyle w:val="Strong"/>
              </w:rPr>
              <w:t>Autor kurzu</w:t>
            </w:r>
          </w:p>
        </w:tc>
        <w:tc>
          <w:tcPr>
            <w:tcW w:w="8097" w:type="dxa"/>
            <w:tcBorders/>
            <w:vAlign w:val="center"/>
          </w:tcPr>
          <w:p>
            <w:pPr>
              <w:pStyle w:val="TableContents"/>
              <w:widowControl w:val="false"/>
              <w:suppressLineNumbers/>
              <w:bidi w:val="0"/>
              <w:jc w:val="left"/>
              <w:rPr/>
            </w:pPr>
            <w:r>
              <w:rPr/>
              <w:t>Uživatel, který v Coursition vytváří a upravuje návrh kurzu.</w:t>
            </w:r>
          </w:p>
        </w:tc>
      </w:tr>
      <w:tr>
        <w:trPr/>
        <w:tc>
          <w:tcPr>
            <w:tcW w:w="1995" w:type="dxa"/>
            <w:tcBorders/>
            <w:vAlign w:val="center"/>
          </w:tcPr>
          <w:p>
            <w:pPr>
              <w:pStyle w:val="TableContents"/>
              <w:widowControl w:val="false"/>
              <w:suppressLineNumbers/>
              <w:bidi w:val="0"/>
              <w:jc w:val="left"/>
              <w:rPr/>
            </w:pPr>
            <w:r>
              <w:rPr>
                <w:rStyle w:val="Strong"/>
              </w:rPr>
              <w:t>Studující / účastník</w:t>
            </w:r>
          </w:p>
        </w:tc>
        <w:tc>
          <w:tcPr>
            <w:tcW w:w="8097" w:type="dxa"/>
            <w:tcBorders/>
            <w:vAlign w:val="center"/>
          </w:tcPr>
          <w:p>
            <w:pPr>
              <w:pStyle w:val="TableContents"/>
              <w:widowControl w:val="false"/>
              <w:suppressLineNumbers/>
              <w:bidi w:val="0"/>
              <w:jc w:val="left"/>
              <w:rPr/>
            </w:pPr>
            <w:r>
              <w:rPr/>
              <w:t>Člověk, který bude procházet výsledný kurz.</w:t>
            </w:r>
          </w:p>
        </w:tc>
      </w:tr>
      <w:tr>
        <w:trPr/>
        <w:tc>
          <w:tcPr>
            <w:tcW w:w="1995" w:type="dxa"/>
            <w:tcBorders/>
            <w:vAlign w:val="center"/>
          </w:tcPr>
          <w:p>
            <w:pPr>
              <w:pStyle w:val="TableContents"/>
              <w:widowControl w:val="false"/>
              <w:suppressLineNumbers/>
              <w:bidi w:val="0"/>
              <w:jc w:val="left"/>
              <w:rPr/>
            </w:pPr>
            <w:r>
              <w:rPr>
                <w:rStyle w:val="Strong"/>
              </w:rPr>
              <w:t>Nástěnka</w:t>
            </w:r>
          </w:p>
        </w:tc>
        <w:tc>
          <w:tcPr>
            <w:tcW w:w="8097" w:type="dxa"/>
            <w:tcBorders/>
            <w:vAlign w:val="center"/>
          </w:tcPr>
          <w:p>
            <w:pPr>
              <w:pStyle w:val="TableContents"/>
              <w:widowControl w:val="false"/>
              <w:suppressLineNumbers/>
              <w:bidi w:val="0"/>
              <w:jc w:val="left"/>
              <w:rPr/>
            </w:pPr>
            <w:r>
              <w:rPr/>
              <w:t>Přehled uložených kurzů a místo pro založení nového kurzu.</w:t>
            </w:r>
          </w:p>
        </w:tc>
      </w:tr>
      <w:tr>
        <w:trPr/>
        <w:tc>
          <w:tcPr>
            <w:tcW w:w="1995" w:type="dxa"/>
            <w:tcBorders/>
            <w:vAlign w:val="center"/>
          </w:tcPr>
          <w:p>
            <w:pPr>
              <w:pStyle w:val="TableContents"/>
              <w:widowControl w:val="false"/>
              <w:suppressLineNumbers/>
              <w:bidi w:val="0"/>
              <w:jc w:val="left"/>
              <w:rPr/>
            </w:pPr>
            <w:r>
              <w:rPr>
                <w:rStyle w:val="Strong"/>
              </w:rPr>
              <w:t>Návrh kurzu</w:t>
            </w:r>
          </w:p>
        </w:tc>
        <w:tc>
          <w:tcPr>
            <w:tcW w:w="8097" w:type="dxa"/>
            <w:tcBorders/>
            <w:vAlign w:val="center"/>
          </w:tcPr>
          <w:p>
            <w:pPr>
              <w:pStyle w:val="TableContents"/>
              <w:widowControl w:val="false"/>
              <w:suppressLineNumbers/>
              <w:bidi w:val="0"/>
              <w:jc w:val="left"/>
              <w:rPr/>
            </w:pPr>
            <w:r>
              <w:rPr/>
              <w:t>Rozpracovaný obsah uložený v Coursition; nejde automaticky o publikovaný kurz.</w:t>
            </w:r>
          </w:p>
        </w:tc>
      </w:tr>
      <w:tr>
        <w:trPr/>
        <w:tc>
          <w:tcPr>
            <w:tcW w:w="1995" w:type="dxa"/>
            <w:tcBorders/>
            <w:vAlign w:val="center"/>
          </w:tcPr>
          <w:p>
            <w:pPr>
              <w:pStyle w:val="TableContents"/>
              <w:widowControl w:val="false"/>
              <w:suppressLineNumbers/>
              <w:bidi w:val="0"/>
              <w:jc w:val="left"/>
              <w:rPr/>
            </w:pPr>
            <w:r>
              <w:rPr>
                <w:rStyle w:val="Strong"/>
              </w:rPr>
              <w:t>Režim</w:t>
            </w:r>
          </w:p>
        </w:tc>
        <w:tc>
          <w:tcPr>
            <w:tcW w:w="8097" w:type="dxa"/>
            <w:tcBorders/>
            <w:vAlign w:val="center"/>
          </w:tcPr>
          <w:p>
            <w:pPr>
              <w:pStyle w:val="TableContents"/>
              <w:widowControl w:val="false"/>
              <w:suppressLineNumbers/>
              <w:bidi w:val="0"/>
              <w:jc w:val="left"/>
              <w:rPr/>
            </w:pPr>
            <w:r>
              <w:rPr/>
              <w:t>Způsob tvorby: celý první návrh nebo postupná pomoc po krocích.</w:t>
            </w:r>
          </w:p>
        </w:tc>
      </w:tr>
      <w:tr>
        <w:trPr/>
        <w:tc>
          <w:tcPr>
            <w:tcW w:w="1995" w:type="dxa"/>
            <w:tcBorders/>
            <w:vAlign w:val="center"/>
          </w:tcPr>
          <w:p>
            <w:pPr>
              <w:pStyle w:val="TableContents"/>
              <w:widowControl w:val="false"/>
              <w:suppressLineNumbers/>
              <w:bidi w:val="0"/>
              <w:jc w:val="left"/>
              <w:rPr/>
            </w:pPr>
            <w:r>
              <w:rPr>
                <w:rStyle w:val="Strong"/>
              </w:rPr>
              <w:t>Zdroj</w:t>
            </w:r>
          </w:p>
        </w:tc>
        <w:tc>
          <w:tcPr>
            <w:tcW w:w="8097" w:type="dxa"/>
            <w:tcBorders/>
            <w:vAlign w:val="center"/>
          </w:tcPr>
          <w:p>
            <w:pPr>
              <w:pStyle w:val="TableContents"/>
              <w:widowControl w:val="false"/>
              <w:suppressLineNumbers/>
              <w:bidi w:val="0"/>
              <w:jc w:val="left"/>
              <w:rPr/>
            </w:pPr>
            <w:r>
              <w:rPr/>
              <w:t>Poznámky, URL nebo soubor použitý jako podklad.</w:t>
            </w:r>
          </w:p>
        </w:tc>
      </w:tr>
      <w:tr>
        <w:trPr/>
        <w:tc>
          <w:tcPr>
            <w:tcW w:w="1995" w:type="dxa"/>
            <w:tcBorders/>
            <w:vAlign w:val="center"/>
          </w:tcPr>
          <w:p>
            <w:pPr>
              <w:pStyle w:val="TableContents"/>
              <w:widowControl w:val="false"/>
              <w:suppressLineNumbers/>
              <w:bidi w:val="0"/>
              <w:jc w:val="left"/>
              <w:rPr/>
            </w:pPr>
            <w:r>
              <w:rPr>
                <w:rStyle w:val="Strong"/>
              </w:rPr>
              <w:t>Příprava kurzu</w:t>
            </w:r>
          </w:p>
        </w:tc>
        <w:tc>
          <w:tcPr>
            <w:tcW w:w="8097" w:type="dxa"/>
            <w:tcBorders/>
            <w:vAlign w:val="center"/>
          </w:tcPr>
          <w:p>
            <w:pPr>
              <w:pStyle w:val="TableContents"/>
              <w:widowControl w:val="false"/>
              <w:suppressLineNumbers/>
              <w:bidi w:val="0"/>
              <w:jc w:val="left"/>
              <w:rPr/>
            </w:pPr>
            <w:r>
              <w:rPr/>
              <w:t>Nastavení výsledku učení, publika, stylu praxe, jazyka a dalších požadavků.</w:t>
            </w:r>
          </w:p>
        </w:tc>
      </w:tr>
      <w:tr>
        <w:trPr/>
        <w:tc>
          <w:tcPr>
            <w:tcW w:w="1995" w:type="dxa"/>
            <w:tcBorders/>
            <w:vAlign w:val="center"/>
          </w:tcPr>
          <w:p>
            <w:pPr>
              <w:pStyle w:val="TableContents"/>
              <w:widowControl w:val="false"/>
              <w:suppressLineNumbers/>
              <w:bidi w:val="0"/>
              <w:jc w:val="left"/>
              <w:rPr/>
            </w:pPr>
            <w:r>
              <w:rPr>
                <w:rStyle w:val="Strong"/>
              </w:rPr>
              <w:t>Mapa cílů</w:t>
            </w:r>
          </w:p>
        </w:tc>
        <w:tc>
          <w:tcPr>
            <w:tcW w:w="8097" w:type="dxa"/>
            <w:tcBorders/>
            <w:vAlign w:val="center"/>
          </w:tcPr>
          <w:p>
            <w:pPr>
              <w:pStyle w:val="TableContents"/>
              <w:widowControl w:val="false"/>
              <w:suppressLineNumbers/>
              <w:bidi w:val="0"/>
              <w:jc w:val="left"/>
              <w:rPr/>
            </w:pPr>
            <w:r>
              <w:rPr/>
              <w:t>Seznam schopností, kterých mají účastníci dosáhnout.</w:t>
            </w:r>
          </w:p>
        </w:tc>
      </w:tr>
      <w:tr>
        <w:trPr/>
        <w:tc>
          <w:tcPr>
            <w:tcW w:w="1995" w:type="dxa"/>
            <w:tcBorders/>
            <w:vAlign w:val="center"/>
          </w:tcPr>
          <w:p>
            <w:pPr>
              <w:pStyle w:val="TableContents"/>
              <w:widowControl w:val="false"/>
              <w:suppressLineNumbers/>
              <w:bidi w:val="0"/>
              <w:jc w:val="left"/>
              <w:rPr/>
            </w:pPr>
            <w:r>
              <w:rPr>
                <w:rStyle w:val="Strong"/>
              </w:rPr>
              <w:t>Plán aktivit</w:t>
            </w:r>
          </w:p>
        </w:tc>
        <w:tc>
          <w:tcPr>
            <w:tcW w:w="8097" w:type="dxa"/>
            <w:tcBorders/>
            <w:vAlign w:val="center"/>
          </w:tcPr>
          <w:p>
            <w:pPr>
              <w:pStyle w:val="TableContents"/>
              <w:widowControl w:val="false"/>
              <w:suppressLineNumbers/>
              <w:bidi w:val="0"/>
              <w:jc w:val="left"/>
              <w:rPr/>
            </w:pPr>
            <w:r>
              <w:rPr/>
              <w:t>Návrh úkolů a interakcí, kterými účastníci procvičí cíle.</w:t>
            </w:r>
          </w:p>
        </w:tc>
      </w:tr>
      <w:tr>
        <w:trPr/>
        <w:tc>
          <w:tcPr>
            <w:tcW w:w="1995" w:type="dxa"/>
            <w:tcBorders/>
            <w:vAlign w:val="center"/>
          </w:tcPr>
          <w:p>
            <w:pPr>
              <w:pStyle w:val="TableContents"/>
              <w:widowControl w:val="false"/>
              <w:suppressLineNumbers/>
              <w:bidi w:val="0"/>
              <w:jc w:val="left"/>
              <w:rPr/>
            </w:pPr>
            <w:r>
              <w:rPr>
                <w:rStyle w:val="Strong"/>
              </w:rPr>
              <w:t>Obsah kurzu</w:t>
            </w:r>
          </w:p>
        </w:tc>
        <w:tc>
          <w:tcPr>
            <w:tcW w:w="8097" w:type="dxa"/>
            <w:tcBorders/>
            <w:vAlign w:val="center"/>
          </w:tcPr>
          <w:p>
            <w:pPr>
              <w:pStyle w:val="TableContents"/>
              <w:widowControl w:val="false"/>
              <w:suppressLineNumbers/>
              <w:bidi w:val="0"/>
              <w:jc w:val="left"/>
              <w:rPr/>
            </w:pPr>
            <w:r>
              <w:rPr/>
              <w:t>Sekce s výkladem a aktivitami vytvořené z předchozích kroků; v současné aplikaci jsou v tomto kroku pouze pro čtení a regeneraci.</w:t>
            </w:r>
          </w:p>
        </w:tc>
      </w:tr>
      <w:tr>
        <w:trPr/>
        <w:tc>
          <w:tcPr>
            <w:tcW w:w="1995" w:type="dxa"/>
            <w:tcBorders/>
            <w:vAlign w:val="center"/>
          </w:tcPr>
          <w:p>
            <w:pPr>
              <w:pStyle w:val="TableContents"/>
              <w:widowControl w:val="false"/>
              <w:suppressLineNumbers/>
              <w:bidi w:val="0"/>
              <w:jc w:val="left"/>
              <w:rPr/>
            </w:pPr>
            <w:r>
              <w:rPr>
                <w:rStyle w:val="Strong"/>
              </w:rPr>
              <w:t>Náhled kurzu</w:t>
            </w:r>
          </w:p>
        </w:tc>
        <w:tc>
          <w:tcPr>
            <w:tcW w:w="8097" w:type="dxa"/>
            <w:tcBorders/>
            <w:vAlign w:val="center"/>
          </w:tcPr>
          <w:p>
            <w:pPr>
              <w:pStyle w:val="TableContents"/>
              <w:widowControl w:val="false"/>
              <w:suppressLineNumbers/>
              <w:bidi w:val="0"/>
              <w:jc w:val="left"/>
              <w:rPr/>
            </w:pPr>
            <w:r>
              <w:rPr/>
              <w:t>Zobrazení návrhu z pohledu studujícího, včetně interaktivních aktivit.</w:t>
            </w:r>
          </w:p>
        </w:tc>
      </w:tr>
      <w:tr>
        <w:trPr/>
        <w:tc>
          <w:tcPr>
            <w:tcW w:w="1995" w:type="dxa"/>
            <w:tcBorders/>
            <w:vAlign w:val="center"/>
          </w:tcPr>
          <w:p>
            <w:pPr>
              <w:pStyle w:val="TableContents"/>
              <w:widowControl w:val="false"/>
              <w:suppressLineNumbers/>
              <w:bidi w:val="0"/>
              <w:jc w:val="left"/>
              <w:rPr/>
            </w:pPr>
            <w:r>
              <w:rPr>
                <w:rStyle w:val="Strong"/>
              </w:rPr>
              <w:t>Podloženo zdrojem</w:t>
            </w:r>
          </w:p>
        </w:tc>
        <w:tc>
          <w:tcPr>
            <w:tcW w:w="8097" w:type="dxa"/>
            <w:tcBorders/>
            <w:vAlign w:val="center"/>
          </w:tcPr>
          <w:p>
            <w:pPr>
              <w:pStyle w:val="TableContents"/>
              <w:widowControl w:val="false"/>
              <w:suppressLineNumbers/>
              <w:bidi w:val="0"/>
              <w:jc w:val="left"/>
              <w:rPr/>
            </w:pPr>
            <w:r>
              <w:rPr/>
              <w:t>Deklarace, že má položka oporu ve zdrojovém materiálu; stále vyžaduje lidské ověření.</w:t>
            </w:r>
          </w:p>
        </w:tc>
      </w:tr>
      <w:tr>
        <w:trPr/>
        <w:tc>
          <w:tcPr>
            <w:tcW w:w="1995" w:type="dxa"/>
            <w:tcBorders/>
            <w:vAlign w:val="center"/>
          </w:tcPr>
          <w:p>
            <w:pPr>
              <w:pStyle w:val="TableContents"/>
              <w:widowControl w:val="false"/>
              <w:suppressLineNumbers/>
              <w:bidi w:val="0"/>
              <w:jc w:val="left"/>
              <w:rPr/>
            </w:pPr>
            <w:r>
              <w:rPr>
                <w:rStyle w:val="Strong"/>
              </w:rPr>
              <w:t>Odvozeno</w:t>
            </w:r>
          </w:p>
        </w:tc>
        <w:tc>
          <w:tcPr>
            <w:tcW w:w="8097" w:type="dxa"/>
            <w:tcBorders/>
            <w:vAlign w:val="center"/>
          </w:tcPr>
          <w:p>
            <w:pPr>
              <w:pStyle w:val="TableContents"/>
              <w:widowControl w:val="false"/>
              <w:suppressLineNumbers/>
              <w:bidi w:val="0"/>
              <w:jc w:val="left"/>
              <w:rPr/>
            </w:pPr>
            <w:r>
              <w:rPr/>
              <w:t>Obsah doplněný odvozením AI, který je nutné zvlášť zkontrolovat.</w:t>
            </w:r>
          </w:p>
        </w:tc>
      </w:tr>
      <w:tr>
        <w:trPr/>
        <w:tc>
          <w:tcPr>
            <w:tcW w:w="1995" w:type="dxa"/>
            <w:tcBorders/>
            <w:vAlign w:val="center"/>
          </w:tcPr>
          <w:p>
            <w:pPr>
              <w:pStyle w:val="TableContents"/>
              <w:widowControl w:val="false"/>
              <w:suppressLineNumbers/>
              <w:bidi w:val="0"/>
              <w:jc w:val="left"/>
              <w:rPr/>
            </w:pPr>
            <w:r>
              <w:rPr>
                <w:rStyle w:val="Strong"/>
              </w:rPr>
              <w:t>Zastaralé</w:t>
            </w:r>
          </w:p>
        </w:tc>
        <w:tc>
          <w:tcPr>
            <w:tcW w:w="8097" w:type="dxa"/>
            <w:tcBorders/>
            <w:vAlign w:val="center"/>
          </w:tcPr>
          <w:p>
            <w:pPr>
              <w:pStyle w:val="TableContents"/>
              <w:widowControl w:val="false"/>
              <w:suppressLineNumbers/>
              <w:bidi w:val="0"/>
              <w:jc w:val="left"/>
              <w:rPr/>
            </w:pPr>
            <w:r>
              <w:rPr/>
              <w:t>Navazující výstup, který už neodpovídá změněnému dřívějšímu kroku.</w:t>
            </w:r>
          </w:p>
        </w:tc>
      </w:tr>
      <w:tr>
        <w:trPr/>
        <w:tc>
          <w:tcPr>
            <w:tcW w:w="1995" w:type="dxa"/>
            <w:tcBorders/>
            <w:vAlign w:val="center"/>
          </w:tcPr>
          <w:p>
            <w:pPr>
              <w:pStyle w:val="TableContents"/>
              <w:widowControl w:val="false"/>
              <w:suppressLineNumbers/>
              <w:bidi w:val="0"/>
              <w:jc w:val="left"/>
              <w:rPr/>
            </w:pPr>
            <w:r>
              <w:rPr>
                <w:rStyle w:val="Strong"/>
              </w:rPr>
              <w:t>Regenerace</w:t>
            </w:r>
          </w:p>
        </w:tc>
        <w:tc>
          <w:tcPr>
            <w:tcW w:w="8097" w:type="dxa"/>
            <w:tcBorders/>
            <w:vAlign w:val="center"/>
          </w:tcPr>
          <w:p>
            <w:pPr>
              <w:pStyle w:val="TableContents"/>
              <w:widowControl w:val="false"/>
              <w:suppressLineNumbers/>
              <w:bidi w:val="0"/>
              <w:jc w:val="left"/>
              <w:rPr/>
            </w:pPr>
            <w:r>
              <w:rPr/>
              <w:t>Vytvoření nové varianty vygenerovaného výstupu.</w:t>
            </w:r>
          </w:p>
        </w:tc>
      </w:tr>
      <w:tr>
        <w:trPr/>
        <w:tc>
          <w:tcPr>
            <w:tcW w:w="1995" w:type="dxa"/>
            <w:tcBorders/>
            <w:vAlign w:val="center"/>
          </w:tcPr>
          <w:p>
            <w:pPr>
              <w:pStyle w:val="TableContents"/>
              <w:widowControl w:val="false"/>
              <w:suppressLineNumbers/>
              <w:bidi w:val="0"/>
              <w:jc w:val="left"/>
              <w:rPr/>
            </w:pPr>
            <w:r>
              <w:rPr>
                <w:rStyle w:val="Strong"/>
              </w:rPr>
              <w:t>Bez interakce</w:t>
            </w:r>
          </w:p>
        </w:tc>
        <w:tc>
          <w:tcPr>
            <w:tcW w:w="8097" w:type="dxa"/>
            <w:tcBorders/>
            <w:vAlign w:val="center"/>
          </w:tcPr>
          <w:p>
            <w:pPr>
              <w:pStyle w:val="TableContents"/>
              <w:widowControl w:val="false"/>
              <w:suppressLineNumbers/>
              <w:bidi w:val="0"/>
              <w:jc w:val="left"/>
              <w:rPr/>
            </w:pPr>
            <w:r>
              <w:rPr/>
              <w:t>Aktivita, kterou se nepodařilo vytvořit v použitelné interaktivní podobě.</w:t>
            </w:r>
          </w:p>
        </w:tc>
      </w:tr>
      <w:tr>
        <w:trPr/>
        <w:tc>
          <w:tcPr>
            <w:tcW w:w="1995" w:type="dxa"/>
            <w:tcBorders/>
            <w:vAlign w:val="center"/>
          </w:tcPr>
          <w:p>
            <w:pPr>
              <w:pStyle w:val="TableContents"/>
              <w:widowControl w:val="false"/>
              <w:suppressLineNumbers/>
              <w:bidi w:val="0"/>
              <w:jc w:val="left"/>
              <w:rPr/>
            </w:pPr>
            <w:r>
              <w:rPr>
                <w:rStyle w:val="Strong"/>
              </w:rPr>
              <w:t>Automatické ukládání</w:t>
            </w:r>
          </w:p>
        </w:tc>
        <w:tc>
          <w:tcPr>
            <w:tcW w:w="8097" w:type="dxa"/>
            <w:tcBorders/>
            <w:vAlign w:val="center"/>
          </w:tcPr>
          <w:p>
            <w:pPr>
              <w:pStyle w:val="TableContents"/>
              <w:widowControl w:val="false"/>
              <w:suppressLineNumbers/>
              <w:bidi w:val="0"/>
              <w:jc w:val="left"/>
              <w:rPr/>
            </w:pPr>
            <w:r>
              <w:rPr/>
              <w:t>Průběžné zapisování změn se stavy „Ukládám změny…“ a „Všechny změny jsou uložené.“</w:t>
            </w:r>
          </w:p>
        </w:tc>
      </w:tr>
      <w:tr>
        <w:trPr/>
        <w:tc>
          <w:tcPr>
            <w:tcW w:w="1995" w:type="dxa"/>
            <w:tcBorders/>
            <w:vAlign w:val="center"/>
          </w:tcPr>
          <w:p>
            <w:pPr>
              <w:pStyle w:val="TableContents"/>
              <w:widowControl w:val="false"/>
              <w:suppressLineNumbers/>
              <w:bidi w:val="0"/>
              <w:jc w:val="left"/>
              <w:rPr/>
            </w:pPr>
            <w:r>
              <w:rPr>
                <w:rStyle w:val="Strong"/>
              </w:rPr>
              <w:t>Zpětná vazba AI</w:t>
            </w:r>
          </w:p>
        </w:tc>
        <w:tc>
          <w:tcPr>
            <w:tcW w:w="8097" w:type="dxa"/>
            <w:tcBorders/>
            <w:vAlign w:val="center"/>
          </w:tcPr>
          <w:p>
            <w:pPr>
              <w:pStyle w:val="TableContents"/>
              <w:widowControl w:val="false"/>
              <w:suppressLineNumbers/>
              <w:bidi w:val="0"/>
              <w:jc w:val="left"/>
              <w:rPr/>
            </w:pPr>
            <w:r>
              <w:rPr/>
              <w:t>Pomocné automatické hodnocení otevřené odpovědi; není zárukou správnosti.</w:t>
            </w:r>
          </w:p>
        </w:tc>
      </w:tr>
    </w:tbl>
    <w:p>
      <w:pPr>
        <w:pStyle w:val="Heading2"/>
        <w:bidi w:val="0"/>
        <w:ind w:hanging="0" w:left="0" w:right="0"/>
        <w:jc w:val="left"/>
        <w:rPr/>
      </w:pPr>
      <w:bookmarkStart w:id="63" w:name="17-strucne-zasady-bezpecne-prace"/>
      <w:bookmarkEnd w:id="63"/>
      <w:r>
        <w:rPr/>
        <w:t>17. Stručné zásady bezpečné práce</w:t>
      </w:r>
    </w:p>
    <w:p>
      <w:pPr>
        <w:pStyle w:val="BodyText"/>
        <w:numPr>
          <w:ilvl w:val="0"/>
          <w:numId w:val="38"/>
        </w:numPr>
        <w:tabs>
          <w:tab w:val="clear" w:pos="709"/>
          <w:tab w:val="left" w:pos="709" w:leader="none"/>
        </w:tabs>
        <w:bidi w:val="0"/>
        <w:spacing w:before="0" w:after="0"/>
        <w:ind w:hanging="283" w:left="709"/>
        <w:jc w:val="left"/>
        <w:rPr/>
      </w:pPr>
      <w:r>
        <w:rPr/>
        <w:t xml:space="preserve">Začněte kvalitními a oprávněně použitelnými zdroji. </w:t>
      </w:r>
    </w:p>
    <w:p>
      <w:pPr>
        <w:pStyle w:val="BodyText"/>
        <w:numPr>
          <w:ilvl w:val="0"/>
          <w:numId w:val="38"/>
        </w:numPr>
        <w:tabs>
          <w:tab w:val="clear" w:pos="709"/>
          <w:tab w:val="left" w:pos="709" w:leader="none"/>
        </w:tabs>
        <w:bidi w:val="0"/>
        <w:spacing w:before="0" w:after="0"/>
        <w:ind w:hanging="283" w:left="709"/>
        <w:jc w:val="left"/>
        <w:rPr/>
      </w:pPr>
      <w:r>
        <w:rPr/>
        <w:t xml:space="preserve">Přesně určete publikum a pozorovatelný výsledek učení. </w:t>
      </w:r>
    </w:p>
    <w:p>
      <w:pPr>
        <w:pStyle w:val="BodyText"/>
        <w:numPr>
          <w:ilvl w:val="0"/>
          <w:numId w:val="38"/>
        </w:numPr>
        <w:tabs>
          <w:tab w:val="clear" w:pos="709"/>
          <w:tab w:val="left" w:pos="709" w:leader="none"/>
        </w:tabs>
        <w:bidi w:val="0"/>
        <w:spacing w:before="0" w:after="0"/>
        <w:ind w:hanging="283" w:left="709"/>
        <w:jc w:val="left"/>
        <w:rPr/>
      </w:pPr>
      <w:r>
        <w:rPr/>
        <w:t xml:space="preserve">Každé tvrzení vytvořené AI porovnejte se zdrojem. </w:t>
      </w:r>
    </w:p>
    <w:p>
      <w:pPr>
        <w:pStyle w:val="BodyText"/>
        <w:numPr>
          <w:ilvl w:val="0"/>
          <w:numId w:val="38"/>
        </w:numPr>
        <w:tabs>
          <w:tab w:val="clear" w:pos="709"/>
          <w:tab w:val="left" w:pos="709" w:leader="none"/>
        </w:tabs>
        <w:bidi w:val="0"/>
        <w:spacing w:before="0" w:after="0"/>
        <w:ind w:hanging="283" w:left="709"/>
        <w:jc w:val="left"/>
        <w:rPr/>
      </w:pPr>
      <w:r>
        <w:rPr/>
        <w:t xml:space="preserve">Všechny aktivity skutečně vyzkoušejte v náhledu. </w:t>
      </w:r>
    </w:p>
    <w:p>
      <w:pPr>
        <w:pStyle w:val="BodyText"/>
        <w:numPr>
          <w:ilvl w:val="0"/>
          <w:numId w:val="38"/>
        </w:numPr>
        <w:tabs>
          <w:tab w:val="clear" w:pos="709"/>
          <w:tab w:val="left" w:pos="709" w:leader="none"/>
        </w:tabs>
        <w:bidi w:val="0"/>
        <w:spacing w:before="0" w:after="0"/>
        <w:ind w:hanging="283" w:left="709"/>
        <w:jc w:val="left"/>
        <w:rPr/>
      </w:pPr>
      <w:r>
        <w:rPr/>
        <w:t xml:space="preserve">Po úpravě dřívějšího kroku obnovte zastaralé navazující části. </w:t>
      </w:r>
    </w:p>
    <w:p>
      <w:pPr>
        <w:pStyle w:val="BodyText"/>
        <w:numPr>
          <w:ilvl w:val="0"/>
          <w:numId w:val="38"/>
        </w:numPr>
        <w:tabs>
          <w:tab w:val="clear" w:pos="709"/>
          <w:tab w:val="left" w:pos="709" w:leader="none"/>
        </w:tabs>
        <w:bidi w:val="0"/>
        <w:spacing w:before="0" w:after="0"/>
        <w:ind w:hanging="283" w:left="709"/>
        <w:jc w:val="left"/>
        <w:rPr/>
      </w:pPr>
      <w:r>
        <w:rPr/>
        <w:t xml:space="preserve">Před odchodem počkejte na „Všechny změny jsou uložené.“ </w:t>
      </w:r>
    </w:p>
    <w:p>
      <w:pPr>
        <w:pStyle w:val="BodyText"/>
        <w:numPr>
          <w:ilvl w:val="0"/>
          <w:numId w:val="38"/>
        </w:numPr>
        <w:tabs>
          <w:tab w:val="clear" w:pos="709"/>
          <w:tab w:val="left" w:pos="709" w:leader="none"/>
        </w:tabs>
        <w:bidi w:val="0"/>
        <w:spacing w:before="0" w:after="0"/>
        <w:ind w:hanging="283" w:left="709"/>
        <w:jc w:val="left"/>
        <w:rPr/>
      </w:pPr>
      <w:r>
        <w:rPr/>
        <w:t xml:space="preserve">Nevkládejte citlivá data bez oprávnění a schváleného postupu. </w:t>
      </w:r>
    </w:p>
    <w:p>
      <w:pPr>
        <w:pStyle w:val="BodyText"/>
        <w:numPr>
          <w:ilvl w:val="0"/>
          <w:numId w:val="38"/>
        </w:numPr>
        <w:tabs>
          <w:tab w:val="clear" w:pos="709"/>
          <w:tab w:val="left" w:pos="709" w:leader="none"/>
        </w:tabs>
        <w:bidi w:val="0"/>
        <w:spacing w:before="0" w:after="0"/>
        <w:ind w:hanging="283" w:left="709"/>
        <w:jc w:val="left"/>
        <w:rPr/>
      </w:pPr>
      <w:r>
        <w:rPr/>
        <w:t xml:space="preserve">Smazání kurzu potvrďte jen tehdy, pokud jej už nepotřebujete. </w:t>
      </w:r>
    </w:p>
    <w:p>
      <w:pPr>
        <w:pStyle w:val="BodyText"/>
        <w:numPr>
          <w:ilvl w:val="0"/>
          <w:numId w:val="38"/>
        </w:numPr>
        <w:tabs>
          <w:tab w:val="clear" w:pos="709"/>
          <w:tab w:val="left" w:pos="709" w:leader="none"/>
        </w:tabs>
        <w:bidi w:val="0"/>
        <w:spacing w:before="0" w:after="0"/>
        <w:ind w:hanging="283" w:left="709"/>
        <w:jc w:val="left"/>
        <w:rPr/>
      </w:pPr>
      <w:r>
        <w:rPr/>
        <w:t xml:space="preserve">AI zpětnou vazbu používejte jako pomoc, ne jako jediného hodnotitele. </w:t>
      </w:r>
    </w:p>
    <w:p>
      <w:pPr>
        <w:pStyle w:val="BodyText"/>
        <w:numPr>
          <w:ilvl w:val="0"/>
          <w:numId w:val="38"/>
        </w:numPr>
        <w:tabs>
          <w:tab w:val="clear" w:pos="709"/>
          <w:tab w:val="left" w:pos="709" w:leader="none"/>
        </w:tabs>
        <w:bidi w:val="0"/>
        <w:spacing w:before="0" w:after="140"/>
        <w:ind w:hanging="283" w:left="709"/>
        <w:jc w:val="left"/>
        <w:rPr/>
      </w:pPr>
      <w:r>
        <w:rPr/>
        <w:t xml:space="preserve">Před použitím návrhu zajistěte konečnou lidskou odbornou kontrolu. </w:t>
      </w:r>
    </w:p>
    <w:sectPr>
      <w:type w:val="nextPage"/>
      <w:pgSz w:w="11906" w:h="16838"/>
      <w:pgMar w:left="907" w:right="907" w:gutter="0" w:header="0" w:top="1134" w:footer="0" w:bottom="124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Songti SC" w:cs="Arial Unicode MS"/>
      <w:b/>
      <w:bCs/>
      <w:sz w:val="24"/>
      <w:szCs w:val="24"/>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coursition-1.png"/><Relationship Id="rId3" Type="http://schemas.openxmlformats.org/officeDocument/2006/relationships/image" Target="media/coursition-2.png"/><Relationship Id="rId4" Type="http://schemas.openxmlformats.org/officeDocument/2006/relationships/image" Target="media/coursition-3.png"/><Relationship Id="rId5" Type="http://schemas.openxmlformats.org/officeDocument/2006/relationships/image" Target="media/coursition-4.png"/><Relationship Id="rId6" Type="http://schemas.openxmlformats.org/officeDocument/2006/relationships/image" Target="media/coursition-5.png"/><Relationship Id="rId7" Type="http://schemas.openxmlformats.org/officeDocument/2006/relationships/image" Target="media/coursition-6.png"/><Relationship Id="rId8" Type="http://schemas.openxmlformats.org/officeDocument/2006/relationships/image" Target="media/coursition-7.png"/><Relationship Id="rId9" Type="http://schemas.openxmlformats.org/officeDocument/2006/relationships/image" Target="media/coursition-8.png"/><Relationship Id="rId10" Type="http://schemas.openxmlformats.org/officeDocument/2006/relationships/image" Target="media/coursition-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Metodika pro uživatele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width=device-width,initial-scale=1</vt:lpwstr>
  </property>
</Properties>
</file>