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ПЕЧАТИ РАЗЛОМА</w:t>
      </w:r>
    </w:p>
    <w:p>
      <w:pPr>
        <w:pStyle w:val="Subtitle"/>
      </w:pPr>
      <w:r>
        <w:t>Game Design Document — версия 0.1</w:t>
      </w:r>
    </w:p>
    <w:p>
      <w:pPr>
        <w:spacing w:after="240"/>
      </w:pPr>
      <w:r>
        <w:t>27 сентября 2026 года • Самостоятельная коммерческая игра • Рабочее название не проверено на товарные знаки</w:t>
      </w:r>
    </w:p>
    <w:p>
      <w:pPr>
        <w:spacing w:after="240"/>
      </w:pPr>
      <w:r>
        <w:rPr>
          <w:b/>
        </w:rPr>
        <w:t>Одно предложение.</w:t>
      </w:r>
      <w:r>
        <w:t xml:space="preserve"> Два призывателя создают поле из скрытых карт-платформ, отправляют на них огромных существ и перехватывают инициативу картами способностей, чтобы первыми завладеть тремя печатями.</w:t>
      </w:r>
    </w:p>
    <w:p>
      <w:pPr>
        <w:spacing w:after="240"/>
      </w:pPr>
      <w:r>
        <w:rPr>
          <w:b/>
        </w:rPr>
        <w:t>Основная формула:</w:t>
      </w:r>
      <w:r>
        <w:t xml:space="preserve"> карточная дуэль с читаемой рукой, ресурсом и контрходами + тактическое поле + полноценные 3D-колоссы. Не экшен с карточным меню и не автоматический бой, где решения заканчиваются после расстановки.</w:t>
      </w:r>
    </w:p>
    <w:p>
      <w:pPr>
        <w:spacing w:after="240"/>
      </w:pPr>
      <w:r>
        <w:rPr>
          <w:b/>
        </w:rPr>
        <w:t>Статус документа.</w:t>
      </w:r>
      <w:r>
        <w:t xml:space="preserve"> Это авторский дизайн, а не описание канона Бакугана. Правила базового формата определены для прототипирования. Все числа, состав контента, трудоёмкость и целевые метрики — непроверенные проектные гипотезы. Игровой движок по этому документу ещё не реализован; баланс не протестирован.</w:t>
      </w:r>
    </w:p>
    <w:p>
      <w:r>
        <w:br w:type="page"/>
      </w:r>
    </w:p>
    <w:p>
      <w:pPr>
        <w:pStyle w:val="Heading1"/>
      </w:pPr>
      <w:r>
        <w:t>Навигация по документу</w:t>
      </w:r>
    </w:p>
    <w:p>
      <w:pPr>
        <w:spacing w:after="60" w:line="240" w:lineRule="auto"/>
      </w:pPr>
      <w:r>
        <w:t>01. Видение и ощущения игрока.</w:t>
      </w:r>
    </w:p>
    <w:p>
      <w:pPr>
        <w:spacing w:after="60" w:line="240" w:lineRule="auto"/>
      </w:pPr>
      <w:r>
        <w:t>02. Границы продукта и основания решений.</w:t>
      </w:r>
    </w:p>
    <w:p>
      <w:pPr>
        <w:spacing w:after="60" w:line="240" w:lineRule="auto"/>
      </w:pPr>
      <w:r>
        <w:t>03. Словарь и неизменяемые правила.</w:t>
      </w:r>
    </w:p>
    <w:p>
      <w:pPr>
        <w:spacing w:after="60" w:line="240" w:lineRule="auto"/>
      </w:pPr>
      <w:r>
        <w:t>04. Комплект игрока и построение колоды.</w:t>
      </w:r>
    </w:p>
    <w:p>
      <w:pPr>
        <w:spacing w:after="60" w:line="240" w:lineRule="auto"/>
      </w:pPr>
      <w:r>
        <w:t>05. Арена и расстановка ворот.</w:t>
      </w:r>
    </w:p>
    <w:p>
      <w:pPr>
        <w:spacing w:after="60" w:line="240" w:lineRule="auto"/>
      </w:pPr>
      <w:r>
        <w:t>06. Информация и состояния колоссов.</w:t>
      </w:r>
    </w:p>
    <w:p>
      <w:pPr>
        <w:spacing w:after="60" w:line="240" w:lineRule="auto"/>
      </w:pPr>
      <w:r>
        <w:t>07. Начало матча, раунд, ход, мана.</w:t>
      </w:r>
    </w:p>
    <w:p>
      <w:pPr>
        <w:spacing w:after="60" w:line="240" w:lineRule="auto"/>
      </w:pPr>
      <w:r>
        <w:t>08. Запуск, перемещение, удержание и захват.</w:t>
      </w:r>
    </w:p>
    <w:p>
      <w:pPr>
        <w:spacing w:after="60" w:line="240" w:lineRule="auto"/>
      </w:pPr>
      <w:r>
        <w:t>09. Полный протокол поединка.</w:t>
      </w:r>
    </w:p>
    <w:p>
      <w:pPr>
        <w:spacing w:after="60" w:line="240" w:lineRule="auto"/>
      </w:pPr>
      <w:r>
        <w:t>10. Приоритет, цепочка и отмена.</w:t>
      </w:r>
    </w:p>
    <w:p>
      <w:pPr>
        <w:spacing w:after="60" w:line="240" w:lineRule="auto"/>
      </w:pPr>
      <w:r>
        <w:t>11. Сила, аспекты, эффекты и сроки.</w:t>
      </w:r>
    </w:p>
    <w:p>
      <w:pPr>
        <w:spacing w:after="60" w:line="240" w:lineRule="auto"/>
      </w:pPr>
      <w:r>
        <w:t>12. Поддержка и контригра.</w:t>
      </w:r>
    </w:p>
    <w:p>
      <w:pPr>
        <w:spacing w:after="60" w:line="240" w:lineRule="auto"/>
      </w:pPr>
      <w:r>
        <w:t>13. Точные граничные случаи.</w:t>
      </w:r>
    </w:p>
    <w:p>
      <w:pPr>
        <w:spacing w:after="60" w:line="240" w:lineRule="auto"/>
      </w:pPr>
      <w:r>
        <w:t>14. Пример поединка и пример партии.</w:t>
      </w:r>
    </w:p>
    <w:p>
      <w:pPr>
        <w:spacing w:after="60" w:line="240" w:lineRule="auto"/>
      </w:pPr>
      <w:r>
        <w:t>15. Система шести аспектов.</w:t>
      </w:r>
    </w:p>
    <w:p>
      <w:pPr>
        <w:spacing w:after="60" w:line="240" w:lineRule="auto"/>
      </w:pPr>
      <w:r>
        <w:t>16. Колоссы, ворота, способности.</w:t>
      </w:r>
    </w:p>
    <w:p>
      <w:pPr>
        <w:spacing w:after="60" w:line="240" w:lineRule="auto"/>
      </w:pPr>
      <w:r>
        <w:t>17. Метоигра, режимы и экономика.</w:t>
      </w:r>
    </w:p>
    <w:p>
      <w:pPr>
        <w:spacing w:after="60" w:line="240" w:lineRule="auto"/>
      </w:pPr>
      <w:r>
        <w:t>18. Пространство, визуал, камера и звук.</w:t>
      </w:r>
    </w:p>
    <w:p>
      <w:pPr>
        <w:spacing w:after="60" w:line="240" w:lineRule="auto"/>
      </w:pPr>
      <w:r>
        <w:t>19. Интерфейс, управление и обучение.</w:t>
      </w:r>
    </w:p>
    <w:p>
      <w:pPr>
        <w:spacing w:after="60" w:line="240" w:lineRule="auto"/>
      </w:pPr>
      <w:r>
        <w:t>20. Архитектура, сеть и данные.</w:t>
      </w:r>
    </w:p>
    <w:p>
      <w:pPr>
        <w:spacing w:after="60" w:line="240" w:lineRule="auto"/>
      </w:pPr>
      <w:r>
        <w:t>21. Боты, тесты и телеметрия.</w:t>
      </w:r>
    </w:p>
    <w:p>
      <w:pPr>
        <w:spacing w:after="60" w:line="240" w:lineRule="auto"/>
      </w:pPr>
      <w:r>
        <w:t>22. Объём первого выпуска и этапы.</w:t>
      </w:r>
    </w:p>
    <w:p>
      <w:pPr>
        <w:spacing w:after="60" w:line="240" w:lineRule="auto"/>
      </w:pPr>
      <w:r>
        <w:t>23. Риски, критерии остановки и развитие.</w:t>
      </w:r>
    </w:p>
    <w:p>
      <w:pPr>
        <w:spacing w:after="60" w:line="240" w:lineRule="auto"/>
      </w:pPr>
      <w:r>
        <w:t>24. Приложения: 12 колоссов, 12 ворот, 48 способностей.</w:t>
      </w:r>
    </w:p>
    <w:p>
      <w:r>
        <w:br w:type="page"/>
      </w:r>
    </w:p>
    <w:p>
      <w:pPr>
        <w:pStyle w:val="Heading1"/>
      </w:pPr>
      <w:r>
        <w:t>01. Видение: каким должен быть матч</w:t>
      </w:r>
    </w:p>
    <w:p>
      <w:r>
        <w:t>Игрок держит веер карт внизу экрана. Перед ним не стол с шестью миниатюрными фишками, а большой амфитеатр: шесть гигантских платформ висят над разломом. На каждой проступает рубашка одной из выложенных карт. Между платформами видны мосты, воздушные течения и глубина пространства; они помогают читать соседство, а не создают отдельную физическую головоломку.</w:t>
      </w:r>
    </w:p>
    <w:p>
      <w:r>
        <w:t>Ты выбираешь своего виверна, указываешь закрытую платформу соперника и отправляешь туда печать призыва. Она летит по выразительной траектории; из неё собирается огромный колосс. Когда противник вступает на ту же платформу, ворота раскрываются и меняют условия столкновения. Он усиливает рыцаря, ты снимаешь усиление, он защищает карту контрприёмом. Во время выбора камера показывает обоих бойцов, но рука и расчёт силы остаются читаемыми.</w:t>
      </w:r>
    </w:p>
    <w:p>
      <w:r>
        <w:t xml:space="preserve">Главный эмоциональный момент — не бесконечная лестница всё больших цифр, а </w:t>
      </w:r>
      <w:r>
        <w:rPr>
          <w:b/>
        </w:rPr>
        <w:t>«я понял твой план и ответил правильной картой на правильной позиции»</w:t>
      </w:r>
      <w:r>
        <w:t>. Второй момент — собственная тройка существ: игрок знает их сильные и слабые стороны, а не меняет безымянный расходный материал каждый ход.</w:t>
      </w:r>
    </w:p>
    <w:p>
      <w:pPr>
        <w:pStyle w:val="Heading2"/>
      </w:pPr>
      <w:r>
        <w:t>Четыре опоры</w:t>
      </w:r>
    </w:p>
    <w:p>
      <w:r>
        <w:rPr>
          <w:b/>
        </w:rPr>
        <w:t>Карты меняют решение.</w:t>
      </w:r>
      <w:r>
        <w:t xml:space="preserve"> В прототипе должны работать не только усиления, но и снятие эффекта, контркарта, смена аспекта и отключение поддержки.</w:t>
      </w:r>
    </w:p>
    <w:p>
      <w:r>
        <w:rPr>
          <w:b/>
        </w:rPr>
        <w:t>Позиция имеет цену.</w:t>
      </w:r>
      <w:r>
        <w:t xml:space="preserve"> Соседство определяет поддержку; удержание вынуждает нападать; раскрытая карта меняет ценность направления.</w:t>
      </w:r>
    </w:p>
    <w:p>
      <w:r>
        <w:rPr>
          <w:b/>
        </w:rPr>
        <w:t>Зрелище объясняет результат.</w:t>
      </w:r>
      <w:r>
        <w:t xml:space="preserve"> Анимация показывает разрешённый эффект. Она не вычисляет отдельный скрытый урон и не может поменять исход.</w:t>
      </w:r>
    </w:p>
    <w:p>
      <w:r>
        <w:rPr>
          <w:b/>
        </w:rPr>
        <w:t>Правила проверяемы.</w:t>
      </w:r>
      <w:r>
        <w:t xml:space="preserve"> Одинаковый список событий с одинаковой версией контента всегда даёт одинаковый результат. У каждого проигрыша есть понятная запись в журнале.</w:t>
      </w:r>
    </w:p>
    <w:p>
      <w:pPr>
        <w:pStyle w:val="Heading1"/>
      </w:pPr>
      <w:r>
        <w:t>02. Границы продукта и важные решения</w:t>
      </w:r>
    </w:p>
    <w:tbl>
      <w:tblPr>
        <w:tblW w:type="auto" w:w="0"/>
        <w:jc w:val="center"/>
        <w:tblLayout w:type="fixed"/>
        <w:tblLook w:firstColumn="1" w:firstRow="1" w:lastColumn="0" w:lastRow="0" w:noHBand="0" w:noVBand="1" w:val="04A0"/>
      </w:tblPr>
      <w:tblGrid>
        <w:gridCol w:w="1871"/>
        <w:gridCol w:w="3628"/>
        <w:gridCol w:w="4422"/>
      </w:tblGrid>
      <w:tr>
        <w:trPr>
          <w:cantSplit/>
          <w:tblHeader/>
        </w:trPr>
        <w:tc>
          <w:tcPr>
            <w:tcW w:type="dxa" w:w="1871"/>
            <w:vAlign w:val="center"/>
            <w:tcMar>
              <w:top w:w="70" w:type="dxa"/>
              <w:bottom w:w="70" w:type="dxa"/>
              <w:left w:w="90" w:type="dxa"/>
              <w:right w:w="90" w:type="dxa"/>
            </w:tcMar>
            <w:shd w:fill="243A56"/>
          </w:tcPr>
          <w:p>
            <w:pPr>
              <w:spacing w:after="20" w:before="20" w:line="247" w:lineRule="auto"/>
            </w:pPr>
            <w:r>
              <w:rPr>
                <w:b/>
                <w:color w:val="FFFFFF"/>
                <w:sz w:val="18"/>
              </w:rPr>
              <w:t>Вопрос</w:t>
            </w:r>
          </w:p>
        </w:tc>
        <w:tc>
          <w:tcPr>
            <w:tcW w:type="dxa" w:w="3628"/>
            <w:vAlign w:val="center"/>
            <w:tcMar>
              <w:top w:w="70" w:type="dxa"/>
              <w:bottom w:w="70" w:type="dxa"/>
              <w:left w:w="90" w:type="dxa"/>
              <w:right w:w="90" w:type="dxa"/>
            </w:tcMar>
            <w:shd w:fill="243A56"/>
          </w:tcPr>
          <w:p>
            <w:pPr>
              <w:spacing w:after="20" w:before="20" w:line="247" w:lineRule="auto"/>
            </w:pPr>
            <w:r>
              <w:rPr>
                <w:b/>
                <w:color w:val="FFFFFF"/>
                <w:sz w:val="18"/>
              </w:rPr>
              <w:t>Решение v0.1</w:t>
            </w:r>
          </w:p>
        </w:tc>
        <w:tc>
          <w:tcPr>
            <w:tcW w:type="dxa" w:w="4422"/>
            <w:vAlign w:val="center"/>
            <w:tcMar>
              <w:top w:w="70" w:type="dxa"/>
              <w:bottom w:w="70" w:type="dxa"/>
              <w:left w:w="90" w:type="dxa"/>
              <w:right w:w="90" w:type="dxa"/>
            </w:tcMar>
            <w:shd w:fill="243A56"/>
          </w:tcPr>
          <w:p>
            <w:pPr>
              <w:spacing w:after="20" w:before="20" w:line="247" w:lineRule="auto"/>
            </w:pPr>
            <w:r>
              <w:rPr>
                <w:b/>
                <w:color w:val="FFFFFF"/>
                <w:sz w:val="18"/>
              </w:rPr>
              <w:t>Причина</w:t>
            </w:r>
          </w:p>
        </w:tc>
      </w:tr>
      <w:tr>
        <w:trPr>
          <w:cantSplit/>
        </w:trPr>
        <w:tc>
          <w:tcPr>
            <w:tcW w:type="dxa" w:w="1871"/>
            <w:vAlign w:val="center"/>
            <w:tcMar>
              <w:top w:w="70" w:type="dxa"/>
              <w:bottom w:w="70" w:type="dxa"/>
              <w:left w:w="90" w:type="dxa"/>
              <w:right w:w="90" w:type="dxa"/>
            </w:tcMar>
          </w:tcPr>
          <w:p>
            <w:pPr>
              <w:spacing w:after="20" w:before="20" w:line="247" w:lineRule="auto"/>
            </w:pPr>
            <w:r>
              <w:rPr>
                <w:sz w:val="18"/>
              </w:rPr>
              <w:t>Основная платформа</w:t>
            </w:r>
          </w:p>
        </w:tc>
        <w:tc>
          <w:tcPr>
            <w:tcW w:type="dxa" w:w="3628"/>
            <w:vAlign w:val="center"/>
            <w:tcMar>
              <w:top w:w="70" w:type="dxa"/>
              <w:bottom w:w="70" w:type="dxa"/>
              <w:left w:w="90" w:type="dxa"/>
              <w:right w:w="90" w:type="dxa"/>
            </w:tcMar>
          </w:tcPr>
          <w:p>
            <w:pPr>
              <w:spacing w:after="20" w:before="20" w:line="247" w:lineRule="auto"/>
            </w:pPr>
            <w:r>
              <w:rPr>
                <w:sz w:val="18"/>
              </w:rPr>
              <w:t>ПК, мышь и клавиатура; контроллер позже.</w:t>
            </w:r>
          </w:p>
        </w:tc>
        <w:tc>
          <w:tcPr>
            <w:tcW w:type="dxa" w:w="4422"/>
            <w:vAlign w:val="center"/>
            <w:tcMar>
              <w:top w:w="70" w:type="dxa"/>
              <w:bottom w:w="70" w:type="dxa"/>
              <w:left w:w="90" w:type="dxa"/>
              <w:right w:w="90" w:type="dxa"/>
            </w:tcMar>
          </w:tcPr>
          <w:p>
            <w:pPr>
              <w:spacing w:after="20" w:before="20" w:line="247" w:lineRule="auto"/>
            </w:pPr>
            <w:r>
              <w:rPr>
                <w:sz w:val="18"/>
              </w:rPr>
              <w:t>Не усложнять первый интерфейс двумя схемами ввода.</w:t>
            </w:r>
          </w:p>
        </w:tc>
      </w:tr>
      <w:tr>
        <w:trPr>
          <w:cantSplit/>
        </w:trPr>
        <w:tc>
          <w:tcPr>
            <w:tcW w:type="dxa" w:w="1871"/>
            <w:vAlign w:val="center"/>
            <w:tcMar>
              <w:top w:w="70" w:type="dxa"/>
              <w:bottom w:w="70" w:type="dxa"/>
              <w:left w:w="90" w:type="dxa"/>
              <w:right w:w="90" w:type="dxa"/>
            </w:tcMar>
            <w:shd w:fill="F0F4F7"/>
          </w:tcPr>
          <w:p>
            <w:pPr>
              <w:spacing w:after="20" w:before="20" w:line="247" w:lineRule="auto"/>
            </w:pPr>
            <w:r>
              <w:rPr>
                <w:sz w:val="18"/>
              </w:rPr>
              <w:t>Основной режим</w:t>
            </w:r>
          </w:p>
        </w:tc>
        <w:tc>
          <w:tcPr>
            <w:tcW w:type="dxa" w:w="3628"/>
            <w:vAlign w:val="center"/>
            <w:tcMar>
              <w:top w:w="70" w:type="dxa"/>
              <w:bottom w:w="70" w:type="dxa"/>
              <w:left w:w="90" w:type="dxa"/>
              <w:right w:w="90" w:type="dxa"/>
            </w:tcMar>
            <w:shd w:fill="F0F4F7"/>
          </w:tcPr>
          <w:p>
            <w:pPr>
              <w:spacing w:after="20" w:before="20" w:line="247" w:lineRule="auto"/>
            </w:pPr>
            <w:r>
              <w:rPr>
                <w:sz w:val="18"/>
              </w:rPr>
              <w:t>1v1, победа за три печати.</w:t>
            </w:r>
          </w:p>
        </w:tc>
        <w:tc>
          <w:tcPr>
            <w:tcW w:type="dxa" w:w="4422"/>
            <w:vAlign w:val="center"/>
            <w:tcMar>
              <w:top w:w="70" w:type="dxa"/>
              <w:bottom w:w="70" w:type="dxa"/>
              <w:left w:w="90" w:type="dxa"/>
              <w:right w:w="90" w:type="dxa"/>
            </w:tcMar>
            <w:shd w:fill="F0F4F7"/>
          </w:tcPr>
          <w:p>
            <w:pPr>
              <w:spacing w:after="20" w:before="20" w:line="247" w:lineRule="auto"/>
            </w:pPr>
            <w:r>
              <w:rPr>
                <w:sz w:val="18"/>
              </w:rPr>
              <w:t>Поле остаётся целью, а не декорацией к полоске здоровья.</w:t>
            </w:r>
          </w:p>
        </w:tc>
      </w:tr>
      <w:tr>
        <w:trPr>
          <w:cantSplit/>
        </w:trPr>
        <w:tc>
          <w:tcPr>
            <w:tcW w:type="dxa" w:w="1871"/>
            <w:vAlign w:val="center"/>
            <w:tcMar>
              <w:top w:w="70" w:type="dxa"/>
              <w:bottom w:w="70" w:type="dxa"/>
              <w:left w:w="90" w:type="dxa"/>
              <w:right w:w="90" w:type="dxa"/>
            </w:tcMar>
          </w:tcPr>
          <w:p>
            <w:pPr>
              <w:spacing w:after="20" w:before="20" w:line="247" w:lineRule="auto"/>
            </w:pPr>
            <w:r>
              <w:rPr>
                <w:sz w:val="18"/>
              </w:rPr>
              <w:t>Управление боем</w:t>
            </w:r>
          </w:p>
        </w:tc>
        <w:tc>
          <w:tcPr>
            <w:tcW w:type="dxa" w:w="3628"/>
            <w:vAlign w:val="center"/>
            <w:tcMar>
              <w:top w:w="70" w:type="dxa"/>
              <w:bottom w:w="70" w:type="dxa"/>
              <w:left w:w="90" w:type="dxa"/>
              <w:right w:w="90" w:type="dxa"/>
            </w:tcMar>
          </w:tcPr>
          <w:p>
            <w:pPr>
              <w:spacing w:after="20" w:before="20" w:line="247" w:lineRule="auto"/>
            </w:pPr>
            <w:r>
              <w:rPr>
                <w:sz w:val="18"/>
              </w:rPr>
              <w:t>Пошаговые решения и окна реакции; 3D-исполнение автоматически.</w:t>
            </w:r>
          </w:p>
        </w:tc>
        <w:tc>
          <w:tcPr>
            <w:tcW w:type="dxa" w:w="4422"/>
            <w:vAlign w:val="center"/>
            <w:tcMar>
              <w:top w:w="70" w:type="dxa"/>
              <w:bottom w:w="70" w:type="dxa"/>
              <w:left w:w="90" w:type="dxa"/>
              <w:right w:w="90" w:type="dxa"/>
            </w:tcMar>
          </w:tcPr>
          <w:p>
            <w:pPr>
              <w:spacing w:after="20" w:before="20" w:line="247" w:lineRule="auto"/>
            </w:pPr>
            <w:r>
              <w:rPr>
                <w:sz w:val="18"/>
              </w:rPr>
              <w:t>Карточная тактика не зависит от навыка экшен-управления.</w:t>
            </w:r>
          </w:p>
        </w:tc>
      </w:tr>
      <w:tr>
        <w:trPr>
          <w:cantSplit/>
        </w:trPr>
        <w:tc>
          <w:tcPr>
            <w:tcW w:type="dxa" w:w="1871"/>
            <w:vAlign w:val="center"/>
            <w:tcMar>
              <w:top w:w="70" w:type="dxa"/>
              <w:bottom w:w="70" w:type="dxa"/>
              <w:left w:w="90" w:type="dxa"/>
              <w:right w:w="90" w:type="dxa"/>
            </w:tcMar>
            <w:shd w:fill="F0F4F7"/>
          </w:tcPr>
          <w:p>
            <w:pPr>
              <w:spacing w:after="20" w:before="20" w:line="247" w:lineRule="auto"/>
            </w:pPr>
            <w:r>
              <w:rPr>
                <w:sz w:val="18"/>
              </w:rPr>
              <w:t>Бросок</w:t>
            </w:r>
          </w:p>
        </w:tc>
        <w:tc>
          <w:tcPr>
            <w:tcW w:type="dxa" w:w="3628"/>
            <w:vAlign w:val="center"/>
            <w:tcMar>
              <w:top w:w="70" w:type="dxa"/>
              <w:bottom w:w="70" w:type="dxa"/>
              <w:left w:w="90" w:type="dxa"/>
              <w:right w:w="90" w:type="dxa"/>
            </w:tcMar>
            <w:shd w:fill="F0F4F7"/>
          </w:tcPr>
          <w:p>
            <w:pPr>
              <w:spacing w:after="20" w:before="20" w:line="247" w:lineRule="auto"/>
            </w:pPr>
            <w:r>
              <w:rPr>
                <w:sz w:val="18"/>
              </w:rPr>
              <w:t>Гарантированное попадание в выбранную допустимую платформу.</w:t>
            </w:r>
          </w:p>
        </w:tc>
        <w:tc>
          <w:tcPr>
            <w:tcW w:type="dxa" w:w="4422"/>
            <w:vAlign w:val="center"/>
            <w:tcMar>
              <w:top w:w="70" w:type="dxa"/>
              <w:bottom w:w="70" w:type="dxa"/>
              <w:left w:w="90" w:type="dxa"/>
              <w:right w:w="90" w:type="dxa"/>
            </w:tcMar>
            <w:shd w:fill="F0F4F7"/>
          </w:tcPr>
          <w:p>
            <w:pPr>
              <w:spacing w:after="20" w:before="20" w:line="247" w:lineRule="auto"/>
            </w:pPr>
            <w:r>
              <w:rPr>
                <w:sz w:val="18"/>
              </w:rPr>
              <w:t>Убирает случайные промахи и влияние пинга из рейтинга.</w:t>
            </w:r>
          </w:p>
        </w:tc>
      </w:tr>
      <w:tr>
        <w:trPr>
          <w:cantSplit/>
        </w:trPr>
        <w:tc>
          <w:tcPr>
            <w:tcW w:type="dxa" w:w="1871"/>
            <w:vAlign w:val="center"/>
            <w:tcMar>
              <w:top w:w="70" w:type="dxa"/>
              <w:bottom w:w="70" w:type="dxa"/>
              <w:left w:w="90" w:type="dxa"/>
              <w:right w:w="90" w:type="dxa"/>
            </w:tcMar>
          </w:tcPr>
          <w:p>
            <w:pPr>
              <w:spacing w:after="20" w:before="20" w:line="247" w:lineRule="auto"/>
            </w:pPr>
            <w:r>
              <w:rPr>
                <w:sz w:val="18"/>
              </w:rPr>
              <w:t>Состав</w:t>
            </w:r>
          </w:p>
        </w:tc>
        <w:tc>
          <w:tcPr>
            <w:tcW w:type="dxa" w:w="3628"/>
            <w:vAlign w:val="center"/>
            <w:tcMar>
              <w:top w:w="70" w:type="dxa"/>
              <w:bottom w:w="70" w:type="dxa"/>
              <w:left w:w="90" w:type="dxa"/>
              <w:right w:w="90" w:type="dxa"/>
            </w:tcMar>
          </w:tcPr>
          <w:p>
            <w:pPr>
              <w:spacing w:after="20" w:before="20" w:line="247" w:lineRule="auto"/>
            </w:pPr>
            <w:r>
              <w:rPr>
                <w:sz w:val="18"/>
              </w:rPr>
              <w:t>Три постоянных колосса и колода способностей.</w:t>
            </w:r>
          </w:p>
        </w:tc>
        <w:tc>
          <w:tcPr>
            <w:tcW w:type="dxa" w:w="4422"/>
            <w:vAlign w:val="center"/>
            <w:tcMar>
              <w:top w:w="70" w:type="dxa"/>
              <w:bottom w:w="70" w:type="dxa"/>
              <w:left w:w="90" w:type="dxa"/>
              <w:right w:w="90" w:type="dxa"/>
            </w:tcMar>
          </w:tcPr>
          <w:p>
            <w:pPr>
              <w:spacing w:after="20" w:before="20" w:line="247" w:lineRule="auto"/>
            </w:pPr>
            <w:r>
              <w:rPr>
                <w:sz w:val="18"/>
              </w:rPr>
              <w:t>Сохраняет чувство команды и допускает колодостроение.</w:t>
            </w:r>
          </w:p>
        </w:tc>
      </w:tr>
      <w:tr>
        <w:trPr>
          <w:cantSplit/>
        </w:trPr>
        <w:tc>
          <w:tcPr>
            <w:tcW w:type="dxa" w:w="1871"/>
            <w:vAlign w:val="center"/>
            <w:tcMar>
              <w:top w:w="70" w:type="dxa"/>
              <w:bottom w:w="70" w:type="dxa"/>
              <w:left w:w="90" w:type="dxa"/>
              <w:right w:w="90" w:type="dxa"/>
            </w:tcMar>
            <w:shd w:fill="F0F4F7"/>
          </w:tcPr>
          <w:p>
            <w:pPr>
              <w:spacing w:after="20" w:before="20" w:line="247" w:lineRule="auto"/>
            </w:pPr>
            <w:r>
              <w:rPr>
                <w:sz w:val="18"/>
              </w:rPr>
              <w:t>Случайность</w:t>
            </w:r>
          </w:p>
        </w:tc>
        <w:tc>
          <w:tcPr>
            <w:tcW w:type="dxa" w:w="3628"/>
            <w:vAlign w:val="center"/>
            <w:tcMar>
              <w:top w:w="70" w:type="dxa"/>
              <w:bottom w:w="70" w:type="dxa"/>
              <w:left w:w="90" w:type="dxa"/>
              <w:right w:w="90" w:type="dxa"/>
            </w:tcMar>
            <w:shd w:fill="F0F4F7"/>
          </w:tcPr>
          <w:p>
            <w:pPr>
              <w:spacing w:after="20" w:before="20" w:line="247" w:lineRule="auto"/>
            </w:pPr>
            <w:r>
              <w:rPr>
                <w:sz w:val="18"/>
              </w:rPr>
              <w:t>Перемешивание колоды и выбор первого игрока.</w:t>
            </w:r>
          </w:p>
        </w:tc>
        <w:tc>
          <w:tcPr>
            <w:tcW w:type="dxa" w:w="4422"/>
            <w:vAlign w:val="center"/>
            <w:tcMar>
              <w:top w:w="70" w:type="dxa"/>
              <w:bottom w:w="70" w:type="dxa"/>
              <w:left w:w="90" w:type="dxa"/>
              <w:right w:w="90" w:type="dxa"/>
            </w:tcMar>
            <w:shd w:fill="F0F4F7"/>
          </w:tcPr>
          <w:p>
            <w:pPr>
              <w:spacing w:after="20" w:before="20" w:line="247" w:lineRule="auto"/>
            </w:pPr>
            <w:r>
              <w:rPr>
                <w:sz w:val="18"/>
              </w:rPr>
              <w:t>Не добавлять случайный урон до проверки ядра.</w:t>
            </w:r>
          </w:p>
        </w:tc>
      </w:tr>
      <w:tr>
        <w:trPr>
          <w:cantSplit/>
        </w:trPr>
        <w:tc>
          <w:tcPr>
            <w:tcW w:type="dxa" w:w="1871"/>
            <w:vAlign w:val="center"/>
            <w:tcMar>
              <w:top w:w="70" w:type="dxa"/>
              <w:bottom w:w="70" w:type="dxa"/>
              <w:left w:w="90" w:type="dxa"/>
              <w:right w:w="90" w:type="dxa"/>
            </w:tcMar>
          </w:tcPr>
          <w:p>
            <w:pPr>
              <w:spacing w:after="20" w:before="20" w:line="247" w:lineRule="auto"/>
            </w:pPr>
            <w:r>
              <w:rPr>
                <w:sz w:val="18"/>
              </w:rPr>
              <w:t>Поражение</w:t>
            </w:r>
          </w:p>
        </w:tc>
        <w:tc>
          <w:tcPr>
            <w:tcW w:type="dxa" w:w="3628"/>
            <w:vAlign w:val="center"/>
            <w:tcMar>
              <w:top w:w="70" w:type="dxa"/>
              <w:bottom w:w="70" w:type="dxa"/>
              <w:left w:w="90" w:type="dxa"/>
              <w:right w:w="90" w:type="dxa"/>
            </w:tcMar>
          </w:tcPr>
          <w:p>
            <w:pPr>
              <w:spacing w:after="20" w:before="20" w:line="247" w:lineRule="auto"/>
            </w:pPr>
            <w:r>
              <w:rPr>
                <w:sz w:val="18"/>
              </w:rPr>
              <w:t>Не отнимает купленное или открытое существо.</w:t>
            </w:r>
          </w:p>
        </w:tc>
        <w:tc>
          <w:tcPr>
            <w:tcW w:type="dxa" w:w="4422"/>
            <w:vAlign w:val="center"/>
            <w:tcMar>
              <w:top w:w="70" w:type="dxa"/>
              <w:bottom w:w="70" w:type="dxa"/>
              <w:left w:w="90" w:type="dxa"/>
              <w:right w:w="90" w:type="dxa"/>
            </w:tcMar>
          </w:tcPr>
          <w:p>
            <w:pPr>
              <w:spacing w:after="20" w:before="20" w:line="247" w:lineRule="auto"/>
            </w:pPr>
            <w:r>
              <w:rPr>
                <w:sz w:val="18"/>
              </w:rPr>
              <w:t>Нельзя наказывать потерей коллекции за обычный матч.</w:t>
            </w:r>
          </w:p>
        </w:tc>
      </w:tr>
      <w:tr>
        <w:trPr>
          <w:cantSplit/>
        </w:trPr>
        <w:tc>
          <w:tcPr>
            <w:tcW w:type="dxa" w:w="1871"/>
            <w:vAlign w:val="center"/>
            <w:tcMar>
              <w:top w:w="70" w:type="dxa"/>
              <w:bottom w:w="70" w:type="dxa"/>
              <w:left w:w="90" w:type="dxa"/>
              <w:right w:w="90" w:type="dxa"/>
            </w:tcMar>
            <w:shd w:fill="F0F4F7"/>
          </w:tcPr>
          <w:p>
            <w:pPr>
              <w:spacing w:after="20" w:before="20" w:line="247" w:lineRule="auto"/>
            </w:pPr>
            <w:r>
              <w:rPr>
                <w:sz w:val="18"/>
              </w:rPr>
              <w:t>Движок</w:t>
            </w:r>
          </w:p>
        </w:tc>
        <w:tc>
          <w:tcPr>
            <w:tcW w:type="dxa" w:w="3628"/>
            <w:vAlign w:val="center"/>
            <w:tcMar>
              <w:top w:w="70" w:type="dxa"/>
              <w:bottom w:w="70" w:type="dxa"/>
              <w:left w:w="90" w:type="dxa"/>
              <w:right w:w="90" w:type="dxa"/>
            </w:tcMar>
            <w:shd w:fill="F0F4F7"/>
          </w:tcPr>
          <w:p>
            <w:pPr>
              <w:spacing w:after="20" w:before="20" w:line="247" w:lineRule="auto"/>
            </w:pPr>
            <w:r>
              <w:rPr>
                <w:sz w:val="18"/>
              </w:rPr>
              <w:t>Референсная архитектура под Unity/C#; правила отделены от движка.</w:t>
            </w:r>
          </w:p>
        </w:tc>
        <w:tc>
          <w:tcPr>
            <w:tcW w:type="dxa" w:w="4422"/>
            <w:vAlign w:val="center"/>
            <w:tcMar>
              <w:top w:w="70" w:type="dxa"/>
              <w:bottom w:w="70" w:type="dxa"/>
              <w:left w:w="90" w:type="dxa"/>
              <w:right w:w="90" w:type="dxa"/>
            </w:tcMar>
            <w:shd w:fill="F0F4F7"/>
          </w:tcPr>
          <w:p>
            <w:pPr>
              <w:spacing w:after="20" w:before="20" w:line="247" w:lineRule="auto"/>
            </w:pPr>
            <w:r>
              <w:rPr>
                <w:sz w:val="18"/>
              </w:rPr>
              <w:t>Не привязывать логику к конкретной 3D-сцене.</w:t>
            </w:r>
          </w:p>
        </w:tc>
      </w:tr>
      <w:tr>
        <w:trPr>
          <w:cantSplit/>
        </w:trPr>
        <w:tc>
          <w:tcPr>
            <w:tcW w:type="dxa" w:w="1871"/>
            <w:vAlign w:val="center"/>
            <w:tcMar>
              <w:top w:w="70" w:type="dxa"/>
              <w:bottom w:w="70" w:type="dxa"/>
              <w:left w:w="90" w:type="dxa"/>
              <w:right w:w="90" w:type="dxa"/>
            </w:tcMar>
          </w:tcPr>
          <w:p>
            <w:pPr>
              <w:spacing w:after="20" w:before="20" w:line="247" w:lineRule="auto"/>
            </w:pPr>
            <w:r>
              <w:rPr>
                <w:sz w:val="18"/>
              </w:rPr>
              <w:t>Мир</w:t>
            </w:r>
          </w:p>
        </w:tc>
        <w:tc>
          <w:tcPr>
            <w:tcW w:type="dxa" w:w="3628"/>
            <w:vAlign w:val="center"/>
            <w:tcMar>
              <w:top w:w="70" w:type="dxa"/>
              <w:bottom w:w="70" w:type="dxa"/>
              <w:left w:w="90" w:type="dxa"/>
              <w:right w:w="90" w:type="dxa"/>
            </w:tcMar>
          </w:tcPr>
          <w:p>
            <w:pPr>
              <w:spacing w:after="20" w:before="20" w:line="247" w:lineRule="auto"/>
            </w:pPr>
            <w:r>
              <w:rPr>
                <w:sz w:val="18"/>
              </w:rPr>
              <w:t>Оригинальное фэнтези о призыве колоссов и аренах разлома.</w:t>
            </w:r>
          </w:p>
        </w:tc>
        <w:tc>
          <w:tcPr>
            <w:tcW w:type="dxa" w:w="4422"/>
            <w:vAlign w:val="center"/>
            <w:tcMar>
              <w:top w:w="70" w:type="dxa"/>
              <w:bottom w:w="70" w:type="dxa"/>
              <w:left w:w="90" w:type="dxa"/>
              <w:right w:w="90" w:type="dxa"/>
            </w:tcMar>
          </w:tcPr>
          <w:p>
            <w:pPr>
              <w:spacing w:after="20" w:before="20" w:line="247" w:lineRule="auto"/>
            </w:pPr>
            <w:r>
              <w:rPr>
                <w:sz w:val="18"/>
              </w:rPr>
              <w:t>Не переносить чужую вселенную вместе с механикой.</w:t>
            </w:r>
          </w:p>
        </w:tc>
      </w:tr>
    </w:tbl>
    <w:p>
      <w:pPr>
        <w:spacing w:after="40"/>
      </w:pPr>
    </w:p>
    <w:p>
      <w:r>
        <w:t>От Hearthstone-подобного подхода берём удобное чтение руки, понятную стоимость карт, сборку колоды и выразительные действия. Не требуется копировать его размеры колоды, интерфейс, классы, монетизацию или правила атаки героя. Это выбранное направление дизайна, не заявление о точном совпадении с другой игрой.</w:t>
      </w:r>
    </w:p>
    <w:p>
      <w:pPr>
        <w:pStyle w:val="Heading1"/>
      </w:pPr>
      <w:r>
        <w:t>03. Словарь и инварианты</w:t>
      </w:r>
    </w:p>
    <w:p>
      <w:r>
        <w:rPr>
          <w:b/>
        </w:rPr>
        <w:t>Матч</w:t>
      </w:r>
      <w:r>
        <w:t xml:space="preserve"> — вся партия до победы или ничьей. </w:t>
      </w:r>
      <w:r>
        <w:rPr>
          <w:b/>
        </w:rPr>
        <w:t>Раунд</w:t>
      </w:r>
      <w:r>
        <w:t xml:space="preserve"> — два последовательных хода, по одному на игрока. </w:t>
      </w:r>
      <w:r>
        <w:rPr>
          <w:b/>
        </w:rPr>
        <w:t>Ход</w:t>
      </w:r>
      <w:r>
        <w:t xml:space="preserve"> — подготовка и ровно одно основное действие. </w:t>
      </w:r>
      <w:r>
        <w:rPr>
          <w:b/>
        </w:rPr>
        <w:t>Поединок</w:t>
      </w:r>
      <w:r>
        <w:t xml:space="preserve"> — столкновение двух основных колоссов на одной платформе. </w:t>
      </w:r>
      <w:r>
        <w:rPr>
          <w:b/>
        </w:rPr>
        <w:t>Цепочка</w:t>
      </w:r>
      <w:r>
        <w:t xml:space="preserve"> — ещё не разрешённые способности. </w:t>
      </w:r>
      <w:r>
        <w:rPr>
          <w:b/>
        </w:rPr>
        <w:t>Печать</w:t>
      </w:r>
      <w:r>
        <w:t xml:space="preserve"> — очко, полученное за захваченные ворота.</w:t>
      </w:r>
    </w:p>
    <w:p>
      <w:r>
        <w:t>Инварианты базового формата: у каждого ровно три колосса; в начале на поле шесть ворот; после захвата ворота удаляются и не возвращаются; одновременно активен не более чем один поединок; в нём по одному основному бойцу с каждой стороны и не более одного союзника поддержки; колосс не может находиться в двух зонах; мана не отрицательна; карта способности не может быть одновременно в руке и сбросе; исход не определяется физическими столкновениями моделей.</w:t>
      </w:r>
    </w:p>
    <w:p>
      <w:r>
        <w:t>Ворота имеют владельца карты, но не постоянного хозяина территории. Любой игрок может занять, защитить и захватить любую платформу. Владелец ворот лишь знает их содержимое заранее.</w:t>
      </w:r>
    </w:p>
    <w:p>
      <w:pPr>
        <w:pStyle w:val="Heading1"/>
      </w:pPr>
      <w:r>
        <w:t>04. Комплект игрока и колодостроение</w:t>
      </w:r>
    </w:p>
    <w:p>
      <w:r>
        <w:t xml:space="preserve">Полный набор на матч: </w:t>
      </w:r>
      <w:r>
        <w:rPr>
          <w:b/>
        </w:rPr>
        <w:t>3 различных колосса + 3 различных карты ворот + 24 карты способностей</w:t>
      </w:r>
      <w:r>
        <w:t>. Колоссы выбираются до матча и не вытягиваются из колоды. Способности можно включать не более чем в двух экземплярах одного ID.</w:t>
      </w:r>
    </w:p>
    <w:p>
      <w:r>
        <w:t>В составе допускается не более двух базовых аспектов. Колода может содержать карты этих аспектов и нейтральные карты. Законность состава определяется до матча; временная смена аспекта существа не добавляет новые карты в колоду и не запрещает уже включённые. Три карты ворот выбираются независимо от аспектов команды: на них могут получать преимущество и чужие существа.</w:t>
      </w:r>
    </w:p>
    <w:p>
      <w:r>
        <w:t>Стартовая рука — четыре карты. Максимальная рука — восемь. В начале раунда, кроме первого, оба игрока берут по одной карте. При доборе сверх лимита лишняя карта раскрывается и уходит в сброс. Если колода пуста, добор ничего не делает: отдельного урона от усталости в v0.1 нет. Конечность матча обеспечивает лимит ходов.</w:t>
      </w:r>
    </w:p>
    <w:p>
      <w:r>
        <w:t>Разрешён один стартовый обмен любого числа карт. Возвращаемые экземпляры временно откладываются; сначала выдаются замены, затем отложенные карты возвращаются в колоду и перемешиваются. Новый экземпляр того же ID из второй копии получить можно. Карты соперника при обмене не показываются.</w:t>
      </w:r>
    </w:p>
    <w:p>
      <w:r>
        <w:rPr>
          <w:b/>
        </w:rPr>
        <w:t>Пример легального состава:</w:t>
      </w:r>
      <w:r>
        <w:t xml:space="preserve"> Пепельный виверн + Рыцарь угольного ордена + Паладин рассвета. Доступны Жар, Свет и нейтральные способности. Это стартовая обучающая команда, не обещание лучшей комбинации.</w:t>
      </w:r>
    </w:p>
    <w:p>
      <w:pPr>
        <w:pStyle w:val="Heading1"/>
      </w:pPr>
      <w:r>
        <w:t>05. Поле и расстановка ворот</w:t>
      </w:r>
    </w:p>
    <w:p>
      <w:r>
        <w:t>Логическая схема поля — прямоугольник 2×3:</w:t>
      </w:r>
    </w:p>
    <w:p>
      <w:pPr>
        <w:spacing w:after="160"/>
      </w:pPr>
      <w:r>
        <w:rPr>
          <w:rFonts w:ascii="DejaVu Sans Mono" w:hAnsi="DejaVu Sans Mono"/>
          <w:sz w:val="18"/>
        </w:rPr>
        <w:t>[A1] — [B1] — [C1]</w:t>
        <w:br/>
        <w:t xml:space="preserve"> |      |      |</w:t>
        <w:br/>
        <w:t>[A2] — [B2] — [C2]</w:t>
      </w:r>
    </w:p>
    <w:p>
      <w:r>
        <w:t>Соседними считаются только клетки с общей стороной. Диагональ не даёт поддержки. Канонические ID не меняются при повороте камеры; игроку можно зеркально отображать поле, но сервер использует одни координаты.</w:t>
      </w:r>
    </w:p>
    <w:p>
      <w:r>
        <w:t xml:space="preserve">Все шесть ворот выкладываются рубашкой вверх до первого хода. Порядок постановки — </w:t>
      </w:r>
      <w:r>
        <w:rPr>
          <w:b/>
        </w:rPr>
        <w:t>A–B–B–A–A–B</w:t>
      </w:r>
      <w:r>
        <w:t>. Первые две карты занимают B1 и B2; остальные кладутся в любую свободную внешнюю клетку. Кто получил позицию A, определяется случайно. Игрок A делает первый ход. Первые карты располагаются со стороны соперника как постановочная традиция; это не даёт механического бонуса владельцу.</w:t>
      </w:r>
    </w:p>
    <w:p>
      <w:r>
        <w:t>Такой старт — правило новой игры. Он выбран вместо произвольного наращивания поля, чтобы первые тесты имели ограниченное число позиций и не зависели от споров об аниме-расстановке. Число шесть сохраняется в интерфейсе и в тестах как параметр формата, а не скрытая константа движка.</w:t>
      </w:r>
    </w:p>
    <w:p>
      <w:r>
        <w:t>Захваченная платформа гаснет и покидает логическое поле. Окружение визуально сохраняет её обломки, но выбрать их целью нельзя. Оставшиеся клетки не сдвигаются: удаление B1 не делает A1 и C1 соседями.</w:t>
      </w:r>
    </w:p>
    <w:p>
      <w:pPr>
        <w:pStyle w:val="Heading1"/>
      </w:pPr>
      <w:r>
        <w:t>06. Скрытая информация и состояния</w:t>
      </w:r>
    </w:p>
    <w:p>
      <w:r>
        <w:t>Публичны: составы колоссов, их базовая сила и пассивы, остаток маны, число карт в руке и колоде, сброс, положение существ, восстановление, счёт печатей, раскрытые ворота и все выполненные действия.</w:t>
      </w:r>
    </w:p>
    <w:p>
      <w:r>
        <w:t>Скрыты: карты руки соперника, порядок колоды и содержание ещё не раскрытых чужих ворот. Просмотр ворот разведкой раскрывает их только просмотревшему игроку. Сам факт использования разведки публичен. Сервер не отправляет второй стороне ID скрытой карты даже в невидимом UI-объекте.</w:t>
      </w:r>
    </w:p>
    <w:p>
      <w:r>
        <w:t xml:space="preserve">Состояния колосса: </w:t>
      </w:r>
      <w:r>
        <w:rPr>
          <w:rFonts w:ascii="DejaVu Sans Mono" w:hAnsi="DejaVu Sans Mono"/>
          <w:sz w:val="18"/>
        </w:rPr>
        <w:t>ReadyReserve</w:t>
      </w:r>
      <w:r>
        <w:t xml:space="preserve">, </w:t>
      </w:r>
      <w:r>
        <w:rPr>
          <w:rFonts w:ascii="DejaVu Sans Mono" w:hAnsi="DejaVu Sans Mono"/>
          <w:sz w:val="18"/>
        </w:rPr>
        <w:t>OnField</w:t>
      </w:r>
      <w:r>
        <w:t xml:space="preserve">, </w:t>
      </w:r>
      <w:r>
        <w:rPr>
          <w:rFonts w:ascii="DejaVu Sans Mono" w:hAnsi="DejaVu Sans Mono"/>
          <w:sz w:val="18"/>
        </w:rPr>
        <w:t>MainCombatant</w:t>
      </w:r>
      <w:r>
        <w:t xml:space="preserve">, </w:t>
      </w:r>
      <w:r>
        <w:rPr>
          <w:rFonts w:ascii="DejaVu Sans Mono" w:hAnsi="DejaVu Sans Mono"/>
          <w:sz w:val="18"/>
        </w:rPr>
        <w:t>Supporting</w:t>
      </w:r>
      <w:r>
        <w:t xml:space="preserve">, </w:t>
      </w:r>
      <w:r>
        <w:rPr>
          <w:rFonts w:ascii="DejaVu Sans Mono" w:hAnsi="DejaVu Sans Mono"/>
          <w:sz w:val="18"/>
        </w:rPr>
        <w:t>Exhausted</w:t>
      </w:r>
      <w:r>
        <w:t>. Визуальное исчезновение — не отдельная зона. На свободной платформе может стоять только один колосс; вторая фигура противника запускает поединок. Два союзных основных колосса на одной платформе запрещены.</w:t>
      </w:r>
    </w:p>
    <w:p>
      <w:r>
        <w:t xml:space="preserve">Для восстановления хранится </w:t>
      </w:r>
      <w:r>
        <w:rPr>
          <w:rFonts w:ascii="DejaVu Sans Mono" w:hAnsi="DejaVu Sans Mono"/>
          <w:sz w:val="18"/>
        </w:rPr>
        <w:t>ready_on_own_turn</w:t>
      </w:r>
      <w:r>
        <w:t>. Если текущий номер собственного хода владельца равен k, победитель поединка станет готов на k+1, проигравший — на k+2. Счётчик увеличивается в начале каждого собственного хода. При выходе из боя в чужой ход берётся последний начавшийся собственный ход владельца; до первого собственного хода k=0. Союзник поддержки восстанавливается на k+1 независимо от исхода.</w:t>
      </w:r>
    </w:p>
    <w:p>
      <w:r>
        <w:t>Птица маяка сокращает свой срок поражения на один собственный ход. Её пассив проверяется в момент назначения восстановления, до снятия Немоты: заглушённая в этот момент Птица не получает сокращение. Карта восстановления не может дать готовность раньше текущего собственного хода и не вызывает автоматически повторный запуск.</w:t>
      </w:r>
    </w:p>
    <w:p>
      <w:pPr>
        <w:pStyle w:val="Heading1"/>
      </w:pPr>
      <w:r>
        <w:t>07. Запуск партии, мана и порядок хода</w:t>
      </w:r>
    </w:p>
    <w:p>
      <w:pPr>
        <w:pStyle w:val="Heading2"/>
      </w:pPr>
      <w:r>
        <w:t>Подготовка матча</w:t>
      </w:r>
    </w:p>
    <w:p>
      <w:r>
        <w:t>Проверить легальность составов и версию контента; случайно назначить A/B; раскрыть колоссов; выложить ворота; перемешать колоды; выдать четыре карты и обмен; начать раунд 1. До окончания подготовки способности не разыгрываются.</w:t>
      </w:r>
    </w:p>
    <w:p>
      <w:pPr>
        <w:pStyle w:val="Heading2"/>
      </w:pPr>
      <w:r>
        <w:t>Начало раунда</w:t>
      </w:r>
    </w:p>
    <w:p>
      <w:r>
        <w:t xml:space="preserve">Раунд r начинается перед ходом A. Обоим игрокам устанавливается мана </w:t>
      </w:r>
      <w:r>
        <w:rPr>
          <w:rFonts w:ascii="DejaVu Sans Mono" w:hAnsi="DejaVu Sans Mono"/>
          <w:sz w:val="18"/>
        </w:rPr>
        <w:t>min(6, r+1)</w:t>
      </w:r>
      <w:r>
        <w:t>: 2, 3, 4, 5, 6, затем всегда 6. Остаток предыдущего раунда не переносится. Начиная со второго раунда оба берут карту. A и B по очереди проводят свои ходы; после B начинается следующий раунд.</w:t>
      </w:r>
    </w:p>
    <w:p>
      <w:r>
        <w:rPr>
          <w:b/>
        </w:rPr>
        <w:t>Цена защиты настоящая:</w:t>
      </w:r>
      <w:r>
        <w:t xml:space="preserve"> мана, потраченная на ответ в чужой ход, недоступна для своего действия до следующего общего обновления. У первого игрока возможна ценность раннего расходования ресурса, у второго — ответа после него. Это сознательная гипотеза баланса, которую проверяем зеркальными матчами; компенсационная монета пока не добавляется.</w:t>
      </w:r>
    </w:p>
    <w:p>
      <w:pPr>
        <w:pStyle w:val="Heading2"/>
      </w:pPr>
      <w:r>
        <w:t>Собственный ход</w:t>
      </w:r>
    </w:p>
    <w:p>
      <w:r>
        <w:t>1. Увеличить личный номер хода, вернуть готовых колоссов, завершить эффекты с указанным сроком «начало этого хода».</w:t>
      </w:r>
    </w:p>
    <w:p>
      <w:r>
        <w:t>2. При желании сыграть не более одной карты «Подготовка» и полностью разрешить её.</w:t>
      </w:r>
    </w:p>
    <w:p>
      <w:r>
        <w:t>3. Выполнить одно основное действие: запуск, перемещение, отзыв, захват удерживаемой платформы либо отдых.</w:t>
      </w:r>
    </w:p>
    <w:p>
      <w:r>
        <w:t>4. Если возник поединок, закончить его по протоколу ниже.</w:t>
      </w:r>
    </w:p>
    <w:p>
      <w:r>
        <w:t>5. Завершить ход; увеличить на один счётчик удержания каждого колосса соперника, который всё это время оставался на своей платформе. Затем снять эффекты со сроком «до конца этого хода», в том числе временный Якорь.</w:t>
      </w:r>
    </w:p>
    <w:p>
      <w:r>
        <w:t>После основного действия карты подготовки больше не разыгрываются. Ход нельзя продлить вторым запуском за оставшуюся ману. Реакции доступны только в предусмотренных боевых окнах, а не в любой момент матча.</w:t>
      </w:r>
    </w:p>
    <w:p>
      <w:pPr>
        <w:pStyle w:val="Heading1"/>
      </w:pPr>
      <w:r>
        <w:t>08. Основные действия и антизастой</w:t>
      </w:r>
    </w:p>
    <w:p>
      <w:r>
        <w:rPr>
          <w:b/>
        </w:rPr>
        <w:t>Запуск.</w:t>
      </w:r>
      <w:r>
        <w:t xml:space="preserve"> Выбрать готового колосса и любую сохранившуюся платформу без союзного основного колосса. Стоимость основного действия — 0 маны. Пустая платформа занимается; присутствие врага немедленно начинает поединок. Запуск не проверяет точность курсора и не может случайно промахнуться.</w:t>
      </w:r>
    </w:p>
    <w:p>
      <w:r>
        <w:rPr>
          <w:b/>
        </w:rPr>
        <w:t>Перемещение.</w:t>
      </w:r>
      <w:r>
        <w:t xml:space="preserve"> Выбрать собственного колосса на поле и другую допустимую платформу. На соседнюю клетку — 0 маны; на несоседнюю — 1. Враг на цели вызывает поединок. Выбор клетки с союзником запрещён. Любое перемещение обнуляет удержание, даже если существо в том же ходу вернули обратно.</w:t>
      </w:r>
    </w:p>
    <w:p>
      <w:r>
        <w:rPr>
          <w:b/>
        </w:rPr>
        <w:t>Отзыв.</w:t>
      </w:r>
      <w:r>
        <w:t xml:space="preserve"> Вернуть своего неучаствующего в поединке колосса с поля в готовый резерв. Стоит основного действия и 0 маны. Не является перемещением для Якоря. Позволяет выйти из невыгодной позиции, но не позволяет тут же повторно запустить существо без специально указанной карты.</w:t>
      </w:r>
    </w:p>
    <w:p>
      <w:r>
        <w:rPr>
          <w:b/>
        </w:rPr>
        <w:t>Захват удержанием.</w:t>
      </w:r>
      <w:r>
        <w:t xml:space="preserve"> Колосс должен единолично простоять на воротах через окончания двух ходов противника без перемещения и без поединка. Тогда владелец в свой ход может потратить основное действие, получить одну печать и убрать ворота. Колосс уходит на восстановление до следующего собственного хода. Закрытые ворота раскрываются только для журнала; их боевой эффект при таком захвате не срабатывает.</w:t>
      </w:r>
    </w:p>
    <w:p>
      <w:r>
        <w:rPr>
          <w:b/>
        </w:rPr>
        <w:t>Отдых.</w:t>
      </w:r>
      <w:r>
        <w:t xml:space="preserve"> Пропустить основное действие. Он не даёт маны, дополнительного добора или очка. Допустим всегда, в том числе когда все колоссы восстанавливаются. Поэтому отсутствие готовой фигуры не ломает матч.</w:t>
      </w:r>
    </w:p>
    <w:p>
      <w:r>
        <w:t>Удержание вынуждает реагировать, но не даёт бесплатную победу на следующий же ход после запуска. Несоседнее перемещение не позволяет разорванному полю превратиться в тупик. Для первого игрока второй счётчик удержания появляется после второго хода B; забрать печать можно только действием, а не автоматически.</w:t>
      </w:r>
    </w:p>
    <w:p>
      <w:pPr>
        <w:pStyle w:val="Heading1"/>
      </w:pPr>
      <w:r>
        <w:t>09. Полный протокол поединка</w:t>
      </w:r>
    </w:p>
    <w:p>
      <w:r>
        <w:rPr>
          <w:b/>
        </w:rPr>
        <w:t>B0 — фиксация.</w:t>
      </w:r>
      <w:r>
        <w:t xml:space="preserve"> Платформа и два основных бойца блокируются для обычного перемещения. Прибывший — нападающий; стоявший — защитник. Их роли сохраняются до конца поединка.</w:t>
      </w:r>
    </w:p>
    <w:p>
      <w:r>
        <w:rPr>
          <w:b/>
        </w:rPr>
        <w:t>B1 — открытие.</w:t>
      </w:r>
      <w:r>
        <w:t xml:space="preserve"> Если ворота закрыты, раскрыть их для обоих. Применить их одноразовый эффект открытия. Затем установить постоянное правило ворот. Событие открытия нельзя отменить обычной контркартой. Уже открытые ворота не открываются второй раз, хотя в базовом режиме любой состоявшийся поединок их затем удалит.</w:t>
      </w:r>
    </w:p>
    <w:p>
      <w:r>
        <w:rPr>
          <w:b/>
        </w:rPr>
        <w:t>B2 — поддержка.</w:t>
      </w:r>
      <w:r>
        <w:t xml:space="preserve"> Оба игрока одновременно тайно выбирают по одному допустимому союзнику на соседней платформе либо отказываются. Выбор раскрывается одновременно. Игрок не может выбирать уже участвующего или истощённого колосса. Определяется числовой вклад и применимые ограничения.</w:t>
      </w:r>
    </w:p>
    <w:p>
      <w:r>
        <w:rPr>
          <w:b/>
        </w:rPr>
        <w:t>B3 — исходное состояние.</w:t>
      </w:r>
      <w:r>
        <w:t xml:space="preserve"> Рассчитать базу, действующие пассивы, бонус текущего аспекта ворот и поддержку. UI показывает разложение, а не только сумму.</w:t>
      </w:r>
    </w:p>
    <w:p>
      <w:r>
        <w:rPr>
          <w:b/>
        </w:rPr>
        <w:t>B4 — окно карт.</w:t>
      </w:r>
      <w:r>
        <w:t xml:space="preserve"> Первым приоритет получает нападающий. Далее работает точный протокол цепочки. Каждый разрешённый эффект порождает визуальное действие, но не наносит скрытый промежуточный урон.</w:t>
      </w:r>
    </w:p>
    <w:p>
      <w:r>
        <w:rPr>
          <w:b/>
        </w:rPr>
        <w:t>B5 — столкновение.</w:t>
      </w:r>
      <w:r>
        <w:t xml:space="preserve"> Два последовательных паса при пустой цепочке закрывают окно. Рассчитать итоговую силу обоих одновременно. Более высокая сила выигрывает; равенство выигрывает защитник, если ворота явно не меняют это правило.</w:t>
      </w:r>
    </w:p>
    <w:p>
      <w:r>
        <w:rPr>
          <w:b/>
        </w:rPr>
        <w:t>B6 — награда.</w:t>
      </w:r>
      <w:r>
        <w:t xml:space="preserve"> Победитель получает одну печать, ворота удаляются. Сначала назначить восстановление основным бойцам и поддержке с учётом ещё действующих пассивов и Немоты. Затем убрать их с платформ, обнулить удержание и снять эффекты «до конца поединка». Остальные существа остаются на поле.</w:t>
      </w:r>
    </w:p>
    <w:p>
      <w:r>
        <w:rPr>
          <w:b/>
        </w:rPr>
        <w:t>B7 — завершение.</w:t>
      </w:r>
      <w:r>
        <w:t xml:space="preserve"> Если получена третья печать, матч завершён немедленно. Иначе заканчивается текущий ход. Нельзя отменить уже зафиксированную победу после начала финальной анимации.</w:t>
      </w:r>
    </w:p>
    <w:p>
      <w:r>
        <w:t>В базовом формате не суммируется полная сила всех союзников и не разрешаются массовые 3v3-сражения. Поддержка ограничена специально, чтобы интерфейс и расчёт оставались понятными.</w:t>
      </w:r>
    </w:p>
    <w:p>
      <w:pPr>
        <w:pStyle w:val="Heading1"/>
      </w:pPr>
      <w:r>
        <w:t>10. Приоритет и цепочка эффектов</w:t>
      </w:r>
    </w:p>
    <w:p>
      <w:r>
        <w:rPr>
          <w:b/>
        </w:rPr>
        <w:t>«Бой»</w:t>
      </w:r>
      <w:r>
        <w:t xml:space="preserve"> — способность, которую можно сыграть только при своём приоритете и пустой цепочке в активном поединке. </w:t>
      </w:r>
      <w:r>
        <w:rPr>
          <w:b/>
        </w:rPr>
        <w:t>«Реакция»</w:t>
      </w:r>
      <w:r>
        <w:t xml:space="preserve"> — при своём приоритете и пустой либо непустой цепочке, если есть законная цель. Карта «Подготовка» в поединке запрещена.</w:t>
      </w:r>
    </w:p>
    <w:p>
      <w:r>
        <w:t>При розыгрыше игрок выбирает цели и оплачивает стоимость сразу. Экземпляр карты покидает руку и попадает в цепочку. Приоритет переходит противнику. Сама карта пока не выполнила эффект. Нельзя пересматривать решение после получения ответа.</w:t>
      </w:r>
    </w:p>
    <w:p>
      <w:r>
        <w:t>Два последовательных паса при непустой цепочке разрешают только её верхнюю карту: последняя сыгранная выполняется первой. Затем счётчик пасов сбрасывается, приоритет снова у нападающего. Пока в цепочке есть другие карты, доступны только реакции. Следующая пара пасов разрешает следующий верхний объект. Два паса при пустой цепочке завершают карточную часть поединка.</w:t>
      </w:r>
    </w:p>
    <w:p>
      <w:r>
        <w:t>Контркарта выбирает конкретный вражеский объект цепочки. После разрешения любая карта способности уходит в сброс. Если цель отменена, она уходит в сброс без своего эффекта; стоимость не возвращается. Отмена контркарты оставляет первоначальную карту в цепочке. Отмена не снимает результат карты, которая уже разрешилась: для этого нужны «Смыть чары» или другие эффекты удаления модификатора.</w:t>
      </w:r>
    </w:p>
    <w:p>
      <w:r>
        <w:rPr>
          <w:b/>
        </w:rPr>
        <w:t>Пример:</w:t>
      </w:r>
      <w:r>
        <w:t xml:space="preserve"> усиление A → отмена B → отмена этой отмены A. Сначала убирается отмена B, затем первоначальное усиление остаётся и может разрешиться. Все три карты оплачены. Игрок B может ответить снова, если у него законная реакция и хватает ресурса.</w:t>
      </w:r>
    </w:p>
    <w:p>
      <w:r>
        <w:t>Стоимость считается в момент оплаты: базовая стоимость + применимые удорожания − применимые скидки, минимум 1. «Первая способность» на Чаше отражений тратит скидку при оплате, даже если затем отменена. Условие «стоимость не больше 2» у Отнятого эха проверяет напечатанную базовую стоимость, а не сумму после скидки.</w:t>
      </w:r>
    </w:p>
    <w:p>
      <w:pPr>
        <w:pStyle w:val="Heading1"/>
      </w:pPr>
      <w:r>
        <w:t>11. Расчёт силы, длительности и статусы</w:t>
      </w:r>
    </w:p>
    <w:p>
      <w:r>
        <w:t>Для v0.1 используются целые числа; отрицательная итоговая сила ограничивается нулём:</w:t>
      </w:r>
    </w:p>
    <w:p>
      <w:r>
        <w:rPr>
          <w:rFonts w:ascii="DejaVu Sans Mono" w:hAnsi="DejaVu Sans Mono"/>
          <w:sz w:val="18"/>
        </w:rPr>
        <w:t>Сила = max(0, база + пассивные модификаторы + бонус ворот по текущему аспекту + действующая поддержка + сумма модификаторов способностей)</w:t>
      </w:r>
      <w:r>
        <w:t>.</w:t>
      </w:r>
    </w:p>
    <w:p>
      <w:r>
        <w:t>В первом наборе нет умножения силы, обмена всей текущей силой и установки силы врага равной своей. Это не запрет на развитие, а ограничение стартового словаря эффектов. Оно позволяет тестировать отмены и взаимодействия без неоднозначного порядка арифметических слоёв.</w:t>
      </w:r>
    </w:p>
    <w:p>
      <w:r>
        <w:rPr>
          <w:b/>
        </w:rPr>
        <w:t>Базовый аспект</w:t>
      </w:r>
      <w:r>
        <w:t xml:space="preserve"> — свойство карточки колосса. </w:t>
      </w:r>
      <w:r>
        <w:rPr>
          <w:b/>
        </w:rPr>
        <w:t>Текущий аспект</w:t>
      </w:r>
      <w:r>
        <w:t xml:space="preserve"> может временно отличаться и определяет бонус ворот. </w:t>
      </w:r>
      <w:r>
        <w:rPr>
          <w:b/>
        </w:rPr>
        <w:t>Аспект способности</w:t>
      </w:r>
      <w:r>
        <w:t xml:space="preserve"> — свойство карты и нужен для легальности колоды или условия комбинации. Смена аспекта не меняет базовую силу, владельца, пассив или принадлежность уже сыгранных карт.</w:t>
      </w:r>
    </w:p>
    <w:p>
      <w:r>
        <w:t>Все числовые модификаторы боевых способностей по умолчанию заканчиваются вместе с поединком. Каждый хранит источник, получателя, величину, срок и возможность удаления. Немота отключает пассив основного бойца до конца поединка, но не лишает игрока права разыгрывать карты и не отменяет уже состоявшийся разовый эффект.</w:t>
      </w:r>
    </w:p>
    <w:p>
      <w:r>
        <w:rPr>
          <w:b/>
        </w:rPr>
        <w:t>Покров.</w:t>
      </w:r>
      <w:r>
        <w:t xml:space="preserve"> Один непередаваемый защитный заряд на бойце; максимум один. Первый вражеский эффект способности, который должен ухудшить состояние этого бойца, расходует Покров и не применяет к нему свои отрицательные части. Положительная часть той же карты для другого бойца сохраняется. Покров не защищает объект цепочки, сами ворота, связь поддержки и пассив от собственного недостатка. Отдельное удаление Покрова не блокируется этим же Покровом.</w:t>
      </w:r>
    </w:p>
    <w:p>
      <w:r>
        <w:rPr>
          <w:b/>
        </w:rPr>
        <w:t>Якорь.</w:t>
      </w:r>
      <w:r>
        <w:t xml:space="preserve"> Запрещает принудительное перемещение владельца эффекта со стороны противника. Не запрещает добровольное перемещение, отзыв и восстановление. В стартовом наборе противодействует карте Сдвиг опоры. Заблокированное перемещение не обнуляет удержание. Якорь не блокирует выбор такой цели: карта расходуется, но перемещение не выполняется.</w:t>
      </w:r>
    </w:p>
    <w:p>
      <w:r>
        <w:t>Если одновременно доступны Покров и защита Мудреца глубин, сначала расходуется Покров. Если он предотвратил снижение, заряд пассива Мудреца остаётся. Его пассив блокирует только первую отрицательную числовую часть, но не Немоту или снятие положительного эффекта. Накладывать Немоту на уже заглушённого бойца повторно можно, но срок не продлевается за конец поединка.</w:t>
      </w:r>
    </w:p>
    <w:p>
      <w:r>
        <w:rPr>
          <w:b/>
        </w:rPr>
        <w:t>Удаление модификатора.</w:t>
      </w:r>
      <w:r>
        <w:t xml:space="preserve"> Выбирается конкретный положительный или отрицательный числовой объект. Нельзя таким способом удалить базовую силу, пассив, бонус ворот или вклад поддержки. Неудаляемый модификатор Сосредоточенного удара сохраняется, но до разрешения саму карту можно отменить.</w:t>
      </w:r>
    </w:p>
    <w:p>
      <w:r>
        <w:rPr>
          <w:b/>
        </w:rPr>
        <w:t>При равенстве временных событий</w:t>
      </w:r>
      <w:r>
        <w:t xml:space="preserve"> движок использует порядок: обязательные эффекты ворот; эффекты нападающего; эффекты защитника; внутри группы — стабильный ID источника. Одновременные итоговые расчёты не выполняются по одному, иначе порядок искусственно изменит исход.</w:t>
      </w:r>
    </w:p>
    <w:p>
      <w:r>
        <w:t>Проверка аспекта относится к составлению колоды, а не к текущему бойцу: легальную карту Жара разрешено применить к своему колоссу Света, если цель карты это допускает. Несколько смен текущего аспекта разрешаются в порядке цепочки; последняя выполненная задаёт значение. Истинный облик удаляет все такие смены и возвращает базовый аспект.</w:t>
      </w:r>
    </w:p>
    <w:p>
      <w:r>
        <w:t>Предыдущая разрешённая карта для Догорающего следа означает последнюю свою успешно разрешённую способность раньше текущей, независимо от карт соперника между ними. Отменённые карты в эту историю не входят. Снижение восстановления до текущего собственного индекса немедленно переводит колосса в готовый резерв. Подготовка не имеет окна ответа; именно поэтому Сдвиг опоры не может начать поединок и требует пустую соседнюю цель.</w:t>
      </w:r>
    </w:p>
    <w:p>
      <w:r>
        <w:t xml:space="preserve">Белый амфитеатр удорожает только способности с тегом </w:t>
      </w:r>
      <w:r>
        <w:rPr>
          <w:rFonts w:ascii="DejaVu Sans Mono" w:hAnsi="DejaVu Sans Mono"/>
          <w:sz w:val="18"/>
        </w:rPr>
        <w:t>counter</w:t>
      </w:r>
      <w:r>
        <w:t>: Отнятое эхо и Разрубить связь. Это не касается снятия модификаторов, Покрова или отключения поддержки. Длительность отдельной карты важнее общего срока поединка; при уходе колосса с поля временный Якорь снимается.</w:t>
      </w:r>
    </w:p>
    <w:p>
      <w:pPr>
        <w:pStyle w:val="Heading1"/>
      </w:pPr>
      <w:r>
        <w:t>12. Поддержка: зачем нужна большая арена</w:t>
      </w:r>
    </w:p>
    <w:p>
      <w:r>
        <w:t xml:space="preserve">Соседний союзник не превращается во второго основного бойца. Он даёт </w:t>
      </w:r>
      <w:r>
        <w:rPr>
          <w:b/>
        </w:rPr>
        <w:t>+2 силы</w:t>
      </w:r>
      <w:r>
        <w:t xml:space="preserve"> и считается занятым до конца поединка; затем восстанавливается один собственный ход. Пассив союзника не передаётся основному бойцу, если это не написано явно. При назначении поддержки его удержание обнуляется; в конце поединка он освобождает свою исходную платформу и уходит на восстановление. Поддержка необязательна: иногда выгоднее сохранить возможность удержать другую платформу.</w:t>
      </w:r>
    </w:p>
    <w:p>
      <w:r>
        <w:t>Связь действует только для выбранного поединка. Разрыв строя отключает её числовой вклад, включая дополнительные надбавки к этой связи. Колосс поддержки всё равно проходит своё восстановление: его участие уже было объявлено. Если сама связь отключена воротами Каменный круг, бонусы «при действующей поддержке» также не срабатывают.</w:t>
      </w:r>
    </w:p>
    <w:p>
      <w:r>
        <w:t>При подсчёте «нет поддержки» отключённая связь считается отсутствующей. При подсчёте «выбран союзник» она существует. В текстах нового контента эти формулировки нельзя смешивать. Проверка сборки должна предупреждать об неоднозначной формулировке.</w:t>
      </w:r>
    </w:p>
    <w:p>
      <w:r>
        <w:t>Первая 3D-арена должна выразительно показывать поддерживающую атаку: грифон с соседней платформы создаёт воздушный поток, паладин направляет луч, голем поднимает каменные щиты. Но логически это тот же фиксированный вклад, а не дополнительная скрытая симуляция меткости.</w:t>
      </w:r>
    </w:p>
    <w:p>
      <w:pPr>
        <w:pStyle w:val="Heading1"/>
      </w:pPr>
      <w:r>
        <w:t>13. Граничные случаи: обязательные решения v0.1</w:t>
      </w:r>
    </w:p>
    <w:tbl>
      <w:tblPr>
        <w:tblW w:type="auto" w:w="0"/>
        <w:jc w:val="center"/>
        <w:tblLayout w:type="fixed"/>
        <w:tblLook w:firstColumn="1" w:firstRow="1" w:lastColumn="0" w:lastRow="0" w:noHBand="0" w:noVBand="1" w:val="04A0"/>
      </w:tblPr>
      <w:tblGrid>
        <w:gridCol w:w="2268"/>
        <w:gridCol w:w="7654"/>
      </w:tblGrid>
      <w:tr>
        <w:trPr>
          <w:cantSplit/>
          <w:tblHeader/>
        </w:trPr>
        <w:tc>
          <w:tcPr>
            <w:tcW w:type="dxa" w:w="2268"/>
            <w:vAlign w:val="center"/>
            <w:tcMar>
              <w:top w:w="70" w:type="dxa"/>
              <w:bottom w:w="70" w:type="dxa"/>
              <w:left w:w="90" w:type="dxa"/>
              <w:right w:w="90" w:type="dxa"/>
            </w:tcMar>
            <w:shd w:fill="243A56"/>
          </w:tcPr>
          <w:p>
            <w:pPr>
              <w:spacing w:after="20" w:before="20" w:line="247" w:lineRule="auto"/>
            </w:pPr>
            <w:r>
              <w:rPr>
                <w:b/>
                <w:color w:val="FFFFFF"/>
                <w:sz w:val="18"/>
              </w:rPr>
              <w:t>Случай</w:t>
            </w:r>
          </w:p>
        </w:tc>
        <w:tc>
          <w:tcPr>
            <w:tcW w:type="dxa" w:w="7654"/>
            <w:vAlign w:val="center"/>
            <w:tcMar>
              <w:top w:w="70" w:type="dxa"/>
              <w:bottom w:w="70" w:type="dxa"/>
              <w:left w:w="90" w:type="dxa"/>
              <w:right w:w="90" w:type="dxa"/>
            </w:tcMar>
            <w:shd w:fill="243A56"/>
          </w:tcPr>
          <w:p>
            <w:pPr>
              <w:spacing w:after="20" w:before="20" w:line="247" w:lineRule="auto"/>
            </w:pPr>
            <w:r>
              <w:rPr>
                <w:b/>
                <w:color w:val="FFFFFF"/>
                <w:sz w:val="18"/>
              </w:rPr>
              <w:t>Результат</w:t>
            </w:r>
          </w:p>
        </w:tc>
      </w:tr>
      <w:tr>
        <w:trPr>
          <w:cantSplit/>
        </w:trPr>
        <w:tc>
          <w:tcPr>
            <w:tcW w:type="dxa" w:w="2268"/>
            <w:vAlign w:val="center"/>
            <w:tcMar>
              <w:top w:w="70" w:type="dxa"/>
              <w:bottom w:w="70" w:type="dxa"/>
              <w:left w:w="90" w:type="dxa"/>
              <w:right w:w="90" w:type="dxa"/>
            </w:tcMar>
          </w:tcPr>
          <w:p>
            <w:pPr>
              <w:spacing w:after="20" w:before="20" w:line="247" w:lineRule="auto"/>
            </w:pPr>
            <w:r>
              <w:rPr>
                <w:sz w:val="18"/>
              </w:rPr>
              <w:t>Цель карты стала незаконной</w:t>
            </w:r>
          </w:p>
        </w:tc>
        <w:tc>
          <w:tcPr>
            <w:tcW w:type="dxa" w:w="7654"/>
            <w:vAlign w:val="center"/>
            <w:tcMar>
              <w:top w:w="70" w:type="dxa"/>
              <w:bottom w:w="70" w:type="dxa"/>
              <w:left w:w="90" w:type="dxa"/>
              <w:right w:w="90" w:type="dxa"/>
            </w:tcMar>
          </w:tcPr>
          <w:p>
            <w:pPr>
              <w:spacing w:after="20" w:before="20" w:line="247" w:lineRule="auto"/>
            </w:pPr>
            <w:r>
              <w:rPr>
                <w:sz w:val="18"/>
              </w:rPr>
              <w:t>Незаконная часть не выполняется; остальные независимые части выполняются. Стоимость не возвращается.</w:t>
            </w:r>
          </w:p>
        </w:tc>
      </w:tr>
      <w:tr>
        <w:trPr>
          <w:cantSplit/>
        </w:trPr>
        <w:tc>
          <w:tcPr>
            <w:tcW w:type="dxa" w:w="2268"/>
            <w:vAlign w:val="center"/>
            <w:tcMar>
              <w:top w:w="70" w:type="dxa"/>
              <w:bottom w:w="70" w:type="dxa"/>
              <w:left w:w="90" w:type="dxa"/>
              <w:right w:w="90" w:type="dxa"/>
            </w:tcMar>
            <w:shd w:fill="F0F4F7"/>
          </w:tcPr>
          <w:p>
            <w:pPr>
              <w:spacing w:after="20" w:before="20" w:line="247" w:lineRule="auto"/>
            </w:pPr>
            <w:r>
              <w:rPr>
                <w:sz w:val="18"/>
              </w:rPr>
              <w:t>Все цели незаконны</w:t>
            </w:r>
          </w:p>
        </w:tc>
        <w:tc>
          <w:tcPr>
            <w:tcW w:type="dxa" w:w="7654"/>
            <w:vAlign w:val="center"/>
            <w:tcMar>
              <w:top w:w="70" w:type="dxa"/>
              <w:bottom w:w="70" w:type="dxa"/>
              <w:left w:w="90" w:type="dxa"/>
              <w:right w:w="90" w:type="dxa"/>
            </w:tcMar>
            <w:shd w:fill="F0F4F7"/>
          </w:tcPr>
          <w:p>
            <w:pPr>
              <w:spacing w:after="20" w:before="20" w:line="247" w:lineRule="auto"/>
            </w:pPr>
            <w:r>
              <w:rPr>
                <w:sz w:val="18"/>
              </w:rPr>
              <w:t>Карта уходит в сброс без эффекта.</w:t>
            </w:r>
          </w:p>
        </w:tc>
      </w:tr>
      <w:tr>
        <w:trPr>
          <w:cantSplit/>
        </w:trPr>
        <w:tc>
          <w:tcPr>
            <w:tcW w:type="dxa" w:w="2268"/>
            <w:vAlign w:val="center"/>
            <w:tcMar>
              <w:top w:w="70" w:type="dxa"/>
              <w:bottom w:w="70" w:type="dxa"/>
              <w:left w:w="90" w:type="dxa"/>
              <w:right w:w="90" w:type="dxa"/>
            </w:tcMar>
          </w:tcPr>
          <w:p>
            <w:pPr>
              <w:spacing w:after="20" w:before="20" w:line="247" w:lineRule="auto"/>
            </w:pPr>
            <w:r>
              <w:rPr>
                <w:sz w:val="18"/>
              </w:rPr>
              <w:t>Удаление отсутствующего модификатора</w:t>
            </w:r>
          </w:p>
        </w:tc>
        <w:tc>
          <w:tcPr>
            <w:tcW w:type="dxa" w:w="7654"/>
            <w:vAlign w:val="center"/>
            <w:tcMar>
              <w:top w:w="70" w:type="dxa"/>
              <w:bottom w:w="70" w:type="dxa"/>
              <w:left w:w="90" w:type="dxa"/>
              <w:right w:w="90" w:type="dxa"/>
            </w:tcMar>
          </w:tcPr>
          <w:p>
            <w:pPr>
              <w:spacing w:after="20" w:before="20" w:line="247" w:lineRule="auto"/>
            </w:pPr>
            <w:r>
              <w:rPr>
                <w:sz w:val="18"/>
              </w:rPr>
              <w:t>Если удаление — единственный эффект карты, розыгрыш запрещён. Карты с другой независимой частью следуют своему тексту. Исчезнувший после объявления модификатор не удаляется повторно.</w:t>
            </w:r>
          </w:p>
        </w:tc>
      </w:tr>
      <w:tr>
        <w:trPr>
          <w:cantSplit/>
        </w:trPr>
        <w:tc>
          <w:tcPr>
            <w:tcW w:type="dxa" w:w="2268"/>
            <w:vAlign w:val="center"/>
            <w:tcMar>
              <w:top w:w="70" w:type="dxa"/>
              <w:bottom w:w="70" w:type="dxa"/>
              <w:left w:w="90" w:type="dxa"/>
              <w:right w:w="90" w:type="dxa"/>
            </w:tcMar>
            <w:shd w:fill="F0F4F7"/>
          </w:tcPr>
          <w:p>
            <w:pPr>
              <w:spacing w:after="20" w:before="20" w:line="247" w:lineRule="auto"/>
            </w:pPr>
            <w:r>
              <w:rPr>
                <w:sz w:val="18"/>
              </w:rPr>
              <w:t>Источник пассива под Немотой</w:t>
            </w:r>
          </w:p>
        </w:tc>
        <w:tc>
          <w:tcPr>
            <w:tcW w:type="dxa" w:w="7654"/>
            <w:vAlign w:val="center"/>
            <w:tcMar>
              <w:top w:w="70" w:type="dxa"/>
              <w:bottom w:w="70" w:type="dxa"/>
              <w:left w:w="90" w:type="dxa"/>
              <w:right w:w="90" w:type="dxa"/>
            </w:tcMar>
            <w:shd w:fill="F0F4F7"/>
          </w:tcPr>
          <w:p>
            <w:pPr>
              <w:spacing w:after="20" w:before="20" w:line="247" w:lineRule="auto"/>
            </w:pPr>
            <w:r>
              <w:rPr>
                <w:sz w:val="18"/>
              </w:rPr>
              <w:t>Его непрерывный вклад не учитывается; после снятия Немоты пересчитывается.</w:t>
            </w:r>
          </w:p>
        </w:tc>
      </w:tr>
      <w:tr>
        <w:trPr>
          <w:cantSplit/>
        </w:trPr>
        <w:tc>
          <w:tcPr>
            <w:tcW w:type="dxa" w:w="2268"/>
            <w:vAlign w:val="center"/>
            <w:tcMar>
              <w:top w:w="70" w:type="dxa"/>
              <w:bottom w:w="70" w:type="dxa"/>
              <w:left w:w="90" w:type="dxa"/>
              <w:right w:w="90" w:type="dxa"/>
            </w:tcMar>
          </w:tcPr>
          <w:p>
            <w:pPr>
              <w:spacing w:after="20" w:before="20" w:line="247" w:lineRule="auto"/>
            </w:pPr>
            <w:r>
              <w:rPr>
                <w:sz w:val="18"/>
              </w:rPr>
              <w:t>Первый игрок ещё не делал ход</w:t>
            </w:r>
          </w:p>
        </w:tc>
        <w:tc>
          <w:tcPr>
            <w:tcW w:type="dxa" w:w="7654"/>
            <w:vAlign w:val="center"/>
            <w:tcMar>
              <w:top w:w="70" w:type="dxa"/>
              <w:bottom w:w="70" w:type="dxa"/>
              <w:left w:w="90" w:type="dxa"/>
              <w:right w:w="90" w:type="dxa"/>
            </w:tcMar>
          </w:tcPr>
          <w:p>
            <w:pPr>
              <w:spacing w:after="20" w:before="20" w:line="247" w:lineRule="auto"/>
            </w:pPr>
            <w:r>
              <w:rPr>
                <w:sz w:val="18"/>
              </w:rPr>
              <w:t>Для восстановления используется собственный индекс 0.</w:t>
            </w:r>
          </w:p>
        </w:tc>
      </w:tr>
      <w:tr>
        <w:trPr>
          <w:cantSplit/>
        </w:trPr>
        <w:tc>
          <w:tcPr>
            <w:tcW w:type="dxa" w:w="2268"/>
            <w:vAlign w:val="center"/>
            <w:tcMar>
              <w:top w:w="70" w:type="dxa"/>
              <w:bottom w:w="70" w:type="dxa"/>
              <w:left w:w="90" w:type="dxa"/>
              <w:right w:w="90" w:type="dxa"/>
            </w:tcMar>
            <w:shd w:fill="F0F4F7"/>
          </w:tcPr>
          <w:p>
            <w:pPr>
              <w:spacing w:after="20" w:before="20" w:line="247" w:lineRule="auto"/>
            </w:pPr>
            <w:r>
              <w:rPr>
                <w:sz w:val="18"/>
              </w:rPr>
              <w:t>Все колоссы восстанавливаются</w:t>
            </w:r>
          </w:p>
        </w:tc>
        <w:tc>
          <w:tcPr>
            <w:tcW w:type="dxa" w:w="7654"/>
            <w:vAlign w:val="center"/>
            <w:tcMar>
              <w:top w:w="70" w:type="dxa"/>
              <w:bottom w:w="70" w:type="dxa"/>
              <w:left w:w="90" w:type="dxa"/>
              <w:right w:w="90" w:type="dxa"/>
            </w:tcMar>
            <w:shd w:fill="F0F4F7"/>
          </w:tcPr>
          <w:p>
            <w:pPr>
              <w:spacing w:after="20" w:before="20" w:line="247" w:lineRule="auto"/>
            </w:pPr>
            <w:r>
              <w:rPr>
                <w:sz w:val="18"/>
              </w:rPr>
              <w:t>Можно сыграть законную подготовку и отдыхать.</w:t>
            </w:r>
          </w:p>
        </w:tc>
      </w:tr>
      <w:tr>
        <w:trPr>
          <w:cantSplit/>
        </w:trPr>
        <w:tc>
          <w:tcPr>
            <w:tcW w:type="dxa" w:w="2268"/>
            <w:vAlign w:val="center"/>
            <w:tcMar>
              <w:top w:w="70" w:type="dxa"/>
              <w:bottom w:w="70" w:type="dxa"/>
              <w:left w:w="90" w:type="dxa"/>
              <w:right w:w="90" w:type="dxa"/>
            </w:tcMar>
          </w:tcPr>
          <w:p>
            <w:pPr>
              <w:spacing w:after="20" w:before="20" w:line="247" w:lineRule="auto"/>
            </w:pPr>
            <w:r>
              <w:rPr>
                <w:sz w:val="18"/>
              </w:rPr>
              <w:t>Своё существо на выбранных воротах</w:t>
            </w:r>
          </w:p>
        </w:tc>
        <w:tc>
          <w:tcPr>
            <w:tcW w:type="dxa" w:w="7654"/>
            <w:vAlign w:val="center"/>
            <w:tcMar>
              <w:top w:w="70" w:type="dxa"/>
              <w:bottom w:w="70" w:type="dxa"/>
              <w:left w:w="90" w:type="dxa"/>
              <w:right w:w="90" w:type="dxa"/>
            </w:tcMar>
          </w:tcPr>
          <w:p>
            <w:pPr>
              <w:spacing w:after="20" w:before="20" w:line="247" w:lineRule="auto"/>
            </w:pPr>
            <w:r>
              <w:rPr>
                <w:sz w:val="18"/>
              </w:rPr>
              <w:t>Обычный запуск туда запрещён; автоматического Double Stand нет.</w:t>
            </w:r>
          </w:p>
        </w:tc>
      </w:tr>
      <w:tr>
        <w:trPr>
          <w:cantSplit/>
        </w:trPr>
        <w:tc>
          <w:tcPr>
            <w:tcW w:type="dxa" w:w="2268"/>
            <w:vAlign w:val="center"/>
            <w:tcMar>
              <w:top w:w="70" w:type="dxa"/>
              <w:bottom w:w="70" w:type="dxa"/>
              <w:left w:w="90" w:type="dxa"/>
              <w:right w:w="90" w:type="dxa"/>
            </w:tcMar>
            <w:shd w:fill="F0F4F7"/>
          </w:tcPr>
          <w:p>
            <w:pPr>
              <w:spacing w:after="20" w:before="20" w:line="247" w:lineRule="auto"/>
            </w:pPr>
            <w:r>
              <w:rPr>
                <w:sz w:val="18"/>
              </w:rPr>
              <w:t>Изолированные острова поля</w:t>
            </w:r>
          </w:p>
        </w:tc>
        <w:tc>
          <w:tcPr>
            <w:tcW w:type="dxa" w:w="7654"/>
            <w:vAlign w:val="center"/>
            <w:tcMar>
              <w:top w:w="70" w:type="dxa"/>
              <w:bottom w:w="70" w:type="dxa"/>
              <w:left w:w="90" w:type="dxa"/>
              <w:right w:w="90" w:type="dxa"/>
            </w:tcMar>
            <w:shd w:fill="F0F4F7"/>
          </w:tcPr>
          <w:p>
            <w:pPr>
              <w:spacing w:after="20" w:before="20" w:line="247" w:lineRule="auto"/>
            </w:pPr>
            <w:r>
              <w:rPr>
                <w:sz w:val="18"/>
              </w:rPr>
              <w:t>Несоседнее перемещение за 1 ману остаётся законным.</w:t>
            </w:r>
          </w:p>
        </w:tc>
      </w:tr>
      <w:tr>
        <w:trPr>
          <w:cantSplit/>
        </w:trPr>
        <w:tc>
          <w:tcPr>
            <w:tcW w:type="dxa" w:w="2268"/>
            <w:vAlign w:val="center"/>
            <w:tcMar>
              <w:top w:w="70" w:type="dxa"/>
              <w:bottom w:w="70" w:type="dxa"/>
              <w:left w:w="90" w:type="dxa"/>
              <w:right w:w="90" w:type="dxa"/>
            </w:tcMar>
          </w:tcPr>
          <w:p>
            <w:pPr>
              <w:spacing w:after="20" w:before="20" w:line="247" w:lineRule="auto"/>
            </w:pPr>
            <w:r>
              <w:rPr>
                <w:sz w:val="18"/>
              </w:rPr>
              <w:t>Отрицательная сумма силы</w:t>
            </w:r>
          </w:p>
        </w:tc>
        <w:tc>
          <w:tcPr>
            <w:tcW w:type="dxa" w:w="7654"/>
            <w:vAlign w:val="center"/>
            <w:tcMar>
              <w:top w:w="70" w:type="dxa"/>
              <w:bottom w:w="70" w:type="dxa"/>
              <w:left w:w="90" w:type="dxa"/>
              <w:right w:w="90" w:type="dxa"/>
            </w:tcMar>
          </w:tcPr>
          <w:p>
            <w:pPr>
              <w:spacing w:after="20" w:before="20" w:line="247" w:lineRule="auto"/>
            </w:pPr>
            <w:r>
              <w:rPr>
                <w:sz w:val="18"/>
              </w:rPr>
              <w:t>Итог 0; это не мгновенное поражение до закрытия окна.</w:t>
            </w:r>
          </w:p>
        </w:tc>
      </w:tr>
      <w:tr>
        <w:trPr>
          <w:cantSplit/>
        </w:trPr>
        <w:tc>
          <w:tcPr>
            <w:tcW w:type="dxa" w:w="2268"/>
            <w:vAlign w:val="center"/>
            <w:tcMar>
              <w:top w:w="70" w:type="dxa"/>
              <w:bottom w:w="70" w:type="dxa"/>
              <w:left w:w="90" w:type="dxa"/>
              <w:right w:w="90" w:type="dxa"/>
            </w:tcMar>
            <w:shd w:fill="F0F4F7"/>
          </w:tcPr>
          <w:p>
            <w:pPr>
              <w:spacing w:after="20" w:before="20" w:line="247" w:lineRule="auto"/>
            </w:pPr>
            <w:r>
              <w:rPr>
                <w:sz w:val="18"/>
              </w:rPr>
              <w:t>Ничья 0:0 или любое равенство</w:t>
            </w:r>
          </w:p>
        </w:tc>
        <w:tc>
          <w:tcPr>
            <w:tcW w:type="dxa" w:w="7654"/>
            <w:vAlign w:val="center"/>
            <w:tcMar>
              <w:top w:w="70" w:type="dxa"/>
              <w:bottom w:w="70" w:type="dxa"/>
              <w:left w:w="90" w:type="dxa"/>
              <w:right w:w="90" w:type="dxa"/>
            </w:tcMar>
            <w:shd w:fill="F0F4F7"/>
          </w:tcPr>
          <w:p>
            <w:pPr>
              <w:spacing w:after="20" w:before="20" w:line="247" w:lineRule="auto"/>
            </w:pPr>
            <w:r>
              <w:rPr>
                <w:sz w:val="18"/>
              </w:rPr>
              <w:t>Защитник, кроме Зеркального разлома.</w:t>
            </w:r>
          </w:p>
        </w:tc>
      </w:tr>
      <w:tr>
        <w:trPr>
          <w:cantSplit/>
        </w:trPr>
        <w:tc>
          <w:tcPr>
            <w:tcW w:type="dxa" w:w="2268"/>
            <w:vAlign w:val="center"/>
            <w:tcMar>
              <w:top w:w="70" w:type="dxa"/>
              <w:bottom w:w="70" w:type="dxa"/>
              <w:left w:w="90" w:type="dxa"/>
              <w:right w:w="90" w:type="dxa"/>
            </w:tcMar>
          </w:tcPr>
          <w:p>
            <w:pPr>
              <w:spacing w:after="20" w:before="20" w:line="247" w:lineRule="auto"/>
            </w:pPr>
            <w:r>
              <w:rPr>
                <w:sz w:val="18"/>
              </w:rPr>
              <w:t>Способность ворует или получает ману</w:t>
            </w:r>
          </w:p>
        </w:tc>
        <w:tc>
          <w:tcPr>
            <w:tcW w:type="dxa" w:w="7654"/>
            <w:vAlign w:val="center"/>
            <w:tcMar>
              <w:top w:w="70" w:type="dxa"/>
              <w:bottom w:w="70" w:type="dxa"/>
              <w:left w:w="90" w:type="dxa"/>
              <w:right w:w="90" w:type="dxa"/>
            </w:tcMar>
          </w:tcPr>
          <w:p>
            <w:pPr>
              <w:spacing w:after="20" w:before="20" w:line="247" w:lineRule="auto"/>
            </w:pPr>
            <w:r>
              <w:rPr>
                <w:sz w:val="18"/>
              </w:rPr>
              <w:t>В v0.1 таких карт нет.</w:t>
            </w:r>
          </w:p>
        </w:tc>
      </w:tr>
      <w:tr>
        <w:trPr>
          <w:cantSplit/>
        </w:trPr>
        <w:tc>
          <w:tcPr>
            <w:tcW w:type="dxa" w:w="2268"/>
            <w:vAlign w:val="center"/>
            <w:tcMar>
              <w:top w:w="70" w:type="dxa"/>
              <w:bottom w:w="70" w:type="dxa"/>
              <w:left w:w="90" w:type="dxa"/>
              <w:right w:w="90" w:type="dxa"/>
            </w:tcMar>
            <w:shd w:fill="F0F4F7"/>
          </w:tcPr>
          <w:p>
            <w:pPr>
              <w:spacing w:after="20" w:before="20" w:line="247" w:lineRule="auto"/>
            </w:pPr>
            <w:r>
              <w:rPr>
                <w:sz w:val="18"/>
              </w:rPr>
              <w:t>Попытка сыграть чужую карту из сброса</w:t>
            </w:r>
          </w:p>
        </w:tc>
        <w:tc>
          <w:tcPr>
            <w:tcW w:type="dxa" w:w="7654"/>
            <w:vAlign w:val="center"/>
            <w:tcMar>
              <w:top w:w="70" w:type="dxa"/>
              <w:bottom w:w="70" w:type="dxa"/>
              <w:left w:w="90" w:type="dxa"/>
              <w:right w:w="90" w:type="dxa"/>
            </w:tcMar>
            <w:shd w:fill="F0F4F7"/>
          </w:tcPr>
          <w:p>
            <w:pPr>
              <w:spacing w:after="20" w:before="20" w:line="247" w:lineRule="auto"/>
            </w:pPr>
            <w:r>
              <w:rPr>
                <w:sz w:val="18"/>
              </w:rPr>
              <w:t>Не поддерживается стартовым набором.</w:t>
            </w:r>
          </w:p>
        </w:tc>
      </w:tr>
      <w:tr>
        <w:trPr>
          <w:cantSplit/>
        </w:trPr>
        <w:tc>
          <w:tcPr>
            <w:tcW w:type="dxa" w:w="2268"/>
            <w:vAlign w:val="center"/>
            <w:tcMar>
              <w:top w:w="70" w:type="dxa"/>
              <w:bottom w:w="70" w:type="dxa"/>
              <w:left w:w="90" w:type="dxa"/>
              <w:right w:w="90" w:type="dxa"/>
            </w:tcMar>
          </w:tcPr>
          <w:p>
            <w:pPr>
              <w:spacing w:after="20" w:before="20" w:line="247" w:lineRule="auto"/>
            </w:pPr>
            <w:r>
              <w:rPr>
                <w:sz w:val="18"/>
              </w:rPr>
              <w:t>Последняя карта колоды добрана</w:t>
            </w:r>
          </w:p>
        </w:tc>
        <w:tc>
          <w:tcPr>
            <w:tcW w:type="dxa" w:w="7654"/>
            <w:vAlign w:val="center"/>
            <w:tcMar>
              <w:top w:w="70" w:type="dxa"/>
              <w:bottom w:w="70" w:type="dxa"/>
              <w:left w:w="90" w:type="dxa"/>
              <w:right w:w="90" w:type="dxa"/>
            </w:tcMar>
          </w:tcPr>
          <w:p>
            <w:pPr>
              <w:spacing w:after="20" w:before="20" w:line="247" w:lineRule="auto"/>
            </w:pPr>
            <w:r>
              <w:rPr>
                <w:sz w:val="18"/>
              </w:rPr>
              <w:t>Дальнейший добор ничего не делает; рука сохраняется.</w:t>
            </w:r>
          </w:p>
        </w:tc>
      </w:tr>
      <w:tr>
        <w:trPr>
          <w:cantSplit/>
        </w:trPr>
        <w:tc>
          <w:tcPr>
            <w:tcW w:type="dxa" w:w="2268"/>
            <w:vAlign w:val="center"/>
            <w:tcMar>
              <w:top w:w="70" w:type="dxa"/>
              <w:bottom w:w="70" w:type="dxa"/>
              <w:left w:w="90" w:type="dxa"/>
              <w:right w:w="90" w:type="dxa"/>
            </w:tcMar>
            <w:shd w:fill="F0F4F7"/>
          </w:tcPr>
          <w:p>
            <w:pPr>
              <w:spacing w:after="20" w:before="20" w:line="247" w:lineRule="auto"/>
            </w:pPr>
            <w:r>
              <w:rPr>
                <w:sz w:val="18"/>
              </w:rPr>
              <w:t>Третья печать получена удержанием</w:t>
            </w:r>
          </w:p>
        </w:tc>
        <w:tc>
          <w:tcPr>
            <w:tcW w:type="dxa" w:w="7654"/>
            <w:vAlign w:val="center"/>
            <w:tcMar>
              <w:top w:w="70" w:type="dxa"/>
              <w:bottom w:w="70" w:type="dxa"/>
              <w:left w:w="90" w:type="dxa"/>
              <w:right w:w="90" w:type="dxa"/>
            </w:tcMar>
            <w:shd w:fill="F0F4F7"/>
          </w:tcPr>
          <w:p>
            <w:pPr>
              <w:spacing w:after="20" w:before="20" w:line="247" w:lineRule="auto"/>
            </w:pPr>
            <w:r>
              <w:rPr>
                <w:sz w:val="18"/>
              </w:rPr>
              <w:t>Победа до любого следующего действия.</w:t>
            </w:r>
          </w:p>
        </w:tc>
      </w:tr>
      <w:tr>
        <w:trPr>
          <w:cantSplit/>
        </w:trPr>
        <w:tc>
          <w:tcPr>
            <w:tcW w:type="dxa" w:w="2268"/>
            <w:vAlign w:val="center"/>
            <w:tcMar>
              <w:top w:w="70" w:type="dxa"/>
              <w:bottom w:w="70" w:type="dxa"/>
              <w:left w:w="90" w:type="dxa"/>
              <w:right w:w="90" w:type="dxa"/>
            </w:tcMar>
          </w:tcPr>
          <w:p>
            <w:pPr>
              <w:spacing w:after="20" w:before="20" w:line="247" w:lineRule="auto"/>
            </w:pPr>
            <w:r>
              <w:rPr>
                <w:sz w:val="18"/>
              </w:rPr>
              <w:t>Завершено 36 ходов без победы</w:t>
            </w:r>
          </w:p>
        </w:tc>
        <w:tc>
          <w:tcPr>
            <w:tcW w:type="dxa" w:w="7654"/>
            <w:vAlign w:val="center"/>
            <w:tcMar>
              <w:top w:w="70" w:type="dxa"/>
              <w:bottom w:w="70" w:type="dxa"/>
              <w:left w:w="90" w:type="dxa"/>
              <w:right w:w="90" w:type="dxa"/>
            </w:tcMar>
          </w:tcPr>
          <w:p>
            <w:pPr>
              <w:spacing w:after="20" w:before="20" w:line="247" w:lineRule="auto"/>
            </w:pPr>
            <w:r>
              <w:rPr>
                <w:sz w:val="18"/>
              </w:rPr>
              <w:t>Больше печатей — победа; при равенстве больше зрелых удержаний; затем ничья.</w:t>
            </w:r>
          </w:p>
        </w:tc>
      </w:tr>
      <w:tr>
        <w:trPr>
          <w:cantSplit/>
        </w:trPr>
        <w:tc>
          <w:tcPr>
            <w:tcW w:type="dxa" w:w="2268"/>
            <w:vAlign w:val="center"/>
            <w:tcMar>
              <w:top w:w="70" w:type="dxa"/>
              <w:bottom w:w="70" w:type="dxa"/>
              <w:left w:w="90" w:type="dxa"/>
              <w:right w:w="90" w:type="dxa"/>
            </w:tcMar>
            <w:shd w:fill="F0F4F7"/>
          </w:tcPr>
          <w:p>
            <w:pPr>
              <w:spacing w:after="20" w:before="20" w:line="247" w:lineRule="auto"/>
            </w:pPr>
            <w:r>
              <w:rPr>
                <w:sz w:val="18"/>
              </w:rPr>
              <w:t>Две стороны получают очко одновременно</w:t>
            </w:r>
          </w:p>
        </w:tc>
        <w:tc>
          <w:tcPr>
            <w:tcW w:type="dxa" w:w="7654"/>
            <w:vAlign w:val="center"/>
            <w:tcMar>
              <w:top w:w="70" w:type="dxa"/>
              <w:bottom w:w="70" w:type="dxa"/>
              <w:left w:w="90" w:type="dxa"/>
              <w:right w:w="90" w:type="dxa"/>
            </w:tcMar>
            <w:shd w:fill="F0F4F7"/>
          </w:tcPr>
          <w:p>
            <w:pPr>
              <w:spacing w:after="20" w:before="20" w:line="247" w:lineRule="auto"/>
            </w:pPr>
            <w:r>
              <w:rPr>
                <w:sz w:val="18"/>
              </w:rPr>
              <w:t>В стартовых правилах невозможно; будущая карта требует отдельного правила.</w:t>
            </w:r>
          </w:p>
        </w:tc>
      </w:tr>
      <w:tr>
        <w:trPr>
          <w:cantSplit/>
        </w:trPr>
        <w:tc>
          <w:tcPr>
            <w:tcW w:type="dxa" w:w="2268"/>
            <w:vAlign w:val="center"/>
            <w:tcMar>
              <w:top w:w="70" w:type="dxa"/>
              <w:bottom w:w="70" w:type="dxa"/>
              <w:left w:w="90" w:type="dxa"/>
              <w:right w:w="90" w:type="dxa"/>
            </w:tcMar>
          </w:tcPr>
          <w:p>
            <w:pPr>
              <w:spacing w:after="20" w:before="20" w:line="247" w:lineRule="auto"/>
            </w:pPr>
            <w:r>
              <w:rPr>
                <w:sz w:val="18"/>
              </w:rPr>
              <w:t>Разрыв связи клиента</w:t>
            </w:r>
          </w:p>
        </w:tc>
        <w:tc>
          <w:tcPr>
            <w:tcW w:type="dxa" w:w="7654"/>
            <w:vAlign w:val="center"/>
            <w:tcMar>
              <w:top w:w="70" w:type="dxa"/>
              <w:bottom w:w="70" w:type="dxa"/>
              <w:left w:w="90" w:type="dxa"/>
              <w:right w:w="90" w:type="dxa"/>
            </w:tcMar>
          </w:tcPr>
          <w:p>
            <w:pPr>
              <w:spacing w:after="20" w:before="20" w:line="247" w:lineRule="auto"/>
            </w:pPr>
            <w:r>
              <w:rPr>
                <w:sz w:val="18"/>
              </w:rPr>
              <w:t>Обычные таймеры продолжаются; после 60 секунд отсутствия — поражение.</w:t>
            </w:r>
          </w:p>
        </w:tc>
      </w:tr>
      <w:tr>
        <w:trPr>
          <w:cantSplit/>
        </w:trPr>
        <w:tc>
          <w:tcPr>
            <w:tcW w:type="dxa" w:w="2268"/>
            <w:vAlign w:val="center"/>
            <w:tcMar>
              <w:top w:w="70" w:type="dxa"/>
              <w:bottom w:w="70" w:type="dxa"/>
              <w:left w:w="90" w:type="dxa"/>
              <w:right w:w="90" w:type="dxa"/>
            </w:tcMar>
            <w:shd w:fill="F0F4F7"/>
          </w:tcPr>
          <w:p>
            <w:pPr>
              <w:spacing w:after="20" w:before="20" w:line="247" w:lineRule="auto"/>
            </w:pPr>
            <w:r>
              <w:rPr>
                <w:sz w:val="18"/>
              </w:rPr>
              <w:t>Ошибка сервера / неподдерживаемая версия</w:t>
            </w:r>
          </w:p>
        </w:tc>
        <w:tc>
          <w:tcPr>
            <w:tcW w:type="dxa" w:w="7654"/>
            <w:vAlign w:val="center"/>
            <w:tcMar>
              <w:top w:w="70" w:type="dxa"/>
              <w:bottom w:w="70" w:type="dxa"/>
              <w:left w:w="90" w:type="dxa"/>
              <w:right w:w="90" w:type="dxa"/>
            </w:tcMar>
            <w:shd w:fill="F0F4F7"/>
          </w:tcPr>
          <w:p>
            <w:pPr>
              <w:spacing w:after="20" w:before="20" w:line="247" w:lineRule="auto"/>
            </w:pPr>
            <w:r>
              <w:rPr>
                <w:sz w:val="18"/>
              </w:rPr>
              <w:t>Матч аннулируется, рейтинг не меняется; сохраняется диагностика.</w:t>
            </w:r>
          </w:p>
        </w:tc>
      </w:tr>
    </w:tbl>
    <w:p>
      <w:pPr>
        <w:spacing w:after="40"/>
      </w:pPr>
    </w:p>
    <w:p>
      <w:r>
        <w:t>Лимит хода — 35 секунд принятия основного решения. Приоритет в поединке — до 10 секунд на решение, дополнительно общий лимит размышления 30 секунд на игрока на один поединок. Во время обязательной короткой анимации раскрытия таймеры решений приостановлены для обоих. Пользовательские косметические анимации не добавляют времени. Тайм-аут приоритета означает пас; тайм-аут основного решения — отдых. Три подряд полностью пропущенных собственных хода без ввода означают техническое поражение.</w:t>
      </w:r>
    </w:p>
    <w:p>
      <w:r>
        <w:t>Ограничение защитного автомата — 128 разрешений эффектов в одном действии. Для стартового набора оно не должно достигаться. Срабатывание означает ошибку контента и аннулирование матча с отчётом, а не случайно присуждённую победу.</w:t>
      </w:r>
    </w:p>
    <w:p>
      <w:pPr>
        <w:pStyle w:val="Heading1"/>
      </w:pPr>
      <w:r>
        <w:t>14. Числовой пример: зачем нужна контркарта</w:t>
      </w:r>
    </w:p>
    <w:p>
      <w:r>
        <w:t>Это искусственно созданная учебная позиция. У обоих осталось по 4 маны. Нападающий — Пепельный виверн; защитник — Паладин рассвета. Ворота — Горящий мост. У защитника есть действующая поддержка, у нападающего нет.</w:t>
      </w:r>
    </w:p>
    <w:p>
      <w:r>
        <w:t xml:space="preserve">Исходно виверн имеет </w:t>
      </w:r>
      <w:r>
        <w:rPr>
          <w:rFonts w:ascii="DejaVu Sans Mono" w:hAnsi="DejaVu Sans Mono"/>
          <w:sz w:val="18"/>
        </w:rPr>
        <w:t>12 база +2 пассив атаки +2 ворота =16</w:t>
      </w:r>
      <w:r>
        <w:t xml:space="preserve">. Паладин имеет </w:t>
      </w:r>
      <w:r>
        <w:rPr>
          <w:rFonts w:ascii="DejaVu Sans Mono" w:hAnsi="DejaVu Sans Mono"/>
          <w:sz w:val="18"/>
        </w:rPr>
        <w:t>14 база +1 пассив защиты +0 ворота +2 поддержка =17</w:t>
      </w:r>
      <w:r>
        <w:t>.</w:t>
      </w:r>
    </w:p>
    <w:p>
      <w:r>
        <w:t xml:space="preserve">Нападающий разыгрывает </w:t>
      </w:r>
      <w:r>
        <w:rPr>
          <w:b/>
        </w:rPr>
        <w:t>Дыхание горна</w:t>
      </w:r>
      <w:r>
        <w:t xml:space="preserve"> за 2: заявлено +6. До разрешения защитник отвечает </w:t>
      </w:r>
      <w:r>
        <w:rPr>
          <w:b/>
        </w:rPr>
        <w:t>Разрубить связь</w:t>
      </w:r>
      <w:r>
        <w:t xml:space="preserve"> за 3, выбрав эту способность. Нападающий не может оплатить собственную такую же отмену: у него осталось только 2. Оба пасуют; отмена выполняется, Дыхание горна уходит в сброс. Сила остаётся 16 против 17.</w:t>
      </w:r>
    </w:p>
    <w:p>
      <w:r>
        <w:t xml:space="preserve">Нападающий затем играет </w:t>
      </w:r>
      <w:r>
        <w:rPr>
          <w:b/>
        </w:rPr>
        <w:t>Угольный рывок</w:t>
      </w:r>
      <w:r>
        <w:t xml:space="preserve"> за 1. Защитник отвечает </w:t>
      </w:r>
      <w:r>
        <w:rPr>
          <w:b/>
        </w:rPr>
        <w:t>Оборонительным манёвром</w:t>
      </w:r>
      <w:r>
        <w:t xml:space="preserve"> за последнюю 1 ману. Сначала разрешается реакция: защита становится 20. Затем усиление нападающего: атака становится 19. При пустой цепочке оба пасуют. Паладин выигрывает 20 против 19, его игрок получает печать; оба основных бойца и поддержка уходят на восстановление.</w:t>
      </w:r>
    </w:p>
    <w:p>
      <w:r>
        <w:rPr>
          <w:b/>
        </w:rPr>
        <w:t>Почему это не просто сравнение стартовых характеристик:</w:t>
      </w:r>
      <w:r>
        <w:t xml:space="preserve"> более слабый исходно игрок мог победить первым усилением, но противник осознанно потратил контркарту и почти всю ману. Этот расход сохранится до следующего раунда. Нет скрытого броска кубика и отдельного QTE, которое отменило бы принятое решение.</w:t>
      </w:r>
    </w:p>
    <w:p>
      <w:pPr>
        <w:pStyle w:val="Heading2"/>
      </w:pPr>
      <w:r>
        <w:t>Каркас полной партии</w:t>
      </w:r>
    </w:p>
    <w:p>
      <w:r>
        <w:t>Раунд 1: стороны занимают соседние платформы и проверяют готовность отвечать. Раунд 2: открывается первая карта, один игрок выигрывает поединок. Раунд 3: проигравший использует другую фигуру, а победитель решает, развивать давление или защищать зрелое удержание. Раунд 4: поддержка с фланга меняет второй поединок. При счёте 2:1 последние платформы становятся особенно важны; третью печать можно получить боем либо заранее подготовленным удержанием. Это сценарий желаемого темпа, не запрограммированный исход каждой партии.</w:t>
      </w:r>
    </w:p>
    <w:p>
      <w:pPr>
        <w:pStyle w:val="Heading1"/>
      </w:pPr>
      <w:r>
        <w:t>15. Шесть аспектов без автоматической таблицы урона</w:t>
      </w:r>
    </w:p>
    <w:tbl>
      <w:tblPr>
        <w:tblW w:type="auto" w:w="0"/>
        <w:jc w:val="center"/>
        <w:tblLayout w:type="fixed"/>
        <w:tblLook w:firstColumn="1" w:firstRow="1" w:lastColumn="0" w:lastRow="0" w:noHBand="0" w:noVBand="1" w:val="04A0"/>
      </w:tblPr>
      <w:tblGrid>
        <w:gridCol w:w="1757"/>
        <w:gridCol w:w="2665"/>
        <w:gridCol w:w="2721"/>
        <w:gridCol w:w="2778"/>
      </w:tblGrid>
      <w:tr>
        <w:trPr>
          <w:cantSplit/>
          <w:tblHeader/>
        </w:trPr>
        <w:tc>
          <w:tcPr>
            <w:tcW w:type="dxa" w:w="1757"/>
            <w:vAlign w:val="center"/>
            <w:tcMar>
              <w:top w:w="70" w:type="dxa"/>
              <w:bottom w:w="70" w:type="dxa"/>
              <w:left w:w="90" w:type="dxa"/>
              <w:right w:w="90" w:type="dxa"/>
            </w:tcMar>
            <w:shd w:fill="243A56"/>
          </w:tcPr>
          <w:p>
            <w:pPr>
              <w:spacing w:after="20" w:before="20" w:line="247" w:lineRule="auto"/>
            </w:pPr>
            <w:r>
              <w:rPr>
                <w:b/>
                <w:color w:val="FFFFFF"/>
                <w:sz w:val="18"/>
              </w:rPr>
              <w:t>Аспект</w:t>
            </w:r>
          </w:p>
        </w:tc>
        <w:tc>
          <w:tcPr>
            <w:tcW w:type="dxa" w:w="2665"/>
            <w:vAlign w:val="center"/>
            <w:tcMar>
              <w:top w:w="70" w:type="dxa"/>
              <w:bottom w:w="70" w:type="dxa"/>
              <w:left w:w="90" w:type="dxa"/>
              <w:right w:w="90" w:type="dxa"/>
            </w:tcMar>
            <w:shd w:fill="243A56"/>
          </w:tcPr>
          <w:p>
            <w:pPr>
              <w:spacing w:after="20" w:before="20" w:line="247" w:lineRule="auto"/>
            </w:pPr>
            <w:r>
              <w:rPr>
                <w:b/>
                <w:color w:val="FFFFFF"/>
                <w:sz w:val="18"/>
              </w:rPr>
              <w:t>Игровой характер</w:t>
            </w:r>
          </w:p>
        </w:tc>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Сильная сторона</w:t>
            </w:r>
          </w:p>
        </w:tc>
        <w:tc>
          <w:tcPr>
            <w:tcW w:type="dxa" w:w="2778"/>
            <w:vAlign w:val="center"/>
            <w:tcMar>
              <w:top w:w="70" w:type="dxa"/>
              <w:bottom w:w="70" w:type="dxa"/>
              <w:left w:w="90" w:type="dxa"/>
              <w:right w:w="90" w:type="dxa"/>
            </w:tcMar>
            <w:shd w:fill="243A56"/>
          </w:tcPr>
          <w:p>
            <w:pPr>
              <w:spacing w:after="20" w:before="20" w:line="247" w:lineRule="auto"/>
            </w:pPr>
            <w:r>
              <w:rPr>
                <w:b/>
                <w:color w:val="FFFFFF"/>
                <w:sz w:val="18"/>
              </w:rPr>
              <w:t>Противодействие</w:t>
            </w:r>
          </w:p>
        </w:tc>
      </w:tr>
      <w:tr>
        <w:trPr>
          <w:cantSplit/>
        </w:trPr>
        <w:tc>
          <w:tcPr>
            <w:tcW w:type="dxa" w:w="1757"/>
            <w:vAlign w:val="center"/>
            <w:tcMar>
              <w:top w:w="70" w:type="dxa"/>
              <w:bottom w:w="70" w:type="dxa"/>
              <w:left w:w="90" w:type="dxa"/>
              <w:right w:w="90" w:type="dxa"/>
            </w:tcMar>
          </w:tcPr>
          <w:p>
            <w:pPr>
              <w:spacing w:after="20" w:before="20" w:line="247" w:lineRule="auto"/>
            </w:pPr>
            <w:r>
              <w:rPr>
                <w:sz w:val="18"/>
              </w:rPr>
              <w:t>Жар</w:t>
            </w:r>
          </w:p>
        </w:tc>
        <w:tc>
          <w:tcPr>
            <w:tcW w:type="dxa" w:w="2665"/>
            <w:vAlign w:val="center"/>
            <w:tcMar>
              <w:top w:w="70" w:type="dxa"/>
              <w:bottom w:w="70" w:type="dxa"/>
              <w:left w:w="90" w:type="dxa"/>
              <w:right w:w="90" w:type="dxa"/>
            </w:tcMar>
          </w:tcPr>
          <w:p>
            <w:pPr>
              <w:spacing w:after="20" w:before="20" w:line="247" w:lineRule="auto"/>
            </w:pPr>
            <w:r>
              <w:rPr>
                <w:sz w:val="18"/>
              </w:rPr>
              <w:t>Короткое решающее усиление.</w:t>
            </w:r>
          </w:p>
        </w:tc>
        <w:tc>
          <w:tcPr>
            <w:tcW w:type="dxa" w:w="2721"/>
            <w:vAlign w:val="center"/>
            <w:tcMar>
              <w:top w:w="70" w:type="dxa"/>
              <w:bottom w:w="70" w:type="dxa"/>
              <w:left w:w="90" w:type="dxa"/>
              <w:right w:w="90" w:type="dxa"/>
            </w:tcMar>
          </w:tcPr>
          <w:p>
            <w:pPr>
              <w:spacing w:after="20" w:before="20" w:line="247" w:lineRule="auto"/>
            </w:pPr>
            <w:r>
              <w:rPr>
                <w:sz w:val="18"/>
              </w:rPr>
              <w:t>Выгодная атака и последовательность своих карт.</w:t>
            </w:r>
          </w:p>
        </w:tc>
        <w:tc>
          <w:tcPr>
            <w:tcW w:type="dxa" w:w="2778"/>
            <w:vAlign w:val="center"/>
            <w:tcMar>
              <w:top w:w="70" w:type="dxa"/>
              <w:bottom w:w="70" w:type="dxa"/>
              <w:left w:w="90" w:type="dxa"/>
              <w:right w:w="90" w:type="dxa"/>
            </w:tcMar>
          </w:tcPr>
          <w:p>
            <w:pPr>
              <w:spacing w:after="20" w:before="20" w:line="247" w:lineRule="auto"/>
            </w:pPr>
            <w:r>
              <w:rPr>
                <w:sz w:val="18"/>
              </w:rPr>
              <w:t>Отмена, удаление числового усиления, вынужденная защита.</w:t>
            </w:r>
          </w:p>
        </w:tc>
      </w:tr>
      <w:tr>
        <w:trPr>
          <w:cantSplit/>
        </w:trPr>
        <w:tc>
          <w:tcPr>
            <w:tcW w:type="dxa" w:w="1757"/>
            <w:vAlign w:val="center"/>
            <w:tcMar>
              <w:top w:w="70" w:type="dxa"/>
              <w:bottom w:w="70" w:type="dxa"/>
              <w:left w:w="90" w:type="dxa"/>
              <w:right w:w="90" w:type="dxa"/>
            </w:tcMar>
            <w:shd w:fill="F0F4F7"/>
          </w:tcPr>
          <w:p>
            <w:pPr>
              <w:spacing w:after="20" w:before="20" w:line="247" w:lineRule="auto"/>
            </w:pPr>
            <w:r>
              <w:rPr>
                <w:sz w:val="18"/>
              </w:rPr>
              <w:t>Прилив</w:t>
            </w:r>
          </w:p>
        </w:tc>
        <w:tc>
          <w:tcPr>
            <w:tcW w:type="dxa" w:w="2665"/>
            <w:vAlign w:val="center"/>
            <w:tcMar>
              <w:top w:w="70" w:type="dxa"/>
              <w:bottom w:w="70" w:type="dxa"/>
              <w:left w:w="90" w:type="dxa"/>
              <w:right w:w="90" w:type="dxa"/>
            </w:tcMar>
            <w:shd w:fill="F0F4F7"/>
          </w:tcPr>
          <w:p>
            <w:pPr>
              <w:spacing w:after="20" w:before="20" w:line="247" w:lineRule="auto"/>
            </w:pPr>
            <w:r>
              <w:rPr>
                <w:sz w:val="18"/>
              </w:rPr>
              <w:t>Управление уже созданными эффектами.</w:t>
            </w:r>
          </w:p>
        </w:tc>
        <w:tc>
          <w:tcPr>
            <w:tcW w:type="dxa" w:w="2721"/>
            <w:vAlign w:val="center"/>
            <w:tcMar>
              <w:top w:w="70" w:type="dxa"/>
              <w:bottom w:w="70" w:type="dxa"/>
              <w:left w:w="90" w:type="dxa"/>
              <w:right w:w="90" w:type="dxa"/>
            </w:tcMar>
            <w:shd w:fill="F0F4F7"/>
          </w:tcPr>
          <w:p>
            <w:pPr>
              <w:spacing w:after="20" w:before="20" w:line="247" w:lineRule="auto"/>
            </w:pPr>
            <w:r>
              <w:rPr>
                <w:sz w:val="18"/>
              </w:rPr>
              <w:t>Снятие усилений, смена аспекта, гибкая позиция.</w:t>
            </w:r>
          </w:p>
        </w:tc>
        <w:tc>
          <w:tcPr>
            <w:tcW w:type="dxa" w:w="2778"/>
            <w:vAlign w:val="center"/>
            <w:tcMar>
              <w:top w:w="70" w:type="dxa"/>
              <w:bottom w:w="70" w:type="dxa"/>
              <w:left w:w="90" w:type="dxa"/>
              <w:right w:w="90" w:type="dxa"/>
            </w:tcMar>
            <w:shd w:fill="F0F4F7"/>
          </w:tcPr>
          <w:p>
            <w:pPr>
              <w:spacing w:after="20" w:before="20" w:line="247" w:lineRule="auto"/>
            </w:pPr>
            <w:r>
              <w:rPr>
                <w:sz w:val="18"/>
              </w:rPr>
              <w:t>Высокая база, неудаляемый модификатор, давление на ману.</w:t>
            </w:r>
          </w:p>
        </w:tc>
      </w:tr>
      <w:tr>
        <w:trPr>
          <w:cantSplit/>
        </w:trPr>
        <w:tc>
          <w:tcPr>
            <w:tcW w:type="dxa" w:w="1757"/>
            <w:vAlign w:val="center"/>
            <w:tcMar>
              <w:top w:w="70" w:type="dxa"/>
              <w:bottom w:w="70" w:type="dxa"/>
              <w:left w:w="90" w:type="dxa"/>
              <w:right w:w="90" w:type="dxa"/>
            </w:tcMar>
          </w:tcPr>
          <w:p>
            <w:pPr>
              <w:spacing w:after="20" w:before="20" w:line="247" w:lineRule="auto"/>
            </w:pPr>
            <w:r>
              <w:rPr>
                <w:sz w:val="18"/>
              </w:rPr>
              <w:t>Камень</w:t>
            </w:r>
          </w:p>
        </w:tc>
        <w:tc>
          <w:tcPr>
            <w:tcW w:type="dxa" w:w="2665"/>
            <w:vAlign w:val="center"/>
            <w:tcMar>
              <w:top w:w="70" w:type="dxa"/>
              <w:bottom w:w="70" w:type="dxa"/>
              <w:left w:w="90" w:type="dxa"/>
              <w:right w:w="90" w:type="dxa"/>
            </w:tcMar>
          </w:tcPr>
          <w:p>
            <w:pPr>
              <w:spacing w:after="20" w:before="20" w:line="247" w:lineRule="auto"/>
            </w:pPr>
            <w:r>
              <w:rPr>
                <w:sz w:val="18"/>
              </w:rPr>
              <w:t>Удержание и надёжная защита.</w:t>
            </w:r>
          </w:p>
        </w:tc>
        <w:tc>
          <w:tcPr>
            <w:tcW w:type="dxa" w:w="2721"/>
            <w:vAlign w:val="center"/>
            <w:tcMar>
              <w:top w:w="70" w:type="dxa"/>
              <w:bottom w:w="70" w:type="dxa"/>
              <w:left w:w="90" w:type="dxa"/>
              <w:right w:w="90" w:type="dxa"/>
            </w:tcMar>
          </w:tcPr>
          <w:p>
            <w:pPr>
              <w:spacing w:after="20" w:before="20" w:line="247" w:lineRule="auto"/>
            </w:pPr>
            <w:r>
              <w:rPr>
                <w:sz w:val="18"/>
              </w:rPr>
              <w:t>Сильная оборонительная позиция.</w:t>
            </w:r>
          </w:p>
        </w:tc>
        <w:tc>
          <w:tcPr>
            <w:tcW w:type="dxa" w:w="2778"/>
            <w:vAlign w:val="center"/>
            <w:tcMar>
              <w:top w:w="70" w:type="dxa"/>
              <w:bottom w:w="70" w:type="dxa"/>
              <w:left w:w="90" w:type="dxa"/>
              <w:right w:w="90" w:type="dxa"/>
            </w:tcMar>
          </w:tcPr>
          <w:p>
            <w:pPr>
              <w:spacing w:after="20" w:before="20" w:line="247" w:lineRule="auto"/>
            </w:pPr>
            <w:r>
              <w:rPr>
                <w:sz w:val="18"/>
              </w:rPr>
              <w:t>Обход выгодной клетки, Немота, отключение поддержки.</w:t>
            </w:r>
          </w:p>
        </w:tc>
      </w:tr>
      <w:tr>
        <w:trPr>
          <w:cantSplit/>
        </w:trPr>
        <w:tc>
          <w:tcPr>
            <w:tcW w:type="dxa" w:w="1757"/>
            <w:vAlign w:val="center"/>
            <w:tcMar>
              <w:top w:w="70" w:type="dxa"/>
              <w:bottom w:w="70" w:type="dxa"/>
              <w:left w:w="90" w:type="dxa"/>
              <w:right w:w="90" w:type="dxa"/>
            </w:tcMar>
            <w:shd w:fill="F0F4F7"/>
          </w:tcPr>
          <w:p>
            <w:pPr>
              <w:spacing w:after="20" w:before="20" w:line="247" w:lineRule="auto"/>
            </w:pPr>
            <w:r>
              <w:rPr>
                <w:sz w:val="18"/>
              </w:rPr>
              <w:t>Ветер</w:t>
            </w:r>
          </w:p>
        </w:tc>
        <w:tc>
          <w:tcPr>
            <w:tcW w:type="dxa" w:w="2665"/>
            <w:vAlign w:val="center"/>
            <w:tcMar>
              <w:top w:w="70" w:type="dxa"/>
              <w:bottom w:w="70" w:type="dxa"/>
              <w:left w:w="90" w:type="dxa"/>
              <w:right w:w="90" w:type="dxa"/>
            </w:tcMar>
            <w:shd w:fill="F0F4F7"/>
          </w:tcPr>
          <w:p>
            <w:pPr>
              <w:spacing w:after="20" w:before="20" w:line="247" w:lineRule="auto"/>
            </w:pPr>
            <w:r>
              <w:rPr>
                <w:sz w:val="18"/>
              </w:rPr>
              <w:t>Позиция и поддержка.</w:t>
            </w:r>
          </w:p>
        </w:tc>
        <w:tc>
          <w:tcPr>
            <w:tcW w:type="dxa" w:w="2721"/>
            <w:vAlign w:val="center"/>
            <w:tcMar>
              <w:top w:w="70" w:type="dxa"/>
              <w:bottom w:w="70" w:type="dxa"/>
              <w:left w:w="90" w:type="dxa"/>
              <w:right w:w="90" w:type="dxa"/>
            </w:tcMar>
            <w:shd w:fill="F0F4F7"/>
          </w:tcPr>
          <w:p>
            <w:pPr>
              <w:spacing w:after="20" w:before="20" w:line="247" w:lineRule="auto"/>
            </w:pPr>
            <w:r>
              <w:rPr>
                <w:sz w:val="18"/>
              </w:rPr>
              <w:t>Бонусы от манёвра и соседства.</w:t>
            </w:r>
          </w:p>
        </w:tc>
        <w:tc>
          <w:tcPr>
            <w:tcW w:type="dxa" w:w="2778"/>
            <w:vAlign w:val="center"/>
            <w:tcMar>
              <w:top w:w="70" w:type="dxa"/>
              <w:bottom w:w="70" w:type="dxa"/>
              <w:left w:w="90" w:type="dxa"/>
              <w:right w:w="90" w:type="dxa"/>
            </w:tcMar>
            <w:shd w:fill="F0F4F7"/>
          </w:tcPr>
          <w:p>
            <w:pPr>
              <w:spacing w:after="20" w:before="20" w:line="247" w:lineRule="auto"/>
            </w:pPr>
            <w:r>
              <w:rPr>
                <w:sz w:val="18"/>
              </w:rPr>
              <w:t>Разрыв связи, занятые клетки, потеря флангов.</w:t>
            </w:r>
          </w:p>
        </w:tc>
      </w:tr>
      <w:tr>
        <w:trPr>
          <w:cantSplit/>
        </w:trPr>
        <w:tc>
          <w:tcPr>
            <w:tcW w:type="dxa" w:w="1757"/>
            <w:vAlign w:val="center"/>
            <w:tcMar>
              <w:top w:w="70" w:type="dxa"/>
              <w:bottom w:w="70" w:type="dxa"/>
              <w:left w:w="90" w:type="dxa"/>
              <w:right w:w="90" w:type="dxa"/>
            </w:tcMar>
          </w:tcPr>
          <w:p>
            <w:pPr>
              <w:spacing w:after="20" w:before="20" w:line="247" w:lineRule="auto"/>
            </w:pPr>
            <w:r>
              <w:rPr>
                <w:sz w:val="18"/>
              </w:rPr>
              <w:t>Свет</w:t>
            </w:r>
          </w:p>
        </w:tc>
        <w:tc>
          <w:tcPr>
            <w:tcW w:type="dxa" w:w="2665"/>
            <w:vAlign w:val="center"/>
            <w:tcMar>
              <w:top w:w="70" w:type="dxa"/>
              <w:bottom w:w="70" w:type="dxa"/>
              <w:left w:w="90" w:type="dxa"/>
              <w:right w:w="90" w:type="dxa"/>
            </w:tcMar>
          </w:tcPr>
          <w:p>
            <w:pPr>
              <w:spacing w:after="20" w:before="20" w:line="247" w:lineRule="auto"/>
            </w:pPr>
            <w:r>
              <w:rPr>
                <w:sz w:val="18"/>
              </w:rPr>
              <w:t>Защита от отрицательных воздействий.</w:t>
            </w:r>
          </w:p>
        </w:tc>
        <w:tc>
          <w:tcPr>
            <w:tcW w:type="dxa" w:w="2721"/>
            <w:vAlign w:val="center"/>
            <w:tcMar>
              <w:top w:w="70" w:type="dxa"/>
              <w:bottom w:w="70" w:type="dxa"/>
              <w:left w:w="90" w:type="dxa"/>
              <w:right w:w="90" w:type="dxa"/>
            </w:tcMar>
          </w:tcPr>
          <w:p>
            <w:pPr>
              <w:spacing w:after="20" w:before="20" w:line="247" w:lineRule="auto"/>
            </w:pPr>
            <w:r>
              <w:rPr>
                <w:sz w:val="18"/>
              </w:rPr>
              <w:t>Покров, очищение, возвращение состава.</w:t>
            </w:r>
          </w:p>
        </w:tc>
        <w:tc>
          <w:tcPr>
            <w:tcW w:type="dxa" w:w="2778"/>
            <w:vAlign w:val="center"/>
            <w:tcMar>
              <w:top w:w="70" w:type="dxa"/>
              <w:bottom w:w="70" w:type="dxa"/>
              <w:left w:w="90" w:type="dxa"/>
              <w:right w:w="90" w:type="dxa"/>
            </w:tcMar>
          </w:tcPr>
          <w:p>
            <w:pPr>
              <w:spacing w:after="20" w:before="20" w:line="247" w:lineRule="auto"/>
            </w:pPr>
            <w:r>
              <w:rPr>
                <w:sz w:val="18"/>
              </w:rPr>
              <w:t>Сначала снять защиту, затем ослабить; атаковать другую клетку.</w:t>
            </w:r>
          </w:p>
        </w:tc>
      </w:tr>
      <w:tr>
        <w:trPr>
          <w:cantSplit/>
        </w:trPr>
        <w:tc>
          <w:tcPr>
            <w:tcW w:type="dxa" w:w="1757"/>
            <w:vAlign w:val="center"/>
            <w:tcMar>
              <w:top w:w="70" w:type="dxa"/>
              <w:bottom w:w="70" w:type="dxa"/>
              <w:left w:w="90" w:type="dxa"/>
              <w:right w:w="90" w:type="dxa"/>
            </w:tcMar>
            <w:shd w:fill="F0F4F7"/>
          </w:tcPr>
          <w:p>
            <w:pPr>
              <w:spacing w:after="20" w:before="20" w:line="247" w:lineRule="auto"/>
            </w:pPr>
            <w:r>
              <w:rPr>
                <w:sz w:val="18"/>
              </w:rPr>
              <w:t>Тень</w:t>
            </w:r>
          </w:p>
        </w:tc>
        <w:tc>
          <w:tcPr>
            <w:tcW w:type="dxa" w:w="2665"/>
            <w:vAlign w:val="center"/>
            <w:tcMar>
              <w:top w:w="70" w:type="dxa"/>
              <w:bottom w:w="70" w:type="dxa"/>
              <w:left w:w="90" w:type="dxa"/>
              <w:right w:w="90" w:type="dxa"/>
            </w:tcMar>
            <w:shd w:fill="F0F4F7"/>
          </w:tcPr>
          <w:p>
            <w:pPr>
              <w:spacing w:after="20" w:before="20" w:line="247" w:lineRule="auto"/>
            </w:pPr>
            <w:r>
              <w:rPr>
                <w:sz w:val="18"/>
              </w:rPr>
              <w:t>Нарушение чужого плана.</w:t>
            </w:r>
          </w:p>
        </w:tc>
        <w:tc>
          <w:tcPr>
            <w:tcW w:type="dxa" w:w="2721"/>
            <w:vAlign w:val="center"/>
            <w:tcMar>
              <w:top w:w="70" w:type="dxa"/>
              <w:bottom w:w="70" w:type="dxa"/>
              <w:left w:w="90" w:type="dxa"/>
              <w:right w:w="90" w:type="dxa"/>
            </w:tcMar>
            <w:shd w:fill="F0F4F7"/>
          </w:tcPr>
          <w:p>
            <w:pPr>
              <w:spacing w:after="20" w:before="20" w:line="247" w:lineRule="auto"/>
            </w:pPr>
            <w:r>
              <w:rPr>
                <w:sz w:val="18"/>
              </w:rPr>
              <w:t>Перенос силы, Немота, выборочная отмена.</w:t>
            </w:r>
          </w:p>
        </w:tc>
        <w:tc>
          <w:tcPr>
            <w:tcW w:type="dxa" w:w="2778"/>
            <w:vAlign w:val="center"/>
            <w:tcMar>
              <w:top w:w="70" w:type="dxa"/>
              <w:bottom w:w="70" w:type="dxa"/>
              <w:left w:w="90" w:type="dxa"/>
              <w:right w:w="90" w:type="dxa"/>
            </w:tcMar>
            <w:shd w:fill="F0F4F7"/>
          </w:tcPr>
          <w:p>
            <w:pPr>
              <w:spacing w:after="20" w:before="20" w:line="247" w:lineRule="auto"/>
            </w:pPr>
            <w:r>
              <w:rPr>
                <w:sz w:val="18"/>
              </w:rPr>
              <w:t>Покров, очищение, карты без зависимости от пассива.</w:t>
            </w:r>
          </w:p>
        </w:tc>
      </w:tr>
    </w:tbl>
    <w:p>
      <w:pPr>
        <w:spacing w:after="40"/>
      </w:pPr>
    </w:p>
    <w:p>
      <w:r>
        <w:t>Все базовые множители между аспектами равны 1.0: их вообще не нужно показывать в виде колеса слабостей. Контра существует только через конкретное действие. Например, Покров блокирует отрицательную часть Долга силы, но не блокирует усиление врага и не спасает чужой объект цепочки от контркарты.</w:t>
      </w:r>
    </w:p>
    <w:p>
      <w:r>
        <w:rPr>
          <w:b/>
        </w:rPr>
        <w:t>Матрица не означает автоматическую победу.</w:t>
      </w:r>
      <w:r>
        <w:t xml:space="preserve"> Прилив имеет средства против усилений Жара, но не получает бесплатный процент силы против каждого огненного существа. Разрыв строя полезен против поддержки независимо от цвета колосса. Поэтому смешанный состав — выбор инструментов, а не обход жёсткого элементального запрета.</w:t>
      </w:r>
    </w:p>
    <w:p>
      <w:pPr>
        <w:pStyle w:val="Heading1"/>
      </w:pPr>
      <w:r>
        <w:t>16. Стартовый контент и правила его написания</w:t>
      </w:r>
    </w:p>
    <w:p>
      <w:r>
        <w:t xml:space="preserve">План полного первого набора — </w:t>
      </w:r>
      <w:r>
        <w:rPr>
          <w:b/>
        </w:rPr>
        <w:t>12 колоссов, 12 ворот, 48 способностей</w:t>
      </w:r>
      <w:r>
        <w:t>. Это данные для проверки системы, а не подтверждённый минимальный коммерческий объём. У каждой записи есть стабильный ID; имя и перевод могут меняться, ID — нет.</w:t>
      </w:r>
    </w:p>
    <w:p>
      <w:r>
        <w:t>Каждая способность должна отвечать на вопросы: когда её можно объявить; сколько оплатить; кого выбрать; что меняется; сколько действует; как взаимодействует с Покровом; можно ли отменить карту или снять её результат. Карта не должна требовать «разумной догадки арбитра».</w:t>
      </w:r>
    </w:p>
    <w:p>
      <w:r>
        <w:t>Запрещённые для первого набора формулировки: «нанести большой урон», «победить более слабого», «отменить всё», «существо получает силу союзника» без указания снимка и срока. Вместо них используются операции с числами, зонами, модификаторами и событиями.</w:t>
      </w:r>
    </w:p>
    <w:p>
      <w:r>
        <w:rPr>
          <w:b/>
        </w:rPr>
        <w:t>Проверка позиционных ответов.</w:t>
      </w:r>
      <w:r>
        <w:t xml:space="preserve"> Сдвиг опоры сбивает чужое удержание, а Копейщик плато и Крепкий шаг защищают от этого действия. Во время плейтестов отдельно проверяется, не стали ли эти ответы обязательными для каждого состава. Наличие пары «действие — ответ» ещё не доказывает её баланс.</w:t>
      </w:r>
    </w:p>
    <w:p>
      <w:pPr>
        <w:pStyle w:val="Heading1"/>
      </w:pPr>
      <w:r>
        <w:t>17. Режимы, метоигра и продажа</w:t>
      </w:r>
    </w:p>
    <w:p>
      <w:r>
        <w:t>Первая сборка — офлайн-тренировка и локальный тестовый матч. Следующий обязательный шаг — закрытые PvP-комнаты с теми же правилами. Рейтинг добавляется только после проверки сетевой детерминированности, таймеров и первого игрока. Нельзя проверять новый баланс сразу на необратимой рейтинговой экономике.</w:t>
      </w:r>
    </w:p>
    <w:p>
      <w:r>
        <w:t>Коллекционный экран содержит тройки колоссов, библиотеку ворот, способности и сохранённые колоды. Пользователь может посмотреть точную формулу пассива, а не только лор. Победы дают косметическое мастерство существа, эмблемы и записи достижений. Постоянный рост базовой силы за гринд в рейтинге отсутствует.</w:t>
      </w:r>
    </w:p>
    <w:p>
      <w:r>
        <w:t>Предпочтительная бизнес-гипотеза — платная базовая игра с доступом ко всему стартовому набору; позже необязательная косметика. Не включать платные случайные бустеры, усиления статистики и потерю коллекции после поражения. Цену не фиксируем без изучения аудитории, стоимости поддержки и условий площадок.</w:t>
      </w:r>
    </w:p>
    <w:p>
      <w:r>
        <w:t>PvE-кампания, 2v2, физические броски, турнирный редактор и альтернативная победа через жизнь — возможные последующие продукты. Они не появляются как скрытые опции базового матчмейкинга: дополнительный формат делит аудиторию и удваивает тестирование.</w:t>
      </w:r>
    </w:p>
    <w:p>
      <w:pPr>
        <w:pStyle w:val="Heading1"/>
      </w:pPr>
      <w:r>
        <w:t>18. Мир, большая арена и визуальный язык</w:t>
      </w:r>
    </w:p>
    <w:p>
      <w:r>
        <w:t>Мир состоит из обломков древних городов, связанных разломами. Призыватели записывают договоры с колоссами в картах-печатях и временно собирают из них безопасные арены. Существа — союзники с самостоятельным характером, а не похищенные предметы. В базовой подаче не нужны длинная кампания, школа героев и десятки говорящих NPC.</w:t>
      </w:r>
    </w:p>
    <w:p>
      <w:r>
        <w:t xml:space="preserve">Первая арена — </w:t>
      </w:r>
      <w:r>
        <w:rPr>
          <w:b/>
        </w:rPr>
        <w:t>Обсерватория над разломом</w:t>
      </w:r>
      <w:r>
        <w:t>. Шесть платформ с чёткими внешними контурами, дальняя архитектура, светящиеся связи соседства и несколько масштабных ориентиров. Габарит сценического пространства ориентировочно 50×35 метров; колоссы примерно 4–8 метров. Это художественная пропорция для блокинга, не технический норматив.</w:t>
      </w:r>
    </w:p>
    <w:p>
      <w:r>
        <w:t>Карты ворот читаются как магические конструкции с собственным материалом и светом. При раскрытии Кузницы платформа загорается по швам, Архив заполняется прозрачной водой, Белый амфитеатр собирает световые арки. Между тем логическая поверхность и зоны выбора остаются одинаковыми.</w:t>
      </w:r>
    </w:p>
    <w:p>
      <w:r>
        <w:t>Силуэт колосса важнее множества мелких деталей. Виверн, рыцарь, голем и левиафан должны различаться и на дальней камере. У каждого — узнаваемая подготовка, проявление, атака, реакция на ослабление, получение поддержки и поражение. Пружинное раскрытие бакуганов и узнаваемые канонические дизайны не воспроизводятся.</w:t>
      </w:r>
    </w:p>
    <w:p>
      <w:pPr>
        <w:pStyle w:val="Heading2"/>
      </w:pPr>
      <w:r>
        <w:t>Камера и анимация</w:t>
      </w:r>
    </w:p>
    <w:p>
      <w:r>
        <w:t>Стандарт — тактическая перспектива 35–50 градусов с видимым полем и рукой. При броске — короткое сопровождение; при раскрытии — фокус на символах ворот; при решении — оба бойца и не перекрытая карта; при финальном столкновении — короткий крупный план. Игрок всегда может отключить динамические пролёты.</w:t>
      </w:r>
    </w:p>
    <w:p>
      <w:r>
        <w:t>Целевые длительности: проявление около 1 секунды, отдельный карточный эффект до 1,2 секунды, финальное столкновение 3–4 секунды. Длинные косметические версии не блокируют принятие следующего решения и не замедляют сетевой протокол. Повторяющиеся удары между решениями — декоративные и не меняют показатели.</w:t>
      </w:r>
    </w:p>
    <w:p>
      <w:r>
        <w:t>Звук сообщает тип события: объявление, ответ, отмена, снятие, захват. Контркарта должна слышаться иначе, чем обычное ослабление. Обязательны отдельная громкость эффектов, отключение тряски, субтитры реплик и отсутствие информации, передаваемой только цветом или звуком.</w:t>
      </w:r>
    </w:p>
    <w:p>
      <w:pPr>
        <w:pStyle w:val="Heading1"/>
      </w:pPr>
      <w:r>
        <w:t>19. UI, управление и обучение</w:t>
      </w:r>
    </w:p>
    <w:p>
      <w:r>
        <w:t>Внизу — рука с маной на каждой карте. Слева — тройка колоссов и восстановление. Наверху — печати и общая мана раунда. В центре над бойцами — сила с раскрываемыми слагаемыми; рядом — очередь ещё не выполненных карт. Справа — журнал действий с фильтром текущего поединка.</w:t>
      </w:r>
    </w:p>
    <w:p>
      <w:r>
        <w:t>Наведение на карту подсвечивает допустимые цели и заранее показывает прямое изменение, но не угадывает скрытые карты противника. Перед отправкой на известные ворота показывается базовый прогноз без ещё не сыгранных ответов. Текст «сейчас проигрывает» не означает «гарантированно проиграет».</w:t>
      </w:r>
    </w:p>
    <w:p>
      <w:r>
        <w:t>Во время приоритета явные кнопки: «Сыграть», «Пас», «Смотреть расчёт». Передача приоритета не определяется случайным щелчком по пустой арене. Правой кнопкой отменяется неподтверждённый выбор; после оплаты действие не отменяется. Быстрое двойное нажатие не отправляет два запроса.</w:t>
      </w:r>
    </w:p>
    <w:p>
      <w:r>
        <w:t>Обучение строится из пяти управляемых ситуаций: запуск и захват; раскрытие выгодных ворот; усиление и разница силы; отмена до разрешения против снятия после; поддержка и удержание. После каждой игрок объясняет результат выбором причины из коротких вариантов. Пропуск обучения не блокирует доступ к библиотеке правил.</w:t>
      </w:r>
    </w:p>
    <w:p>
      <w:r>
        <w:t>Доступность: масштаб текста, контрастные рамки владельца, форма значка каждого аспекта, режим без динамической камеры, раздельная настройка VFX и окружения. На 1080p основные числовые показатели должны читаться без приближения; точный минимальный размер шрифта выбирается пользовательским тестом, а не красивым макетом.</w:t>
      </w:r>
    </w:p>
    <w:p>
      <w:pPr>
        <w:pStyle w:val="Heading1"/>
      </w:pPr>
      <w:r>
        <w:t>20. Архитектура и формат данных</w:t>
      </w:r>
    </w:p>
    <w:p>
      <w:r>
        <w:t xml:space="preserve">Референс — Unity/C#, но матч живёт в независимом модуле </w:t>
      </w:r>
      <w:r>
        <w:rPr>
          <w:rFonts w:ascii="DejaVu Sans Mono" w:hAnsi="DejaVu Sans Mono"/>
          <w:sz w:val="18"/>
        </w:rPr>
        <w:t>RulesCore</w:t>
      </w:r>
      <w:r>
        <w:t xml:space="preserve">. Он получает проверенное действие и возвращает новое состояние плюс список событий. </w:t>
      </w:r>
      <w:r>
        <w:rPr>
          <w:rFonts w:ascii="DejaVu Sans Mono" w:hAnsi="DejaVu Sans Mono"/>
          <w:sz w:val="18"/>
        </w:rPr>
        <w:t>Presentation</w:t>
      </w:r>
      <w:r>
        <w:t xml:space="preserve"> лишь воспроизводит события. Ни Animator, ни Rigidbody, ни длина клипа не определяют правила.</w:t>
      </w:r>
    </w:p>
    <w:p>
      <w:r>
        <w:t>Статические определения допускается редактировать через ScriptableObject, назначение которого как контейнера данных описано в официальном Unity Manual [T01]. При сборке определения валидируются и экспортируются в версионированный каталог. Изменяемое состояние матча хранится отдельно: нельзя записывать текущую ману игрока в общий ассет карты.</w:t>
      </w:r>
    </w:p>
    <w:p>
      <w:r>
        <w:t xml:space="preserve">Основные подсистемы: </w:t>
      </w:r>
      <w:r>
        <w:rPr>
          <w:rFonts w:ascii="DejaVu Sans Mono" w:hAnsi="DejaVu Sans Mono"/>
          <w:sz w:val="18"/>
        </w:rPr>
        <w:t>MatchState</w:t>
      </w:r>
      <w:r>
        <w:t xml:space="preserve">, </w:t>
      </w:r>
      <w:r>
        <w:rPr>
          <w:rFonts w:ascii="DejaVu Sans Mono" w:hAnsi="DejaVu Sans Mono"/>
          <w:sz w:val="18"/>
        </w:rPr>
        <w:t>CommandValidator</w:t>
      </w:r>
      <w:r>
        <w:t xml:space="preserve">, </w:t>
      </w:r>
      <w:r>
        <w:rPr>
          <w:rFonts w:ascii="DejaVu Sans Mono" w:hAnsi="DejaVu Sans Mono"/>
          <w:sz w:val="18"/>
        </w:rPr>
        <w:t>TurnController</w:t>
      </w:r>
      <w:r>
        <w:t xml:space="preserve">, </w:t>
      </w:r>
      <w:r>
        <w:rPr>
          <w:rFonts w:ascii="DejaVu Sans Mono" w:hAnsi="DejaVu Sans Mono"/>
          <w:sz w:val="18"/>
        </w:rPr>
        <w:t>PriorityResolver</w:t>
      </w:r>
      <w:r>
        <w:t xml:space="preserve">, </w:t>
      </w:r>
      <w:r>
        <w:rPr>
          <w:rFonts w:ascii="DejaVu Sans Mono" w:hAnsi="DejaVu Sans Mono"/>
          <w:sz w:val="18"/>
        </w:rPr>
        <w:t>EffectResolver</w:t>
      </w:r>
      <w:r>
        <w:t xml:space="preserve">, </w:t>
      </w:r>
      <w:r>
        <w:rPr>
          <w:rFonts w:ascii="DejaVu Sans Mono" w:hAnsi="DejaVu Sans Mono"/>
          <w:sz w:val="18"/>
        </w:rPr>
        <w:t>PowerEvaluator</w:t>
      </w:r>
      <w:r>
        <w:t xml:space="preserve">, </w:t>
      </w:r>
      <w:r>
        <w:rPr>
          <w:rFonts w:ascii="DejaVu Sans Mono" w:hAnsi="DejaVu Sans Mono"/>
          <w:sz w:val="18"/>
        </w:rPr>
        <w:t>VisibilityFilter</w:t>
      </w:r>
      <w:r>
        <w:t xml:space="preserve">, </w:t>
      </w:r>
      <w:r>
        <w:rPr>
          <w:rFonts w:ascii="DejaVu Sans Mono" w:hAnsi="DejaVu Sans Mono"/>
          <w:sz w:val="18"/>
        </w:rPr>
        <w:t>ReplayLog</w:t>
      </w:r>
      <w:r>
        <w:t xml:space="preserve">, </w:t>
      </w:r>
      <w:r>
        <w:rPr>
          <w:rFonts w:ascii="DejaVu Sans Mono" w:hAnsi="DejaVu Sans Mono"/>
          <w:sz w:val="18"/>
        </w:rPr>
        <w:t>AIAdapter</w:t>
      </w:r>
      <w:r>
        <w:t xml:space="preserve">, </w:t>
      </w:r>
      <w:r>
        <w:rPr>
          <w:rFonts w:ascii="DejaVu Sans Mono" w:hAnsi="DejaVu Sans Mono"/>
          <w:sz w:val="18"/>
        </w:rPr>
        <w:t>PresentationBridge</w:t>
      </w:r>
      <w:r>
        <w:t>. Это предложенная архитектура проекта, а не требование конкретной версии Unity.</w:t>
      </w:r>
    </w:p>
    <w:p>
      <w:r>
        <w:t>Команда клиента содержит ID матча, номер ревизии состояния, уникальный nonce, тип действия, ID экземпляра карты и выбранные цели. Сервер заново проверяет очередь, ресурс, зоны и законность целей. Переданная клиентом «новая сила = 999» игнорируется. Повтор с тем же nonce не выполняется второй раз.</w:t>
      </w:r>
    </w:p>
    <w:p>
      <w:r>
        <w:t>Для соревновательного онлайна нужен авторитетный сервер. Клиент не получает скрытые карты, полный seed колоды или чужой приватный журнал разведки. Повтор матча хранит версию правил, hash каталога, исходное состояние и принятые команды. Публичное воспроизведение после матча может раскрыть колоды; живой наблюдатель получает задержку и отдельный фильтр.</w:t>
      </w:r>
    </w:p>
    <w:p>
      <w:r>
        <w:t xml:space="preserve">Предлагаемые поля способности: </w:t>
      </w:r>
      <w:r>
        <w:rPr>
          <w:rFonts w:ascii="DejaVu Sans Mono" w:hAnsi="DejaVu Sans Mono"/>
          <w:sz w:val="18"/>
        </w:rPr>
        <w:t>id</w:t>
      </w:r>
      <w:r>
        <w:t xml:space="preserve">, </w:t>
      </w:r>
      <w:r>
        <w:rPr>
          <w:rFonts w:ascii="DejaVu Sans Mono" w:hAnsi="DejaVu Sans Mono"/>
          <w:sz w:val="18"/>
        </w:rPr>
        <w:t>version</w:t>
      </w:r>
      <w:r>
        <w:t xml:space="preserve">, </w:t>
      </w:r>
      <w:r>
        <w:rPr>
          <w:rFonts w:ascii="DejaVu Sans Mono" w:hAnsi="DejaVu Sans Mono"/>
          <w:sz w:val="18"/>
        </w:rPr>
        <w:t>aspect</w:t>
      </w:r>
      <w:r>
        <w:t xml:space="preserve">, </w:t>
      </w:r>
      <w:r>
        <w:rPr>
          <w:rFonts w:ascii="DejaVu Sans Mono" w:hAnsi="DejaVu Sans Mono"/>
          <w:sz w:val="18"/>
        </w:rPr>
        <w:t>base_cost</w:t>
      </w:r>
      <w:r>
        <w:t xml:space="preserve">, </w:t>
      </w:r>
      <w:r>
        <w:rPr>
          <w:rFonts w:ascii="DejaVu Sans Mono" w:hAnsi="DejaVu Sans Mono"/>
          <w:sz w:val="18"/>
        </w:rPr>
        <w:t>window</w:t>
      </w:r>
      <w:r>
        <w:t xml:space="preserve">, </w:t>
      </w:r>
      <w:r>
        <w:rPr>
          <w:rFonts w:ascii="DejaVu Sans Mono" w:hAnsi="DejaVu Sans Mono"/>
          <w:sz w:val="18"/>
        </w:rPr>
        <w:t>target_schema</w:t>
      </w:r>
      <w:r>
        <w:t xml:space="preserve">, </w:t>
      </w:r>
      <w:r>
        <w:rPr>
          <w:rFonts w:ascii="DejaVu Sans Mono" w:hAnsi="DejaVu Sans Mono"/>
          <w:sz w:val="18"/>
        </w:rPr>
        <w:t>conditions</w:t>
      </w:r>
      <w:r>
        <w:t xml:space="preserve">, </w:t>
      </w:r>
      <w:r>
        <w:rPr>
          <w:rFonts w:ascii="DejaVu Sans Mono" w:hAnsi="DejaVu Sans Mono"/>
          <w:sz w:val="18"/>
        </w:rPr>
        <w:t>operations</w:t>
      </w:r>
      <w:r>
        <w:t xml:space="preserve">, </w:t>
      </w:r>
      <w:r>
        <w:rPr>
          <w:rFonts w:ascii="DejaVu Sans Mono" w:hAnsi="DejaVu Sans Mono"/>
          <w:sz w:val="18"/>
        </w:rPr>
        <w:t>duration</w:t>
      </w:r>
      <w:r>
        <w:t xml:space="preserve">, </w:t>
      </w:r>
      <w:r>
        <w:rPr>
          <w:rFonts w:ascii="DejaVu Sans Mono" w:hAnsi="DejaVu Sans Mono"/>
          <w:sz w:val="18"/>
        </w:rPr>
        <w:t>tags</w:t>
      </w:r>
      <w:r>
        <w:t xml:space="preserve">, </w:t>
      </w:r>
      <w:r>
        <w:rPr>
          <w:rFonts w:ascii="DejaVu Sans Mono" w:hAnsi="DejaVu Sans Mono"/>
          <w:sz w:val="18"/>
        </w:rPr>
        <w:t>localization_key</w:t>
      </w:r>
      <w:r>
        <w:t xml:space="preserve">. Каждая операция ссылается на ограниченный словарь: </w:t>
      </w:r>
      <w:r>
        <w:rPr>
          <w:rFonts w:ascii="DejaVu Sans Mono" w:hAnsi="DejaVu Sans Mono"/>
          <w:sz w:val="18"/>
        </w:rPr>
        <w:t>AddPowerModifier</w:t>
      </w:r>
      <w:r>
        <w:t xml:space="preserve">, </w:t>
      </w:r>
      <w:r>
        <w:rPr>
          <w:rFonts w:ascii="DejaVu Sans Mono" w:hAnsi="DejaVu Sans Mono"/>
          <w:sz w:val="18"/>
        </w:rPr>
        <w:t>RemoveModifier</w:t>
      </w:r>
      <w:r>
        <w:t xml:space="preserve">, </w:t>
      </w:r>
      <w:r>
        <w:rPr>
          <w:rFonts w:ascii="DejaVu Sans Mono" w:hAnsi="DejaVu Sans Mono"/>
          <w:sz w:val="18"/>
        </w:rPr>
        <w:t>SetCurrentAspect</w:t>
      </w:r>
      <w:r>
        <w:t xml:space="preserve">, </w:t>
      </w:r>
      <w:r>
        <w:rPr>
          <w:rFonts w:ascii="DejaVu Sans Mono" w:hAnsi="DejaVu Sans Mono"/>
          <w:sz w:val="18"/>
        </w:rPr>
        <w:t>AddStatus</w:t>
      </w:r>
      <w:r>
        <w:t xml:space="preserve">, </w:t>
      </w:r>
      <w:r>
        <w:rPr>
          <w:rFonts w:ascii="DejaVu Sans Mono" w:hAnsi="DejaVu Sans Mono"/>
          <w:sz w:val="18"/>
        </w:rPr>
        <w:t>RemoveStatus</w:t>
      </w:r>
      <w:r>
        <w:t xml:space="preserve">, </w:t>
      </w:r>
      <w:r>
        <w:rPr>
          <w:rFonts w:ascii="DejaVu Sans Mono" w:hAnsi="DejaVu Sans Mono"/>
          <w:sz w:val="18"/>
        </w:rPr>
        <w:t>MoveUnit</w:t>
      </w:r>
      <w:r>
        <w:t xml:space="preserve">, </w:t>
      </w:r>
      <w:r>
        <w:rPr>
          <w:rFonts w:ascii="DejaVu Sans Mono" w:hAnsi="DejaVu Sans Mono"/>
          <w:sz w:val="18"/>
        </w:rPr>
        <w:t>Draw</w:t>
      </w:r>
      <w:r>
        <w:t xml:space="preserve">, </w:t>
      </w:r>
      <w:r>
        <w:rPr>
          <w:rFonts w:ascii="DejaVu Sans Mono" w:hAnsi="DejaVu Sans Mono"/>
          <w:sz w:val="18"/>
        </w:rPr>
        <w:t>Discard</w:t>
      </w:r>
      <w:r>
        <w:t xml:space="preserve">, </w:t>
      </w:r>
      <w:r>
        <w:rPr>
          <w:rFonts w:ascii="DejaVu Sans Mono" w:hAnsi="DejaVu Sans Mono"/>
          <w:sz w:val="18"/>
        </w:rPr>
        <w:t>CounterStackObject</w:t>
      </w:r>
      <w:r>
        <w:t xml:space="preserve">, </w:t>
      </w:r>
      <w:r>
        <w:rPr>
          <w:rFonts w:ascii="DejaVu Sans Mono" w:hAnsi="DejaVu Sans Mono"/>
          <w:sz w:val="18"/>
        </w:rPr>
        <w:t>SuppressSupport</w:t>
      </w:r>
      <w:r>
        <w:t xml:space="preserve">, </w:t>
      </w:r>
      <w:r>
        <w:rPr>
          <w:rFonts w:ascii="DejaVu Sans Mono" w:hAnsi="DejaVu Sans Mono"/>
          <w:sz w:val="18"/>
        </w:rPr>
        <w:t>AdjustRecovery</w:t>
      </w:r>
      <w:r>
        <w:t>.</w:t>
      </w:r>
    </w:p>
    <w:p>
      <w:r>
        <w:t xml:space="preserve">JSON/CSV в комплекте — </w:t>
      </w:r>
      <w:r>
        <w:rPr>
          <w:b/>
        </w:rPr>
        <w:t>контентная спецификация с человекочитаемыми эффектами</w:t>
      </w:r>
      <w:r>
        <w:t>, не готовая реализация этих операций. Автоматически загружать произвольный текст эффекта в исполняемый движок нельзя. Этап реализации требует ручного перевода каждой записи в типизированные операции и отдельного теста.</w:t>
      </w:r>
    </w:p>
    <w:p>
      <w:pPr>
        <w:pStyle w:val="Heading1"/>
      </w:pPr>
      <w:r>
        <w:t>21. Боты, тестирование и аналитика</w:t>
      </w:r>
    </w:p>
    <w:p>
      <w:r>
        <w:t>Бот получает ту же видимость, что и игрок. Он знает открытые ворота и число карт противника, но не заглядывает в руку и порядок колоды. Сложность повышается глубиной поиска, оценкой вероятных ответов и планированием удержания, а не скрытым преимуществом.</w:t>
      </w:r>
    </w:p>
    <w:p>
      <w:r>
        <w:t>Первый бот оценивает получение третьей печати, угрозу чужого удержания, текущую разницу силы, стоимость карт и возможность поддержки. Случайный законный бот нужен отдельно как генератор тестовых действий. Хорошая игра против слабого бота не считается доказательством хорошего PvP-баланса.</w:t>
      </w:r>
    </w:p>
    <w:tbl>
      <w:tblPr>
        <w:tblW w:type="auto" w:w="0"/>
        <w:jc w:val="center"/>
        <w:tblLayout w:type="fixed"/>
        <w:tblLook w:firstColumn="1" w:firstRow="1" w:lastColumn="0" w:lastRow="0" w:noHBand="0" w:noVBand="1" w:val="04A0"/>
      </w:tblPr>
      <w:tblGrid>
        <w:gridCol w:w="652"/>
        <w:gridCol w:w="1786"/>
        <w:gridCol w:w="3231"/>
        <w:gridCol w:w="4252"/>
      </w:tblGrid>
      <w:tr>
        <w:trPr>
          <w:cantSplit/>
          <w:tblHeader/>
        </w:trPr>
        <w:tc>
          <w:tcPr>
            <w:tcW w:type="dxa" w:w="652"/>
            <w:vAlign w:val="center"/>
            <w:tcMar>
              <w:top w:w="70" w:type="dxa"/>
              <w:bottom w:w="70" w:type="dxa"/>
              <w:left w:w="90" w:type="dxa"/>
              <w:right w:w="90" w:type="dxa"/>
            </w:tcMar>
            <w:shd w:fill="243A56"/>
          </w:tcPr>
          <w:p>
            <w:pPr>
              <w:spacing w:after="20" w:before="20" w:line="247" w:lineRule="auto"/>
            </w:pPr>
            <w:r>
              <w:rPr>
                <w:b/>
                <w:color w:val="FFFFFF"/>
                <w:sz w:val="18"/>
              </w:rPr>
              <w:t>ID</w:t>
            </w:r>
          </w:p>
        </w:tc>
        <w:tc>
          <w:tcPr>
            <w:tcW w:type="dxa" w:w="1786"/>
            <w:vAlign w:val="center"/>
            <w:tcMar>
              <w:top w:w="70" w:type="dxa"/>
              <w:bottom w:w="70" w:type="dxa"/>
              <w:left w:w="90" w:type="dxa"/>
              <w:right w:w="90" w:type="dxa"/>
            </w:tcMar>
            <w:shd w:fill="243A56"/>
          </w:tcPr>
          <w:p>
            <w:pPr>
              <w:spacing w:after="20" w:before="20" w:line="247" w:lineRule="auto"/>
            </w:pPr>
            <w:r>
              <w:rPr>
                <w:b/>
                <w:color w:val="FFFFFF"/>
                <w:sz w:val="18"/>
              </w:rPr>
              <w:t>Проверка</w:t>
            </w:r>
          </w:p>
        </w:tc>
        <w:tc>
          <w:tcPr>
            <w:tcW w:type="dxa" w:w="3231"/>
            <w:vAlign w:val="center"/>
            <w:tcMar>
              <w:top w:w="70" w:type="dxa"/>
              <w:bottom w:w="70" w:type="dxa"/>
              <w:left w:w="90" w:type="dxa"/>
              <w:right w:w="90" w:type="dxa"/>
            </w:tcMar>
            <w:shd w:fill="243A56"/>
          </w:tcPr>
          <w:p>
            <w:pPr>
              <w:spacing w:after="20" w:before="20" w:line="247" w:lineRule="auto"/>
            </w:pPr>
            <w:r>
              <w:rPr>
                <w:b/>
                <w:color w:val="FFFFFF"/>
                <w:sz w:val="18"/>
              </w:rPr>
              <w:t>Вход / действие</w:t>
            </w:r>
          </w:p>
        </w:tc>
        <w:tc>
          <w:tcPr>
            <w:tcW w:type="dxa" w:w="4252"/>
            <w:vAlign w:val="center"/>
            <w:tcMar>
              <w:top w:w="70" w:type="dxa"/>
              <w:bottom w:w="70" w:type="dxa"/>
              <w:left w:w="90" w:type="dxa"/>
              <w:right w:w="90" w:type="dxa"/>
            </w:tcMar>
            <w:shd w:fill="243A56"/>
          </w:tcPr>
          <w:p>
            <w:pPr>
              <w:spacing w:after="20" w:before="20" w:line="247" w:lineRule="auto"/>
            </w:pPr>
            <w:r>
              <w:rPr>
                <w:b/>
                <w:color w:val="FFFFFF"/>
                <w:sz w:val="18"/>
              </w:rPr>
              <w:t>Ожидаемый результат</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T01</w:t>
            </w:r>
          </w:p>
        </w:tc>
        <w:tc>
          <w:tcPr>
            <w:tcW w:type="dxa" w:w="1786"/>
            <w:vAlign w:val="center"/>
            <w:tcMar>
              <w:top w:w="70" w:type="dxa"/>
              <w:bottom w:w="70" w:type="dxa"/>
              <w:left w:w="90" w:type="dxa"/>
              <w:right w:w="90" w:type="dxa"/>
            </w:tcMar>
          </w:tcPr>
          <w:p>
            <w:pPr>
              <w:spacing w:after="20" w:before="20" w:line="247" w:lineRule="auto"/>
            </w:pPr>
            <w:r>
              <w:rPr>
                <w:sz w:val="18"/>
              </w:rPr>
              <w:t>Легальная сборка</w:t>
            </w:r>
          </w:p>
        </w:tc>
        <w:tc>
          <w:tcPr>
            <w:tcW w:type="dxa" w:w="3231"/>
            <w:vAlign w:val="center"/>
            <w:tcMar>
              <w:top w:w="70" w:type="dxa"/>
              <w:bottom w:w="70" w:type="dxa"/>
              <w:left w:w="90" w:type="dxa"/>
              <w:right w:w="90" w:type="dxa"/>
            </w:tcMar>
          </w:tcPr>
          <w:p>
            <w:pPr>
              <w:spacing w:after="20" w:before="20" w:line="247" w:lineRule="auto"/>
            </w:pPr>
            <w:r>
              <w:rPr>
                <w:sz w:val="18"/>
              </w:rPr>
              <w:t>3 разных колосса двух аспектов; 3 разных ворот; 24 способности, ≤2 копий.</w:t>
            </w:r>
          </w:p>
        </w:tc>
        <w:tc>
          <w:tcPr>
            <w:tcW w:type="dxa" w:w="4252"/>
            <w:vAlign w:val="center"/>
            <w:tcMar>
              <w:top w:w="70" w:type="dxa"/>
              <w:bottom w:w="70" w:type="dxa"/>
              <w:left w:w="90" w:type="dxa"/>
              <w:right w:w="90" w:type="dxa"/>
            </w:tcMar>
          </w:tcPr>
          <w:p>
            <w:pPr>
              <w:spacing w:after="20" w:before="20" w:line="247" w:lineRule="auto"/>
            </w:pPr>
            <w:r>
              <w:rPr>
                <w:sz w:val="18"/>
              </w:rPr>
              <w:t>Допуск. Третий базовый аспект или третья копия — отказ.</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T02</w:t>
            </w:r>
          </w:p>
        </w:tc>
        <w:tc>
          <w:tcPr>
            <w:tcW w:type="dxa" w:w="1786"/>
            <w:vAlign w:val="center"/>
            <w:tcMar>
              <w:top w:w="70" w:type="dxa"/>
              <w:bottom w:w="70" w:type="dxa"/>
              <w:left w:w="90" w:type="dxa"/>
              <w:right w:w="90" w:type="dxa"/>
            </w:tcMar>
            <w:shd w:fill="F0F4F7"/>
          </w:tcPr>
          <w:p>
            <w:pPr>
              <w:spacing w:after="20" w:before="20" w:line="247" w:lineRule="auto"/>
            </w:pPr>
            <w:r>
              <w:rPr>
                <w:sz w:val="18"/>
              </w:rPr>
              <w:t>Обмен руки</w:t>
            </w:r>
          </w:p>
        </w:tc>
        <w:tc>
          <w:tcPr>
            <w:tcW w:type="dxa" w:w="3231"/>
            <w:vAlign w:val="center"/>
            <w:tcMar>
              <w:top w:w="70" w:type="dxa"/>
              <w:bottom w:w="70" w:type="dxa"/>
              <w:left w:w="90" w:type="dxa"/>
              <w:right w:w="90" w:type="dxa"/>
            </w:tcMar>
            <w:shd w:fill="F0F4F7"/>
          </w:tcPr>
          <w:p>
            <w:pPr>
              <w:spacing w:after="20" w:before="20" w:line="247" w:lineRule="auto"/>
            </w:pPr>
            <w:r>
              <w:rPr>
                <w:sz w:val="18"/>
              </w:rPr>
              <w:t>4 карты; вернуть 2.</w:t>
            </w:r>
          </w:p>
        </w:tc>
        <w:tc>
          <w:tcPr>
            <w:tcW w:type="dxa" w:w="4252"/>
            <w:vAlign w:val="center"/>
            <w:tcMar>
              <w:top w:w="70" w:type="dxa"/>
              <w:bottom w:w="70" w:type="dxa"/>
              <w:left w:w="90" w:type="dxa"/>
              <w:right w:w="90" w:type="dxa"/>
            </w:tcMar>
            <w:shd w:fill="F0F4F7"/>
          </w:tcPr>
          <w:p>
            <w:pPr>
              <w:spacing w:after="20" w:before="20" w:line="247" w:lineRule="auto"/>
            </w:pPr>
            <w:r>
              <w:rPr>
                <w:sz w:val="18"/>
              </w:rPr>
              <w:t>Замены выдаются до возвращения отложенных экземпляров; скрытые карты не раскрываются.</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T03</w:t>
            </w:r>
          </w:p>
        </w:tc>
        <w:tc>
          <w:tcPr>
            <w:tcW w:type="dxa" w:w="1786"/>
            <w:vAlign w:val="center"/>
            <w:tcMar>
              <w:top w:w="70" w:type="dxa"/>
              <w:bottom w:w="70" w:type="dxa"/>
              <w:left w:w="90" w:type="dxa"/>
              <w:right w:w="90" w:type="dxa"/>
            </w:tcMar>
          </w:tcPr>
          <w:p>
            <w:pPr>
              <w:spacing w:after="20" w:before="20" w:line="247" w:lineRule="auto"/>
            </w:pPr>
            <w:r>
              <w:rPr>
                <w:sz w:val="18"/>
              </w:rPr>
              <w:t>Мана раунда</w:t>
            </w:r>
          </w:p>
        </w:tc>
        <w:tc>
          <w:tcPr>
            <w:tcW w:type="dxa" w:w="3231"/>
            <w:vAlign w:val="center"/>
            <w:tcMar>
              <w:top w:w="70" w:type="dxa"/>
              <w:bottom w:w="70" w:type="dxa"/>
              <w:left w:w="90" w:type="dxa"/>
              <w:right w:w="90" w:type="dxa"/>
            </w:tcMar>
          </w:tcPr>
          <w:p>
            <w:pPr>
              <w:spacing w:after="20" w:before="20" w:line="247" w:lineRule="auto"/>
            </w:pPr>
            <w:r>
              <w:rPr>
                <w:sz w:val="18"/>
              </w:rPr>
              <w:t>Раунд 4, остаток A=1/B=0.</w:t>
            </w:r>
          </w:p>
        </w:tc>
        <w:tc>
          <w:tcPr>
            <w:tcW w:type="dxa" w:w="4252"/>
            <w:vAlign w:val="center"/>
            <w:tcMar>
              <w:top w:w="70" w:type="dxa"/>
              <w:bottom w:w="70" w:type="dxa"/>
              <w:left w:w="90" w:type="dxa"/>
              <w:right w:w="90" w:type="dxa"/>
            </w:tcMar>
          </w:tcPr>
          <w:p>
            <w:pPr>
              <w:spacing w:after="20" w:before="20" w:line="247" w:lineRule="auto"/>
            </w:pPr>
            <w:r>
              <w:rPr>
                <w:sz w:val="18"/>
              </w:rPr>
              <w:t>Оба получают ровно 5, не 6 и не прибавку 5.</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T04</w:t>
            </w:r>
          </w:p>
        </w:tc>
        <w:tc>
          <w:tcPr>
            <w:tcW w:type="dxa" w:w="1786"/>
            <w:vAlign w:val="center"/>
            <w:tcMar>
              <w:top w:w="70" w:type="dxa"/>
              <w:bottom w:w="70" w:type="dxa"/>
              <w:left w:w="90" w:type="dxa"/>
              <w:right w:w="90" w:type="dxa"/>
            </w:tcMar>
            <w:shd w:fill="F0F4F7"/>
          </w:tcPr>
          <w:p>
            <w:pPr>
              <w:spacing w:after="20" w:before="20" w:line="247" w:lineRule="auto"/>
            </w:pPr>
            <w:r>
              <w:rPr>
                <w:sz w:val="18"/>
              </w:rPr>
              <w:t>Защита и свой ход</w:t>
            </w:r>
          </w:p>
        </w:tc>
        <w:tc>
          <w:tcPr>
            <w:tcW w:type="dxa" w:w="3231"/>
            <w:vAlign w:val="center"/>
            <w:tcMar>
              <w:top w:w="70" w:type="dxa"/>
              <w:bottom w:w="70" w:type="dxa"/>
              <w:left w:w="90" w:type="dxa"/>
              <w:right w:w="90" w:type="dxa"/>
            </w:tcMar>
            <w:shd w:fill="F0F4F7"/>
          </w:tcPr>
          <w:p>
            <w:pPr>
              <w:spacing w:after="20" w:before="20" w:line="247" w:lineRule="auto"/>
            </w:pPr>
            <w:r>
              <w:rPr>
                <w:sz w:val="18"/>
              </w:rPr>
              <w:t>B тратит 3 из 4 в ход A.</w:t>
            </w:r>
          </w:p>
        </w:tc>
        <w:tc>
          <w:tcPr>
            <w:tcW w:type="dxa" w:w="4252"/>
            <w:vAlign w:val="center"/>
            <w:tcMar>
              <w:top w:w="70" w:type="dxa"/>
              <w:bottom w:w="70" w:type="dxa"/>
              <w:left w:w="90" w:type="dxa"/>
              <w:right w:w="90" w:type="dxa"/>
            </w:tcMar>
            <w:shd w:fill="F0F4F7"/>
          </w:tcPr>
          <w:p>
            <w:pPr>
              <w:spacing w:after="20" w:before="20" w:line="247" w:lineRule="auto"/>
            </w:pPr>
            <w:r>
              <w:rPr>
                <w:sz w:val="18"/>
              </w:rPr>
              <w:t>В своём ходе B сохраняет 1 до начала следующего раунда.</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T05</w:t>
            </w:r>
          </w:p>
        </w:tc>
        <w:tc>
          <w:tcPr>
            <w:tcW w:type="dxa" w:w="1786"/>
            <w:vAlign w:val="center"/>
            <w:tcMar>
              <w:top w:w="70" w:type="dxa"/>
              <w:bottom w:w="70" w:type="dxa"/>
              <w:left w:w="90" w:type="dxa"/>
              <w:right w:w="90" w:type="dxa"/>
            </w:tcMar>
          </w:tcPr>
          <w:p>
            <w:pPr>
              <w:spacing w:after="20" w:before="20" w:line="247" w:lineRule="auto"/>
            </w:pPr>
            <w:r>
              <w:rPr>
                <w:sz w:val="18"/>
              </w:rPr>
              <w:t>Лимит руки</w:t>
            </w:r>
          </w:p>
        </w:tc>
        <w:tc>
          <w:tcPr>
            <w:tcW w:type="dxa" w:w="3231"/>
            <w:vAlign w:val="center"/>
            <w:tcMar>
              <w:top w:w="70" w:type="dxa"/>
              <w:bottom w:w="70" w:type="dxa"/>
              <w:left w:w="90" w:type="dxa"/>
              <w:right w:w="90" w:type="dxa"/>
            </w:tcMar>
          </w:tcPr>
          <w:p>
            <w:pPr>
              <w:spacing w:after="20" w:before="20" w:line="247" w:lineRule="auto"/>
            </w:pPr>
            <w:r>
              <w:rPr>
                <w:sz w:val="18"/>
              </w:rPr>
              <w:t>В руке 8; обычный добор одной.</w:t>
            </w:r>
          </w:p>
        </w:tc>
        <w:tc>
          <w:tcPr>
            <w:tcW w:type="dxa" w:w="4252"/>
            <w:vAlign w:val="center"/>
            <w:tcMar>
              <w:top w:w="70" w:type="dxa"/>
              <w:bottom w:w="70" w:type="dxa"/>
              <w:left w:w="90" w:type="dxa"/>
              <w:right w:w="90" w:type="dxa"/>
            </w:tcMar>
          </w:tcPr>
          <w:p>
            <w:pPr>
              <w:spacing w:after="20" w:before="20" w:line="247" w:lineRule="auto"/>
            </w:pPr>
            <w:r>
              <w:rPr>
                <w:sz w:val="18"/>
              </w:rPr>
              <w:t>Девятая раскрывается и сбрасывается.</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T06</w:t>
            </w:r>
          </w:p>
        </w:tc>
        <w:tc>
          <w:tcPr>
            <w:tcW w:type="dxa" w:w="1786"/>
            <w:vAlign w:val="center"/>
            <w:tcMar>
              <w:top w:w="70" w:type="dxa"/>
              <w:bottom w:w="70" w:type="dxa"/>
              <w:left w:w="90" w:type="dxa"/>
              <w:right w:w="90" w:type="dxa"/>
            </w:tcMar>
            <w:shd w:fill="F0F4F7"/>
          </w:tcPr>
          <w:p>
            <w:pPr>
              <w:spacing w:after="20" w:before="20" w:line="247" w:lineRule="auto"/>
            </w:pPr>
            <w:r>
              <w:rPr>
                <w:sz w:val="18"/>
              </w:rPr>
              <w:t>Тактический резерв</w:t>
            </w:r>
          </w:p>
        </w:tc>
        <w:tc>
          <w:tcPr>
            <w:tcW w:type="dxa" w:w="3231"/>
            <w:vAlign w:val="center"/>
            <w:tcMar>
              <w:top w:w="70" w:type="dxa"/>
              <w:bottom w:w="70" w:type="dxa"/>
              <w:left w:w="90" w:type="dxa"/>
              <w:right w:w="90" w:type="dxa"/>
            </w:tcMar>
            <w:shd w:fill="F0F4F7"/>
          </w:tcPr>
          <w:p>
            <w:pPr>
              <w:spacing w:after="20" w:before="20" w:line="247" w:lineRule="auto"/>
            </w:pPr>
            <w:r>
              <w:rPr>
                <w:sz w:val="18"/>
              </w:rPr>
              <w:t>Рука 8 включая сыгранную карту; взять 2, сбросить 1.</w:t>
            </w:r>
          </w:p>
        </w:tc>
        <w:tc>
          <w:tcPr>
            <w:tcW w:type="dxa" w:w="4252"/>
            <w:vAlign w:val="center"/>
            <w:tcMar>
              <w:top w:w="70" w:type="dxa"/>
              <w:bottom w:w="70" w:type="dxa"/>
              <w:left w:w="90" w:type="dxa"/>
              <w:right w:w="90" w:type="dxa"/>
            </w:tcMar>
            <w:shd w:fill="F0F4F7"/>
          </w:tcPr>
          <w:p>
            <w:pPr>
              <w:spacing w:after="20" w:before="20" w:line="247" w:lineRule="auto"/>
            </w:pPr>
            <w:r>
              <w:rPr>
                <w:sz w:val="18"/>
              </w:rPr>
              <w:t>После выхода карты и собственного сброса остаётся 8; досрочного сжигания нет.</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T07</w:t>
            </w:r>
          </w:p>
        </w:tc>
        <w:tc>
          <w:tcPr>
            <w:tcW w:type="dxa" w:w="1786"/>
            <w:vAlign w:val="center"/>
            <w:tcMar>
              <w:top w:w="70" w:type="dxa"/>
              <w:bottom w:w="70" w:type="dxa"/>
              <w:left w:w="90" w:type="dxa"/>
              <w:right w:w="90" w:type="dxa"/>
            </w:tcMar>
          </w:tcPr>
          <w:p>
            <w:pPr>
              <w:spacing w:after="20" w:before="20" w:line="247" w:lineRule="auto"/>
            </w:pPr>
            <w:r>
              <w:rPr>
                <w:sz w:val="18"/>
              </w:rPr>
              <w:t>Пустая колода</w:t>
            </w:r>
          </w:p>
        </w:tc>
        <w:tc>
          <w:tcPr>
            <w:tcW w:type="dxa" w:w="3231"/>
            <w:vAlign w:val="center"/>
            <w:tcMar>
              <w:top w:w="70" w:type="dxa"/>
              <w:bottom w:w="70" w:type="dxa"/>
              <w:left w:w="90" w:type="dxa"/>
              <w:right w:w="90" w:type="dxa"/>
            </w:tcMar>
          </w:tcPr>
          <w:p>
            <w:pPr>
              <w:spacing w:after="20" w:before="20" w:line="247" w:lineRule="auto"/>
            </w:pPr>
            <w:r>
              <w:rPr>
                <w:sz w:val="18"/>
              </w:rPr>
              <w:t>Колода пуста, приказ добрать 1.</w:t>
            </w:r>
          </w:p>
        </w:tc>
        <w:tc>
          <w:tcPr>
            <w:tcW w:type="dxa" w:w="4252"/>
            <w:vAlign w:val="center"/>
            <w:tcMar>
              <w:top w:w="70" w:type="dxa"/>
              <w:bottom w:w="70" w:type="dxa"/>
              <w:left w:w="90" w:type="dxa"/>
              <w:right w:w="90" w:type="dxa"/>
            </w:tcMar>
          </w:tcPr>
          <w:p>
            <w:pPr>
              <w:spacing w:after="20" w:before="20" w:line="247" w:lineRule="auto"/>
            </w:pPr>
            <w:r>
              <w:rPr>
                <w:sz w:val="18"/>
              </w:rPr>
              <w:t>Ничего не происходит; нет урона и ошибки.</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T08</w:t>
            </w:r>
          </w:p>
        </w:tc>
        <w:tc>
          <w:tcPr>
            <w:tcW w:type="dxa" w:w="1786"/>
            <w:vAlign w:val="center"/>
            <w:tcMar>
              <w:top w:w="70" w:type="dxa"/>
              <w:bottom w:w="70" w:type="dxa"/>
              <w:left w:w="90" w:type="dxa"/>
              <w:right w:w="90" w:type="dxa"/>
            </w:tcMar>
            <w:shd w:fill="F0F4F7"/>
          </w:tcPr>
          <w:p>
            <w:pPr>
              <w:spacing w:after="20" w:before="20" w:line="247" w:lineRule="auto"/>
            </w:pPr>
            <w:r>
              <w:rPr>
                <w:sz w:val="18"/>
              </w:rPr>
              <w:t>Своё существо на цели</w:t>
            </w:r>
          </w:p>
        </w:tc>
        <w:tc>
          <w:tcPr>
            <w:tcW w:type="dxa" w:w="3231"/>
            <w:vAlign w:val="center"/>
            <w:tcMar>
              <w:top w:w="70" w:type="dxa"/>
              <w:bottom w:w="70" w:type="dxa"/>
              <w:left w:w="90" w:type="dxa"/>
              <w:right w:w="90" w:type="dxa"/>
            </w:tcMar>
            <w:shd w:fill="F0F4F7"/>
          </w:tcPr>
          <w:p>
            <w:pPr>
              <w:spacing w:after="20" w:before="20" w:line="247" w:lineRule="auto"/>
            </w:pPr>
            <w:r>
              <w:rPr>
                <w:sz w:val="18"/>
              </w:rPr>
              <w:t>Запуск на свою занятую платформу.</w:t>
            </w:r>
          </w:p>
        </w:tc>
        <w:tc>
          <w:tcPr>
            <w:tcW w:type="dxa" w:w="4252"/>
            <w:vAlign w:val="center"/>
            <w:tcMar>
              <w:top w:w="70" w:type="dxa"/>
              <w:bottom w:w="70" w:type="dxa"/>
              <w:left w:w="90" w:type="dxa"/>
              <w:right w:w="90" w:type="dxa"/>
            </w:tcMar>
            <w:shd w:fill="F0F4F7"/>
          </w:tcPr>
          <w:p>
            <w:pPr>
              <w:spacing w:after="20" w:before="20" w:line="247" w:lineRule="auto"/>
            </w:pPr>
            <w:r>
              <w:rPr>
                <w:sz w:val="18"/>
              </w:rPr>
              <w:t>Отказ; нет автоматической награды Double Stand.</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T09</w:t>
            </w:r>
          </w:p>
        </w:tc>
        <w:tc>
          <w:tcPr>
            <w:tcW w:type="dxa" w:w="1786"/>
            <w:vAlign w:val="center"/>
            <w:tcMar>
              <w:top w:w="70" w:type="dxa"/>
              <w:bottom w:w="70" w:type="dxa"/>
              <w:left w:w="90" w:type="dxa"/>
              <w:right w:w="90" w:type="dxa"/>
            </w:tcMar>
          </w:tcPr>
          <w:p>
            <w:pPr>
              <w:spacing w:after="20" w:before="20" w:line="247" w:lineRule="auto"/>
            </w:pPr>
            <w:r>
              <w:rPr>
                <w:sz w:val="18"/>
              </w:rPr>
              <w:t>Соседство после удаления</w:t>
            </w:r>
          </w:p>
        </w:tc>
        <w:tc>
          <w:tcPr>
            <w:tcW w:type="dxa" w:w="3231"/>
            <w:vAlign w:val="center"/>
            <w:tcMar>
              <w:top w:w="70" w:type="dxa"/>
              <w:bottom w:w="70" w:type="dxa"/>
              <w:left w:w="90" w:type="dxa"/>
              <w:right w:w="90" w:type="dxa"/>
            </w:tcMar>
          </w:tcPr>
          <w:p>
            <w:pPr>
              <w:spacing w:after="20" w:before="20" w:line="247" w:lineRule="auto"/>
            </w:pPr>
            <w:r>
              <w:rPr>
                <w:sz w:val="18"/>
              </w:rPr>
              <w:t>B1 захвачена; A1 и C1 существуют.</w:t>
            </w:r>
          </w:p>
        </w:tc>
        <w:tc>
          <w:tcPr>
            <w:tcW w:type="dxa" w:w="4252"/>
            <w:vAlign w:val="center"/>
            <w:tcMar>
              <w:top w:w="70" w:type="dxa"/>
              <w:bottom w:w="70" w:type="dxa"/>
              <w:left w:w="90" w:type="dxa"/>
              <w:right w:w="90" w:type="dxa"/>
            </w:tcMar>
          </w:tcPr>
          <w:p>
            <w:pPr>
              <w:spacing w:after="20" w:before="20" w:line="247" w:lineRule="auto"/>
            </w:pPr>
            <w:r>
              <w:rPr>
                <w:sz w:val="18"/>
              </w:rPr>
              <w:t>Они не соседи; перемещение A1→C1 стоит 1.</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T10</w:t>
            </w:r>
          </w:p>
        </w:tc>
        <w:tc>
          <w:tcPr>
            <w:tcW w:type="dxa" w:w="1786"/>
            <w:vAlign w:val="center"/>
            <w:tcMar>
              <w:top w:w="70" w:type="dxa"/>
              <w:bottom w:w="70" w:type="dxa"/>
              <w:left w:w="90" w:type="dxa"/>
              <w:right w:w="90" w:type="dxa"/>
            </w:tcMar>
            <w:shd w:fill="F0F4F7"/>
          </w:tcPr>
          <w:p>
            <w:pPr>
              <w:spacing w:after="20" w:before="20" w:line="247" w:lineRule="auto"/>
            </w:pPr>
            <w:r>
              <w:rPr>
                <w:sz w:val="18"/>
              </w:rPr>
              <w:t>Одно действие</w:t>
            </w:r>
          </w:p>
        </w:tc>
        <w:tc>
          <w:tcPr>
            <w:tcW w:type="dxa" w:w="3231"/>
            <w:vAlign w:val="center"/>
            <w:tcMar>
              <w:top w:w="70" w:type="dxa"/>
              <w:bottom w:w="70" w:type="dxa"/>
              <w:left w:w="90" w:type="dxa"/>
              <w:right w:w="90" w:type="dxa"/>
            </w:tcMar>
            <w:shd w:fill="F0F4F7"/>
          </w:tcPr>
          <w:p>
            <w:pPr>
              <w:spacing w:after="20" w:before="20" w:line="247" w:lineRule="auto"/>
            </w:pPr>
            <w:r>
              <w:rPr>
                <w:sz w:val="18"/>
              </w:rPr>
              <w:t>Запуск выполнен; мана ещё есть.</w:t>
            </w:r>
          </w:p>
        </w:tc>
        <w:tc>
          <w:tcPr>
            <w:tcW w:type="dxa" w:w="4252"/>
            <w:vAlign w:val="center"/>
            <w:tcMar>
              <w:top w:w="70" w:type="dxa"/>
              <w:bottom w:w="70" w:type="dxa"/>
              <w:left w:w="90" w:type="dxa"/>
              <w:right w:w="90" w:type="dxa"/>
            </w:tcMar>
            <w:shd w:fill="F0F4F7"/>
          </w:tcPr>
          <w:p>
            <w:pPr>
              <w:spacing w:after="20" w:before="20" w:line="247" w:lineRule="auto"/>
            </w:pPr>
            <w:r>
              <w:rPr>
                <w:sz w:val="18"/>
              </w:rPr>
              <w:t>Второй запуск и подготовка после действия запрещены.</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T11</w:t>
            </w:r>
          </w:p>
        </w:tc>
        <w:tc>
          <w:tcPr>
            <w:tcW w:type="dxa" w:w="1786"/>
            <w:vAlign w:val="center"/>
            <w:tcMar>
              <w:top w:w="70" w:type="dxa"/>
              <w:bottom w:w="70" w:type="dxa"/>
              <w:left w:w="90" w:type="dxa"/>
              <w:right w:w="90" w:type="dxa"/>
            </w:tcMar>
          </w:tcPr>
          <w:p>
            <w:pPr>
              <w:spacing w:after="20" w:before="20" w:line="247" w:lineRule="auto"/>
            </w:pPr>
            <w:r>
              <w:rPr>
                <w:sz w:val="18"/>
              </w:rPr>
              <w:t>Удержание</w:t>
            </w:r>
          </w:p>
        </w:tc>
        <w:tc>
          <w:tcPr>
            <w:tcW w:type="dxa" w:w="3231"/>
            <w:vAlign w:val="center"/>
            <w:tcMar>
              <w:top w:w="70" w:type="dxa"/>
              <w:bottom w:w="70" w:type="dxa"/>
              <w:left w:w="90" w:type="dxa"/>
              <w:right w:w="90" w:type="dxa"/>
            </w:tcMar>
          </w:tcPr>
          <w:p>
            <w:pPr>
              <w:spacing w:after="20" w:before="20" w:line="247" w:lineRule="auto"/>
            </w:pPr>
            <w:r>
              <w:rPr>
                <w:sz w:val="18"/>
              </w:rPr>
              <w:t>A занял клетку; прошло одно окончание хода B.</w:t>
            </w:r>
          </w:p>
        </w:tc>
        <w:tc>
          <w:tcPr>
            <w:tcW w:type="dxa" w:w="4252"/>
            <w:vAlign w:val="center"/>
            <w:tcMar>
              <w:top w:w="70" w:type="dxa"/>
              <w:bottom w:w="70" w:type="dxa"/>
              <w:left w:w="90" w:type="dxa"/>
              <w:right w:w="90" w:type="dxa"/>
            </w:tcMar>
          </w:tcPr>
          <w:p>
            <w:pPr>
              <w:spacing w:after="20" w:before="20" w:line="247" w:lineRule="auto"/>
            </w:pPr>
            <w:r>
              <w:rPr>
                <w:sz w:val="18"/>
              </w:rPr>
              <w:t>Счётчик 1; захват ещё незаконен.</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T12</w:t>
            </w:r>
          </w:p>
        </w:tc>
        <w:tc>
          <w:tcPr>
            <w:tcW w:type="dxa" w:w="1786"/>
            <w:vAlign w:val="center"/>
            <w:tcMar>
              <w:top w:w="70" w:type="dxa"/>
              <w:bottom w:w="70" w:type="dxa"/>
              <w:left w:w="90" w:type="dxa"/>
              <w:right w:w="90" w:type="dxa"/>
            </w:tcMar>
            <w:shd w:fill="F0F4F7"/>
          </w:tcPr>
          <w:p>
            <w:pPr>
              <w:spacing w:after="20" w:before="20" w:line="247" w:lineRule="auto"/>
            </w:pPr>
            <w:r>
              <w:rPr>
                <w:sz w:val="18"/>
              </w:rPr>
              <w:t>Зрелое удержание</w:t>
            </w:r>
          </w:p>
        </w:tc>
        <w:tc>
          <w:tcPr>
            <w:tcW w:type="dxa" w:w="3231"/>
            <w:vAlign w:val="center"/>
            <w:tcMar>
              <w:top w:w="70" w:type="dxa"/>
              <w:bottom w:w="70" w:type="dxa"/>
              <w:left w:w="90" w:type="dxa"/>
              <w:right w:w="90" w:type="dxa"/>
            </w:tcMar>
            <w:shd w:fill="F0F4F7"/>
          </w:tcPr>
          <w:p>
            <w:pPr>
              <w:spacing w:after="20" w:before="20" w:line="247" w:lineRule="auto"/>
            </w:pPr>
            <w:r>
              <w:rPr>
                <w:sz w:val="18"/>
              </w:rPr>
              <w:t>Прошло два окончания ходов B без перемещения A.</w:t>
            </w:r>
          </w:p>
        </w:tc>
        <w:tc>
          <w:tcPr>
            <w:tcW w:type="dxa" w:w="4252"/>
            <w:vAlign w:val="center"/>
            <w:tcMar>
              <w:top w:w="70" w:type="dxa"/>
              <w:bottom w:w="70" w:type="dxa"/>
              <w:left w:w="90" w:type="dxa"/>
              <w:right w:w="90" w:type="dxa"/>
            </w:tcMar>
            <w:shd w:fill="F0F4F7"/>
          </w:tcPr>
          <w:p>
            <w:pPr>
              <w:spacing w:after="20" w:before="20" w:line="247" w:lineRule="auto"/>
            </w:pPr>
            <w:r>
              <w:rPr>
                <w:sz w:val="18"/>
              </w:rPr>
              <w:t>Счётчик 2; захват требует собственного основного действия.</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T13</w:t>
            </w:r>
          </w:p>
        </w:tc>
        <w:tc>
          <w:tcPr>
            <w:tcW w:type="dxa" w:w="1786"/>
            <w:vAlign w:val="center"/>
            <w:tcMar>
              <w:top w:w="70" w:type="dxa"/>
              <w:bottom w:w="70" w:type="dxa"/>
              <w:left w:w="90" w:type="dxa"/>
              <w:right w:w="90" w:type="dxa"/>
            </w:tcMar>
          </w:tcPr>
          <w:p>
            <w:pPr>
              <w:spacing w:after="20" w:before="20" w:line="247" w:lineRule="auto"/>
            </w:pPr>
            <w:r>
              <w:rPr>
                <w:sz w:val="18"/>
              </w:rPr>
              <w:t>Сдвиг опоры</w:t>
            </w:r>
          </w:p>
        </w:tc>
        <w:tc>
          <w:tcPr>
            <w:tcW w:type="dxa" w:w="3231"/>
            <w:vAlign w:val="center"/>
            <w:tcMar>
              <w:top w:w="70" w:type="dxa"/>
              <w:bottom w:w="70" w:type="dxa"/>
              <w:left w:w="90" w:type="dxa"/>
              <w:right w:w="90" w:type="dxa"/>
            </w:tcMar>
          </w:tcPr>
          <w:p>
            <w:pPr>
              <w:spacing w:after="20" w:before="20" w:line="247" w:lineRule="auto"/>
            </w:pPr>
            <w:r>
              <w:rPr>
                <w:sz w:val="18"/>
              </w:rPr>
              <w:t>У врага удержание 2, рядом пустая клетка.</w:t>
            </w:r>
          </w:p>
        </w:tc>
        <w:tc>
          <w:tcPr>
            <w:tcW w:type="dxa" w:w="4252"/>
            <w:vAlign w:val="center"/>
            <w:tcMar>
              <w:top w:w="70" w:type="dxa"/>
              <w:bottom w:w="70" w:type="dxa"/>
              <w:left w:w="90" w:type="dxa"/>
              <w:right w:w="90" w:type="dxa"/>
            </w:tcMar>
          </w:tcPr>
          <w:p>
            <w:pPr>
              <w:spacing w:after="20" w:before="20" w:line="247" w:lineRule="auto"/>
            </w:pPr>
            <w:r>
              <w:rPr>
                <w:sz w:val="18"/>
              </w:rPr>
              <w:t>Перемещение на выбранную клетку; удержание 0; основное действие сохранено.</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T14</w:t>
            </w:r>
          </w:p>
        </w:tc>
        <w:tc>
          <w:tcPr>
            <w:tcW w:type="dxa" w:w="1786"/>
            <w:vAlign w:val="center"/>
            <w:tcMar>
              <w:top w:w="70" w:type="dxa"/>
              <w:bottom w:w="70" w:type="dxa"/>
              <w:left w:w="90" w:type="dxa"/>
              <w:right w:w="90" w:type="dxa"/>
            </w:tcMar>
            <w:shd w:fill="F0F4F7"/>
          </w:tcPr>
          <w:p>
            <w:pPr>
              <w:spacing w:after="20" w:before="20" w:line="247" w:lineRule="auto"/>
            </w:pPr>
            <w:r>
              <w:rPr>
                <w:sz w:val="18"/>
              </w:rPr>
              <w:t>Якорь</w:t>
            </w:r>
          </w:p>
        </w:tc>
        <w:tc>
          <w:tcPr>
            <w:tcW w:type="dxa" w:w="3231"/>
            <w:vAlign w:val="center"/>
            <w:tcMar>
              <w:top w:w="70" w:type="dxa"/>
              <w:bottom w:w="70" w:type="dxa"/>
              <w:left w:w="90" w:type="dxa"/>
              <w:right w:w="90" w:type="dxa"/>
            </w:tcMar>
            <w:shd w:fill="F0F4F7"/>
          </w:tcPr>
          <w:p>
            <w:pPr>
              <w:spacing w:after="20" w:before="20" w:line="247" w:lineRule="auto"/>
            </w:pPr>
            <w:r>
              <w:rPr>
                <w:sz w:val="18"/>
              </w:rPr>
              <w:t>Та же позиция, но у цели Якорь.</w:t>
            </w:r>
          </w:p>
        </w:tc>
        <w:tc>
          <w:tcPr>
            <w:tcW w:type="dxa" w:w="4252"/>
            <w:vAlign w:val="center"/>
            <w:tcMar>
              <w:top w:w="70" w:type="dxa"/>
              <w:bottom w:w="70" w:type="dxa"/>
              <w:left w:w="90" w:type="dxa"/>
              <w:right w:w="90" w:type="dxa"/>
            </w:tcMar>
            <w:shd w:fill="F0F4F7"/>
          </w:tcPr>
          <w:p>
            <w:pPr>
              <w:spacing w:after="20" w:before="20" w:line="247" w:lineRule="auto"/>
            </w:pPr>
            <w:r>
              <w:rPr>
                <w:sz w:val="18"/>
              </w:rPr>
              <w:t>Карта и 2 маны расходуются; цель не перемещается; удержание остаётся 2.</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T15</w:t>
            </w:r>
          </w:p>
        </w:tc>
        <w:tc>
          <w:tcPr>
            <w:tcW w:type="dxa" w:w="1786"/>
            <w:vAlign w:val="center"/>
            <w:tcMar>
              <w:top w:w="70" w:type="dxa"/>
              <w:bottom w:w="70" w:type="dxa"/>
              <w:left w:w="90" w:type="dxa"/>
              <w:right w:w="90" w:type="dxa"/>
            </w:tcMar>
          </w:tcPr>
          <w:p>
            <w:pPr>
              <w:spacing w:after="20" w:before="20" w:line="247" w:lineRule="auto"/>
            </w:pPr>
            <w:r>
              <w:rPr>
                <w:sz w:val="18"/>
              </w:rPr>
              <w:t>Своя смена позиции</w:t>
            </w:r>
          </w:p>
        </w:tc>
        <w:tc>
          <w:tcPr>
            <w:tcW w:type="dxa" w:w="3231"/>
            <w:vAlign w:val="center"/>
            <w:tcMar>
              <w:top w:w="70" w:type="dxa"/>
              <w:bottom w:w="70" w:type="dxa"/>
              <w:left w:w="90" w:type="dxa"/>
              <w:right w:w="90" w:type="dxa"/>
            </w:tcMar>
          </w:tcPr>
          <w:p>
            <w:pPr>
              <w:spacing w:after="20" w:before="20" w:line="247" w:lineRule="auto"/>
            </w:pPr>
            <w:r>
              <w:rPr>
                <w:sz w:val="18"/>
              </w:rPr>
              <w:t>У своей цели Якорь, сыграно Обратное течение.</w:t>
            </w:r>
          </w:p>
        </w:tc>
        <w:tc>
          <w:tcPr>
            <w:tcW w:type="dxa" w:w="4252"/>
            <w:vAlign w:val="center"/>
            <w:tcMar>
              <w:top w:w="70" w:type="dxa"/>
              <w:bottom w:w="70" w:type="dxa"/>
              <w:left w:w="90" w:type="dxa"/>
              <w:right w:w="90" w:type="dxa"/>
            </w:tcMar>
          </w:tcPr>
          <w:p>
            <w:pPr>
              <w:spacing w:after="20" w:before="20" w:line="247" w:lineRule="auto"/>
            </w:pPr>
            <w:r>
              <w:rPr>
                <w:sz w:val="18"/>
              </w:rPr>
              <w:t>Добровольное перемещение разрешено; удержание 0.</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T16</w:t>
            </w:r>
          </w:p>
        </w:tc>
        <w:tc>
          <w:tcPr>
            <w:tcW w:type="dxa" w:w="1786"/>
            <w:vAlign w:val="center"/>
            <w:tcMar>
              <w:top w:w="70" w:type="dxa"/>
              <w:bottom w:w="70" w:type="dxa"/>
              <w:left w:w="90" w:type="dxa"/>
              <w:right w:w="90" w:type="dxa"/>
            </w:tcMar>
            <w:shd w:fill="F0F4F7"/>
          </w:tcPr>
          <w:p>
            <w:pPr>
              <w:spacing w:after="20" w:before="20" w:line="247" w:lineRule="auto"/>
            </w:pPr>
            <w:r>
              <w:rPr>
                <w:sz w:val="18"/>
              </w:rPr>
              <w:t>Ничья</w:t>
            </w:r>
          </w:p>
        </w:tc>
        <w:tc>
          <w:tcPr>
            <w:tcW w:type="dxa" w:w="3231"/>
            <w:vAlign w:val="center"/>
            <w:tcMar>
              <w:top w:w="70" w:type="dxa"/>
              <w:bottom w:w="70" w:type="dxa"/>
              <w:left w:w="90" w:type="dxa"/>
              <w:right w:w="90" w:type="dxa"/>
            </w:tcMar>
            <w:shd w:fill="F0F4F7"/>
          </w:tcPr>
          <w:p>
            <w:pPr>
              <w:spacing w:after="20" w:before="20" w:line="247" w:lineRule="auto"/>
            </w:pPr>
            <w:r>
              <w:rPr>
                <w:sz w:val="18"/>
              </w:rPr>
              <w:t>Обычные ворота, силы 18:18.</w:t>
            </w:r>
          </w:p>
        </w:tc>
        <w:tc>
          <w:tcPr>
            <w:tcW w:type="dxa" w:w="4252"/>
            <w:vAlign w:val="center"/>
            <w:tcMar>
              <w:top w:w="70" w:type="dxa"/>
              <w:bottom w:w="70" w:type="dxa"/>
              <w:left w:w="90" w:type="dxa"/>
              <w:right w:w="90" w:type="dxa"/>
            </w:tcMar>
            <w:shd w:fill="F0F4F7"/>
          </w:tcPr>
          <w:p>
            <w:pPr>
              <w:spacing w:after="20" w:before="20" w:line="247" w:lineRule="auto"/>
            </w:pPr>
            <w:r>
              <w:rPr>
                <w:sz w:val="18"/>
              </w:rPr>
              <w:t>Выигрывает защитник.</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T17</w:t>
            </w:r>
          </w:p>
        </w:tc>
        <w:tc>
          <w:tcPr>
            <w:tcW w:type="dxa" w:w="1786"/>
            <w:vAlign w:val="center"/>
            <w:tcMar>
              <w:top w:w="70" w:type="dxa"/>
              <w:bottom w:w="70" w:type="dxa"/>
              <w:left w:w="90" w:type="dxa"/>
              <w:right w:w="90" w:type="dxa"/>
            </w:tcMar>
          </w:tcPr>
          <w:p>
            <w:pPr>
              <w:spacing w:after="20" w:before="20" w:line="247" w:lineRule="auto"/>
            </w:pPr>
            <w:r>
              <w:rPr>
                <w:sz w:val="18"/>
              </w:rPr>
              <w:t>Особая ничья</w:t>
            </w:r>
          </w:p>
        </w:tc>
        <w:tc>
          <w:tcPr>
            <w:tcW w:type="dxa" w:w="3231"/>
            <w:vAlign w:val="center"/>
            <w:tcMar>
              <w:top w:w="70" w:type="dxa"/>
              <w:bottom w:w="70" w:type="dxa"/>
              <w:left w:w="90" w:type="dxa"/>
              <w:right w:w="90" w:type="dxa"/>
            </w:tcMar>
          </w:tcPr>
          <w:p>
            <w:pPr>
              <w:spacing w:after="20" w:before="20" w:line="247" w:lineRule="auto"/>
            </w:pPr>
            <w:r>
              <w:rPr>
                <w:sz w:val="18"/>
              </w:rPr>
              <w:t>Зеркальный разлом, силы 18:18.</w:t>
            </w:r>
          </w:p>
        </w:tc>
        <w:tc>
          <w:tcPr>
            <w:tcW w:type="dxa" w:w="4252"/>
            <w:vAlign w:val="center"/>
            <w:tcMar>
              <w:top w:w="70" w:type="dxa"/>
              <w:bottom w:w="70" w:type="dxa"/>
              <w:left w:w="90" w:type="dxa"/>
              <w:right w:w="90" w:type="dxa"/>
            </w:tcMar>
          </w:tcPr>
          <w:p>
            <w:pPr>
              <w:spacing w:after="20" w:before="20" w:line="247" w:lineRule="auto"/>
            </w:pPr>
            <w:r>
              <w:rPr>
                <w:sz w:val="18"/>
              </w:rPr>
              <w:t>Выигрывает нападающий.</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T18</w:t>
            </w:r>
          </w:p>
        </w:tc>
        <w:tc>
          <w:tcPr>
            <w:tcW w:type="dxa" w:w="1786"/>
            <w:vAlign w:val="center"/>
            <w:tcMar>
              <w:top w:w="70" w:type="dxa"/>
              <w:bottom w:w="70" w:type="dxa"/>
              <w:left w:w="90" w:type="dxa"/>
              <w:right w:w="90" w:type="dxa"/>
            </w:tcMar>
            <w:shd w:fill="F0F4F7"/>
          </w:tcPr>
          <w:p>
            <w:pPr>
              <w:spacing w:after="20" w:before="20" w:line="247" w:lineRule="auto"/>
            </w:pPr>
            <w:r>
              <w:rPr>
                <w:sz w:val="18"/>
              </w:rPr>
              <w:t>Минимум силы</w:t>
            </w:r>
          </w:p>
        </w:tc>
        <w:tc>
          <w:tcPr>
            <w:tcW w:type="dxa" w:w="3231"/>
            <w:vAlign w:val="center"/>
            <w:tcMar>
              <w:top w:w="70" w:type="dxa"/>
              <w:bottom w:w="70" w:type="dxa"/>
              <w:left w:w="90" w:type="dxa"/>
              <w:right w:w="90" w:type="dxa"/>
            </w:tcMar>
            <w:shd w:fill="F0F4F7"/>
          </w:tcPr>
          <w:p>
            <w:pPr>
              <w:spacing w:after="20" w:before="20" w:line="247" w:lineRule="auto"/>
            </w:pPr>
            <w:r>
              <w:rPr>
                <w:sz w:val="18"/>
              </w:rPr>
              <w:t>База с модификаторами даёт −2.</w:t>
            </w:r>
          </w:p>
        </w:tc>
        <w:tc>
          <w:tcPr>
            <w:tcW w:type="dxa" w:w="4252"/>
            <w:vAlign w:val="center"/>
            <w:tcMar>
              <w:top w:w="70" w:type="dxa"/>
              <w:bottom w:w="70" w:type="dxa"/>
              <w:left w:w="90" w:type="dxa"/>
              <w:right w:w="90" w:type="dxa"/>
            </w:tcMar>
            <w:shd w:fill="F0F4F7"/>
          </w:tcPr>
          <w:p>
            <w:pPr>
              <w:spacing w:after="20" w:before="20" w:line="247" w:lineRule="auto"/>
            </w:pPr>
            <w:r>
              <w:rPr>
                <w:sz w:val="18"/>
              </w:rPr>
              <w:t>Показано 0; бой не заканчивается до двух пасов при пустой цепочке.</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T19</w:t>
            </w:r>
          </w:p>
        </w:tc>
        <w:tc>
          <w:tcPr>
            <w:tcW w:type="dxa" w:w="1786"/>
            <w:vAlign w:val="center"/>
            <w:tcMar>
              <w:top w:w="70" w:type="dxa"/>
              <w:bottom w:w="70" w:type="dxa"/>
              <w:left w:w="90" w:type="dxa"/>
              <w:right w:w="90" w:type="dxa"/>
            </w:tcMar>
          </w:tcPr>
          <w:p>
            <w:pPr>
              <w:spacing w:after="20" w:before="20" w:line="247" w:lineRule="auto"/>
            </w:pPr>
            <w:r>
              <w:rPr>
                <w:sz w:val="18"/>
              </w:rPr>
              <w:t>Поддержка</w:t>
            </w:r>
          </w:p>
        </w:tc>
        <w:tc>
          <w:tcPr>
            <w:tcW w:type="dxa" w:w="3231"/>
            <w:vAlign w:val="center"/>
            <w:tcMar>
              <w:top w:w="70" w:type="dxa"/>
              <w:bottom w:w="70" w:type="dxa"/>
              <w:left w:w="90" w:type="dxa"/>
              <w:right w:w="90" w:type="dxa"/>
            </w:tcMar>
          </w:tcPr>
          <w:p>
            <w:pPr>
              <w:spacing w:after="20" w:before="20" w:line="247" w:lineRule="auto"/>
            </w:pPr>
            <w:r>
              <w:rPr>
                <w:sz w:val="18"/>
              </w:rPr>
              <w:t>Союзник ортогонально рядом; диагональный тоже доступен.</w:t>
            </w:r>
          </w:p>
        </w:tc>
        <w:tc>
          <w:tcPr>
            <w:tcW w:type="dxa" w:w="4252"/>
            <w:vAlign w:val="center"/>
            <w:tcMar>
              <w:top w:w="70" w:type="dxa"/>
              <w:bottom w:w="70" w:type="dxa"/>
              <w:left w:w="90" w:type="dxa"/>
              <w:right w:w="90" w:type="dxa"/>
            </w:tcMar>
          </w:tcPr>
          <w:p>
            <w:pPr>
              <w:spacing w:after="20" w:before="20" w:line="247" w:lineRule="auto"/>
            </w:pPr>
            <w:r>
              <w:rPr>
                <w:sz w:val="18"/>
              </w:rPr>
              <w:t>Первый допустим, второй нет; выбирается не более одного.</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T20</w:t>
            </w:r>
          </w:p>
        </w:tc>
        <w:tc>
          <w:tcPr>
            <w:tcW w:type="dxa" w:w="1786"/>
            <w:vAlign w:val="center"/>
            <w:tcMar>
              <w:top w:w="70" w:type="dxa"/>
              <w:bottom w:w="70" w:type="dxa"/>
              <w:left w:w="90" w:type="dxa"/>
              <w:right w:w="90" w:type="dxa"/>
            </w:tcMar>
            <w:shd w:fill="F0F4F7"/>
          </w:tcPr>
          <w:p>
            <w:pPr>
              <w:spacing w:after="20" w:before="20" w:line="247" w:lineRule="auto"/>
            </w:pPr>
            <w:r>
              <w:rPr>
                <w:sz w:val="18"/>
              </w:rPr>
              <w:t>Разрыв поддержки</w:t>
            </w:r>
          </w:p>
        </w:tc>
        <w:tc>
          <w:tcPr>
            <w:tcW w:type="dxa" w:w="3231"/>
            <w:vAlign w:val="center"/>
            <w:tcMar>
              <w:top w:w="70" w:type="dxa"/>
              <w:bottom w:w="70" w:type="dxa"/>
              <w:left w:w="90" w:type="dxa"/>
              <w:right w:w="90" w:type="dxa"/>
            </w:tcMar>
            <w:shd w:fill="F0F4F7"/>
          </w:tcPr>
          <w:p>
            <w:pPr>
              <w:spacing w:after="20" w:before="20" w:line="247" w:lineRule="auto"/>
            </w:pPr>
            <w:r>
              <w:rPr>
                <w:sz w:val="18"/>
              </w:rPr>
              <w:t>Грифон, обычная поддержка +2 и пассив +2; связь подавлена.</w:t>
            </w:r>
          </w:p>
        </w:tc>
        <w:tc>
          <w:tcPr>
            <w:tcW w:type="dxa" w:w="4252"/>
            <w:vAlign w:val="center"/>
            <w:tcMar>
              <w:top w:w="70" w:type="dxa"/>
              <w:bottom w:w="70" w:type="dxa"/>
              <w:left w:w="90" w:type="dxa"/>
              <w:right w:w="90" w:type="dxa"/>
            </w:tcMar>
            <w:shd w:fill="F0F4F7"/>
          </w:tcPr>
          <w:p>
            <w:pPr>
              <w:spacing w:after="20" w:before="20" w:line="247" w:lineRule="auto"/>
            </w:pPr>
            <w:r>
              <w:rPr>
                <w:sz w:val="18"/>
              </w:rPr>
              <w:t>Все 4 исчезают; союзник всё равно восстанавливается, а его клетка освобождается.</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T21</w:t>
            </w:r>
          </w:p>
        </w:tc>
        <w:tc>
          <w:tcPr>
            <w:tcW w:type="dxa" w:w="1786"/>
            <w:vAlign w:val="center"/>
            <w:tcMar>
              <w:top w:w="70" w:type="dxa"/>
              <w:bottom w:w="70" w:type="dxa"/>
              <w:left w:w="90" w:type="dxa"/>
              <w:right w:w="90" w:type="dxa"/>
            </w:tcMar>
          </w:tcPr>
          <w:p>
            <w:pPr>
              <w:spacing w:after="20" w:before="20" w:line="247" w:lineRule="auto"/>
            </w:pPr>
            <w:r>
              <w:rPr>
                <w:sz w:val="18"/>
              </w:rPr>
              <w:t>Каменный круг</w:t>
            </w:r>
          </w:p>
        </w:tc>
        <w:tc>
          <w:tcPr>
            <w:tcW w:type="dxa" w:w="3231"/>
            <w:vAlign w:val="center"/>
            <w:tcMar>
              <w:top w:w="70" w:type="dxa"/>
              <w:bottom w:w="70" w:type="dxa"/>
              <w:left w:w="90" w:type="dxa"/>
              <w:right w:w="90" w:type="dxa"/>
            </w:tcMar>
          </w:tcPr>
          <w:p>
            <w:pPr>
              <w:spacing w:after="20" w:before="20" w:line="247" w:lineRule="auto"/>
            </w:pPr>
            <w:r>
              <w:rPr>
                <w:sz w:val="18"/>
              </w:rPr>
              <w:t>Союзник поддержки выбран на этих воротах.</w:t>
            </w:r>
          </w:p>
        </w:tc>
        <w:tc>
          <w:tcPr>
            <w:tcW w:type="dxa" w:w="4252"/>
            <w:vAlign w:val="center"/>
            <w:tcMar>
              <w:top w:w="70" w:type="dxa"/>
              <w:bottom w:w="70" w:type="dxa"/>
              <w:left w:w="90" w:type="dxa"/>
              <w:right w:w="90" w:type="dxa"/>
            </w:tcMar>
          </w:tcPr>
          <w:p>
            <w:pPr>
              <w:spacing w:after="20" w:before="20" w:line="247" w:lineRule="auto"/>
            </w:pPr>
            <w:r>
              <w:rPr>
                <w:sz w:val="18"/>
              </w:rPr>
              <w:t>Числовой вклад 0; UI предупреждает о расходовании участия.</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T22</w:t>
            </w:r>
          </w:p>
        </w:tc>
        <w:tc>
          <w:tcPr>
            <w:tcW w:type="dxa" w:w="1786"/>
            <w:vAlign w:val="center"/>
            <w:tcMar>
              <w:top w:w="70" w:type="dxa"/>
              <w:bottom w:w="70" w:type="dxa"/>
              <w:left w:w="90" w:type="dxa"/>
              <w:right w:w="90" w:type="dxa"/>
            </w:tcMar>
            <w:shd w:fill="F0F4F7"/>
          </w:tcPr>
          <w:p>
            <w:pPr>
              <w:spacing w:after="20" w:before="20" w:line="247" w:lineRule="auto"/>
            </w:pPr>
            <w:r>
              <w:rPr>
                <w:sz w:val="18"/>
              </w:rPr>
              <w:t>Порядок LIFO</w:t>
            </w:r>
          </w:p>
        </w:tc>
        <w:tc>
          <w:tcPr>
            <w:tcW w:type="dxa" w:w="3231"/>
            <w:vAlign w:val="center"/>
            <w:tcMar>
              <w:top w:w="70" w:type="dxa"/>
              <w:bottom w:w="70" w:type="dxa"/>
              <w:left w:w="90" w:type="dxa"/>
              <w:right w:w="90" w:type="dxa"/>
            </w:tcMar>
            <w:shd w:fill="F0F4F7"/>
          </w:tcPr>
          <w:p>
            <w:pPr>
              <w:spacing w:after="20" w:before="20" w:line="247" w:lineRule="auto"/>
            </w:pPr>
            <w:r>
              <w:rPr>
                <w:sz w:val="18"/>
              </w:rPr>
              <w:t>В цепочке усиление, затем отмена усиления.</w:t>
            </w:r>
          </w:p>
        </w:tc>
        <w:tc>
          <w:tcPr>
            <w:tcW w:type="dxa" w:w="4252"/>
            <w:vAlign w:val="center"/>
            <w:tcMar>
              <w:top w:w="70" w:type="dxa"/>
              <w:bottom w:w="70" w:type="dxa"/>
              <w:left w:w="90" w:type="dxa"/>
              <w:right w:w="90" w:type="dxa"/>
            </w:tcMar>
            <w:shd w:fill="F0F4F7"/>
          </w:tcPr>
          <w:p>
            <w:pPr>
              <w:spacing w:after="20" w:before="20" w:line="247" w:lineRule="auto"/>
            </w:pPr>
            <w:r>
              <w:rPr>
                <w:sz w:val="18"/>
              </w:rPr>
              <w:t>Пара пасов разрешает только отмену; усиление без эффекта в сбросе.</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T23</w:t>
            </w:r>
          </w:p>
        </w:tc>
        <w:tc>
          <w:tcPr>
            <w:tcW w:type="dxa" w:w="1786"/>
            <w:vAlign w:val="center"/>
            <w:tcMar>
              <w:top w:w="70" w:type="dxa"/>
              <w:bottom w:w="70" w:type="dxa"/>
              <w:left w:w="90" w:type="dxa"/>
              <w:right w:w="90" w:type="dxa"/>
            </w:tcMar>
          </w:tcPr>
          <w:p>
            <w:pPr>
              <w:spacing w:after="20" w:before="20" w:line="247" w:lineRule="auto"/>
            </w:pPr>
            <w:r>
              <w:rPr>
                <w:sz w:val="18"/>
              </w:rPr>
              <w:t>Отмена отмены</w:t>
            </w:r>
          </w:p>
        </w:tc>
        <w:tc>
          <w:tcPr>
            <w:tcW w:type="dxa" w:w="3231"/>
            <w:vAlign w:val="center"/>
            <w:tcMar>
              <w:top w:w="70" w:type="dxa"/>
              <w:bottom w:w="70" w:type="dxa"/>
              <w:left w:w="90" w:type="dxa"/>
              <w:right w:w="90" w:type="dxa"/>
            </w:tcMar>
          </w:tcPr>
          <w:p>
            <w:pPr>
              <w:spacing w:after="20" w:before="20" w:line="247" w:lineRule="auto"/>
            </w:pPr>
            <w:r>
              <w:rPr>
                <w:sz w:val="18"/>
              </w:rPr>
              <w:t>Усиление A, отмена B, отмена отмены A.</w:t>
            </w:r>
          </w:p>
        </w:tc>
        <w:tc>
          <w:tcPr>
            <w:tcW w:type="dxa" w:w="4252"/>
            <w:vAlign w:val="center"/>
            <w:tcMar>
              <w:top w:w="70" w:type="dxa"/>
              <w:bottom w:w="70" w:type="dxa"/>
              <w:left w:w="90" w:type="dxa"/>
              <w:right w:w="90" w:type="dxa"/>
            </w:tcMar>
          </w:tcPr>
          <w:p>
            <w:pPr>
              <w:spacing w:after="20" w:before="20" w:line="247" w:lineRule="auto"/>
            </w:pPr>
            <w:r>
              <w:rPr>
                <w:sz w:val="18"/>
              </w:rPr>
              <w:t>Отмена B удалена; исходное усиление остаётся и может разрешиться.</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T24</w:t>
            </w:r>
          </w:p>
        </w:tc>
        <w:tc>
          <w:tcPr>
            <w:tcW w:type="dxa" w:w="1786"/>
            <w:vAlign w:val="center"/>
            <w:tcMar>
              <w:top w:w="70" w:type="dxa"/>
              <w:bottom w:w="70" w:type="dxa"/>
              <w:left w:w="90" w:type="dxa"/>
              <w:right w:w="90" w:type="dxa"/>
            </w:tcMar>
            <w:shd w:fill="F0F4F7"/>
          </w:tcPr>
          <w:p>
            <w:pPr>
              <w:spacing w:after="20" w:before="20" w:line="247" w:lineRule="auto"/>
            </w:pPr>
            <w:r>
              <w:rPr>
                <w:sz w:val="18"/>
              </w:rPr>
              <w:t>Карта Бой поверх цепочки</w:t>
            </w:r>
          </w:p>
        </w:tc>
        <w:tc>
          <w:tcPr>
            <w:tcW w:type="dxa" w:w="3231"/>
            <w:vAlign w:val="center"/>
            <w:tcMar>
              <w:top w:w="70" w:type="dxa"/>
              <w:bottom w:w="70" w:type="dxa"/>
              <w:left w:w="90" w:type="dxa"/>
              <w:right w:w="90" w:type="dxa"/>
            </w:tcMar>
            <w:shd w:fill="F0F4F7"/>
          </w:tcPr>
          <w:p>
            <w:pPr>
              <w:spacing w:after="20" w:before="20" w:line="247" w:lineRule="auto"/>
            </w:pPr>
            <w:r>
              <w:rPr>
                <w:sz w:val="18"/>
              </w:rPr>
              <w:t>Приоритет есть, цепочка непуста.</w:t>
            </w:r>
          </w:p>
        </w:tc>
        <w:tc>
          <w:tcPr>
            <w:tcW w:type="dxa" w:w="4252"/>
            <w:vAlign w:val="center"/>
            <w:tcMar>
              <w:top w:w="70" w:type="dxa"/>
              <w:bottom w:w="70" w:type="dxa"/>
              <w:left w:w="90" w:type="dxa"/>
              <w:right w:w="90" w:type="dxa"/>
            </w:tcMar>
            <w:shd w:fill="F0F4F7"/>
          </w:tcPr>
          <w:p>
            <w:pPr>
              <w:spacing w:after="20" w:before="20" w:line="247" w:lineRule="auto"/>
            </w:pPr>
            <w:r>
              <w:rPr>
                <w:sz w:val="18"/>
              </w:rPr>
              <w:t>Карта Бой запрещена; законная Реакция допустима.</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T25</w:t>
            </w:r>
          </w:p>
        </w:tc>
        <w:tc>
          <w:tcPr>
            <w:tcW w:type="dxa" w:w="1786"/>
            <w:vAlign w:val="center"/>
            <w:tcMar>
              <w:top w:w="70" w:type="dxa"/>
              <w:bottom w:w="70" w:type="dxa"/>
              <w:left w:w="90" w:type="dxa"/>
              <w:right w:w="90" w:type="dxa"/>
            </w:tcMar>
          </w:tcPr>
          <w:p>
            <w:pPr>
              <w:spacing w:after="20" w:before="20" w:line="247" w:lineRule="auto"/>
            </w:pPr>
            <w:r>
              <w:rPr>
                <w:sz w:val="18"/>
              </w:rPr>
              <w:t>Снятие уже выполненного</w:t>
            </w:r>
          </w:p>
        </w:tc>
        <w:tc>
          <w:tcPr>
            <w:tcW w:type="dxa" w:w="3231"/>
            <w:vAlign w:val="center"/>
            <w:tcMar>
              <w:top w:w="70" w:type="dxa"/>
              <w:bottom w:w="70" w:type="dxa"/>
              <w:left w:w="90" w:type="dxa"/>
              <w:right w:w="90" w:type="dxa"/>
            </w:tcMar>
          </w:tcPr>
          <w:p>
            <w:pPr>
              <w:spacing w:after="20" w:before="20" w:line="247" w:lineRule="auto"/>
            </w:pPr>
            <w:r>
              <w:rPr>
                <w:sz w:val="18"/>
              </w:rPr>
              <w:t>Усиление уже разрешено.</w:t>
            </w:r>
          </w:p>
        </w:tc>
        <w:tc>
          <w:tcPr>
            <w:tcW w:type="dxa" w:w="4252"/>
            <w:vAlign w:val="center"/>
            <w:tcMar>
              <w:top w:w="70" w:type="dxa"/>
              <w:bottom w:w="70" w:type="dxa"/>
              <w:left w:w="90" w:type="dxa"/>
              <w:right w:w="90" w:type="dxa"/>
            </w:tcMar>
          </w:tcPr>
          <w:p>
            <w:pPr>
              <w:spacing w:after="20" w:before="20" w:line="247" w:lineRule="auto"/>
            </w:pPr>
            <w:r>
              <w:rPr>
                <w:sz w:val="18"/>
              </w:rPr>
              <w:t>Обычная отмена его не выбирает; Смыть чары может выбрать удаляемый модификатор.</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T26</w:t>
            </w:r>
          </w:p>
        </w:tc>
        <w:tc>
          <w:tcPr>
            <w:tcW w:type="dxa" w:w="1786"/>
            <w:vAlign w:val="center"/>
            <w:tcMar>
              <w:top w:w="70" w:type="dxa"/>
              <w:bottom w:w="70" w:type="dxa"/>
              <w:left w:w="90" w:type="dxa"/>
              <w:right w:w="90" w:type="dxa"/>
            </w:tcMar>
            <w:shd w:fill="F0F4F7"/>
          </w:tcPr>
          <w:p>
            <w:pPr>
              <w:spacing w:after="20" w:before="20" w:line="247" w:lineRule="auto"/>
            </w:pPr>
            <w:r>
              <w:rPr>
                <w:sz w:val="18"/>
              </w:rPr>
              <w:t>Цена и скидка</w:t>
            </w:r>
          </w:p>
        </w:tc>
        <w:tc>
          <w:tcPr>
            <w:tcW w:type="dxa" w:w="3231"/>
            <w:vAlign w:val="center"/>
            <w:tcMar>
              <w:top w:w="70" w:type="dxa"/>
              <w:bottom w:w="70" w:type="dxa"/>
              <w:left w:w="90" w:type="dxa"/>
              <w:right w:w="90" w:type="dxa"/>
            </w:tcMar>
            <w:shd w:fill="F0F4F7"/>
          </w:tcPr>
          <w:p>
            <w:pPr>
              <w:spacing w:after="20" w:before="20" w:line="247" w:lineRule="auto"/>
            </w:pPr>
            <w:r>
              <w:rPr>
                <w:sz w:val="18"/>
              </w:rPr>
              <w:t>Разрубить связь 3; скидка первой карты −1; удорожание отмены +1.</w:t>
            </w:r>
          </w:p>
        </w:tc>
        <w:tc>
          <w:tcPr>
            <w:tcW w:type="dxa" w:w="4252"/>
            <w:vAlign w:val="center"/>
            <w:tcMar>
              <w:top w:w="70" w:type="dxa"/>
              <w:bottom w:w="70" w:type="dxa"/>
              <w:left w:w="90" w:type="dxa"/>
              <w:right w:w="90" w:type="dxa"/>
            </w:tcMar>
            <w:shd w:fill="F0F4F7"/>
          </w:tcPr>
          <w:p>
            <w:pPr>
              <w:spacing w:after="20" w:before="20" w:line="247" w:lineRule="auto"/>
            </w:pPr>
            <w:r>
              <w:rPr>
                <w:sz w:val="18"/>
              </w:rPr>
              <w:t>Стоимость 3; скидка потрачена при оплате, даже если карта отменена.</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T27</w:t>
            </w:r>
          </w:p>
        </w:tc>
        <w:tc>
          <w:tcPr>
            <w:tcW w:type="dxa" w:w="1786"/>
            <w:vAlign w:val="center"/>
            <w:tcMar>
              <w:top w:w="70" w:type="dxa"/>
              <w:bottom w:w="70" w:type="dxa"/>
              <w:left w:w="90" w:type="dxa"/>
              <w:right w:w="90" w:type="dxa"/>
            </w:tcMar>
          </w:tcPr>
          <w:p>
            <w:pPr>
              <w:spacing w:after="20" w:before="20" w:line="247" w:lineRule="auto"/>
            </w:pPr>
            <w:r>
              <w:rPr>
                <w:sz w:val="18"/>
              </w:rPr>
              <w:t>Печатная стоимость</w:t>
            </w:r>
          </w:p>
        </w:tc>
        <w:tc>
          <w:tcPr>
            <w:tcW w:type="dxa" w:w="3231"/>
            <w:vAlign w:val="center"/>
            <w:tcMar>
              <w:top w:w="70" w:type="dxa"/>
              <w:bottom w:w="70" w:type="dxa"/>
              <w:left w:w="90" w:type="dxa"/>
              <w:right w:w="90" w:type="dxa"/>
            </w:tcMar>
          </w:tcPr>
          <w:p>
            <w:pPr>
              <w:spacing w:after="20" w:before="20" w:line="247" w:lineRule="auto"/>
            </w:pPr>
            <w:r>
              <w:rPr>
                <w:sz w:val="18"/>
              </w:rPr>
              <w:t>Карта базой 3 после скидки стоит 2.</w:t>
            </w:r>
          </w:p>
        </w:tc>
        <w:tc>
          <w:tcPr>
            <w:tcW w:type="dxa" w:w="4252"/>
            <w:vAlign w:val="center"/>
            <w:tcMar>
              <w:top w:w="70" w:type="dxa"/>
              <w:bottom w:w="70" w:type="dxa"/>
              <w:left w:w="90" w:type="dxa"/>
              <w:right w:w="90" w:type="dxa"/>
            </w:tcMar>
          </w:tcPr>
          <w:p>
            <w:pPr>
              <w:spacing w:after="20" w:before="20" w:line="247" w:lineRule="auto"/>
            </w:pPr>
            <w:r>
              <w:rPr>
                <w:sz w:val="18"/>
              </w:rPr>
              <w:t>Отнятое эхо не может выбрать её.</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T28</w:t>
            </w:r>
          </w:p>
        </w:tc>
        <w:tc>
          <w:tcPr>
            <w:tcW w:type="dxa" w:w="1786"/>
            <w:vAlign w:val="center"/>
            <w:tcMar>
              <w:top w:w="70" w:type="dxa"/>
              <w:bottom w:w="70" w:type="dxa"/>
              <w:left w:w="90" w:type="dxa"/>
              <w:right w:w="90" w:type="dxa"/>
            </w:tcMar>
            <w:shd w:fill="F0F4F7"/>
          </w:tcPr>
          <w:p>
            <w:pPr>
              <w:spacing w:after="20" w:before="20" w:line="247" w:lineRule="auto"/>
            </w:pPr>
            <w:r>
              <w:rPr>
                <w:sz w:val="18"/>
              </w:rPr>
              <w:t>Покров и перенос</w:t>
            </w:r>
          </w:p>
        </w:tc>
        <w:tc>
          <w:tcPr>
            <w:tcW w:type="dxa" w:w="3231"/>
            <w:vAlign w:val="center"/>
            <w:tcMar>
              <w:top w:w="70" w:type="dxa"/>
              <w:bottom w:w="70" w:type="dxa"/>
              <w:left w:w="90" w:type="dxa"/>
              <w:right w:w="90" w:type="dxa"/>
            </w:tcMar>
            <w:shd w:fill="F0F4F7"/>
          </w:tcPr>
          <w:p>
            <w:pPr>
              <w:spacing w:after="20" w:before="20" w:line="247" w:lineRule="auto"/>
            </w:pPr>
            <w:r>
              <w:rPr>
                <w:sz w:val="18"/>
              </w:rPr>
              <w:t>Вражеский Долг силы −3/+3, у цели Покров.</w:t>
            </w:r>
          </w:p>
        </w:tc>
        <w:tc>
          <w:tcPr>
            <w:tcW w:type="dxa" w:w="4252"/>
            <w:vAlign w:val="center"/>
            <w:tcMar>
              <w:top w:w="70" w:type="dxa"/>
              <w:bottom w:w="70" w:type="dxa"/>
              <w:left w:w="90" w:type="dxa"/>
              <w:right w:w="90" w:type="dxa"/>
            </w:tcMar>
            <w:shd w:fill="F0F4F7"/>
          </w:tcPr>
          <w:p>
            <w:pPr>
              <w:spacing w:after="20" w:before="20" w:line="247" w:lineRule="auto"/>
            </w:pPr>
            <w:r>
              <w:rPr>
                <w:sz w:val="18"/>
              </w:rPr>
              <w:t>Ослабление предотвращено, Покров снят; другой боец получает +3.</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T29</w:t>
            </w:r>
          </w:p>
        </w:tc>
        <w:tc>
          <w:tcPr>
            <w:tcW w:type="dxa" w:w="1786"/>
            <w:vAlign w:val="center"/>
            <w:tcMar>
              <w:top w:w="70" w:type="dxa"/>
              <w:bottom w:w="70" w:type="dxa"/>
              <w:left w:w="90" w:type="dxa"/>
              <w:right w:w="90" w:type="dxa"/>
            </w:tcMar>
          </w:tcPr>
          <w:p>
            <w:pPr>
              <w:spacing w:after="20" w:before="20" w:line="247" w:lineRule="auto"/>
            </w:pPr>
            <w:r>
              <w:rPr>
                <w:sz w:val="18"/>
              </w:rPr>
              <w:t>Покров и Мудрец</w:t>
            </w:r>
          </w:p>
        </w:tc>
        <w:tc>
          <w:tcPr>
            <w:tcW w:type="dxa" w:w="3231"/>
            <w:vAlign w:val="center"/>
            <w:tcMar>
              <w:top w:w="70" w:type="dxa"/>
              <w:bottom w:w="70" w:type="dxa"/>
              <w:left w:w="90" w:type="dxa"/>
              <w:right w:w="90" w:type="dxa"/>
            </w:tcMar>
          </w:tcPr>
          <w:p>
            <w:pPr>
              <w:spacing w:after="20" w:before="20" w:line="247" w:lineRule="auto"/>
            </w:pPr>
            <w:r>
              <w:rPr>
                <w:sz w:val="18"/>
              </w:rPr>
              <w:t>Обе защиты активны; прилетает снижение силы.</w:t>
            </w:r>
          </w:p>
        </w:tc>
        <w:tc>
          <w:tcPr>
            <w:tcW w:type="dxa" w:w="4252"/>
            <w:vAlign w:val="center"/>
            <w:tcMar>
              <w:top w:w="70" w:type="dxa"/>
              <w:bottom w:w="70" w:type="dxa"/>
              <w:left w:w="90" w:type="dxa"/>
              <w:right w:w="90" w:type="dxa"/>
            </w:tcMar>
          </w:tcPr>
          <w:p>
            <w:pPr>
              <w:spacing w:after="20" w:before="20" w:line="247" w:lineRule="auto"/>
            </w:pPr>
            <w:r>
              <w:rPr>
                <w:sz w:val="18"/>
              </w:rPr>
              <w:t>Расходуется только Покров; пассив Мудреца остаётся доступным.</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T30</w:t>
            </w:r>
          </w:p>
        </w:tc>
        <w:tc>
          <w:tcPr>
            <w:tcW w:type="dxa" w:w="1786"/>
            <w:vAlign w:val="center"/>
            <w:tcMar>
              <w:top w:w="70" w:type="dxa"/>
              <w:bottom w:w="70" w:type="dxa"/>
              <w:left w:w="90" w:type="dxa"/>
              <w:right w:w="90" w:type="dxa"/>
            </w:tcMar>
            <w:shd w:fill="F0F4F7"/>
          </w:tcPr>
          <w:p>
            <w:pPr>
              <w:spacing w:after="20" w:before="20" w:line="247" w:lineRule="auto"/>
            </w:pPr>
            <w:r>
              <w:rPr>
                <w:sz w:val="18"/>
              </w:rPr>
              <w:t>Немота титана</w:t>
            </w:r>
          </w:p>
        </w:tc>
        <w:tc>
          <w:tcPr>
            <w:tcW w:type="dxa" w:w="3231"/>
            <w:vAlign w:val="center"/>
            <w:tcMar>
              <w:top w:w="70" w:type="dxa"/>
              <w:bottom w:w="70" w:type="dxa"/>
              <w:left w:w="90" w:type="dxa"/>
              <w:right w:w="90" w:type="dxa"/>
            </w:tcMar>
            <w:shd w:fill="F0F4F7"/>
          </w:tcPr>
          <w:p>
            <w:pPr>
              <w:spacing w:after="20" w:before="20" w:line="247" w:lineRule="auto"/>
            </w:pPr>
            <w:r>
              <w:rPr>
                <w:sz w:val="18"/>
              </w:rPr>
              <w:t>Базальтовый титан атакует и получает Немоту.</w:t>
            </w:r>
          </w:p>
        </w:tc>
        <w:tc>
          <w:tcPr>
            <w:tcW w:type="dxa" w:w="4252"/>
            <w:vAlign w:val="center"/>
            <w:tcMar>
              <w:top w:w="70" w:type="dxa"/>
              <w:bottom w:w="70" w:type="dxa"/>
              <w:left w:w="90" w:type="dxa"/>
              <w:right w:w="90" w:type="dxa"/>
            </w:tcMar>
            <w:shd w:fill="F0F4F7"/>
          </w:tcPr>
          <w:p>
            <w:pPr>
              <w:spacing w:after="20" w:before="20" w:line="247" w:lineRule="auto"/>
            </w:pPr>
            <w:r>
              <w:rPr>
                <w:sz w:val="18"/>
              </w:rPr>
              <w:t>Штраф пассива −3 исчезает; это может усилить противника.</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T31</w:t>
            </w:r>
          </w:p>
        </w:tc>
        <w:tc>
          <w:tcPr>
            <w:tcW w:type="dxa" w:w="1786"/>
            <w:vAlign w:val="center"/>
            <w:tcMar>
              <w:top w:w="70" w:type="dxa"/>
              <w:bottom w:w="70" w:type="dxa"/>
              <w:left w:w="90" w:type="dxa"/>
              <w:right w:w="90" w:type="dxa"/>
            </w:tcMar>
          </w:tcPr>
          <w:p>
            <w:pPr>
              <w:spacing w:after="20" w:before="20" w:line="247" w:lineRule="auto"/>
            </w:pPr>
            <w:r>
              <w:rPr>
                <w:sz w:val="18"/>
              </w:rPr>
              <w:t>Немота Птицы</w:t>
            </w:r>
          </w:p>
        </w:tc>
        <w:tc>
          <w:tcPr>
            <w:tcW w:type="dxa" w:w="3231"/>
            <w:vAlign w:val="center"/>
            <w:tcMar>
              <w:top w:w="70" w:type="dxa"/>
              <w:bottom w:w="70" w:type="dxa"/>
              <w:left w:w="90" w:type="dxa"/>
              <w:right w:w="90" w:type="dxa"/>
            </w:tcMar>
          </w:tcPr>
          <w:p>
            <w:pPr>
              <w:spacing w:after="20" w:before="20" w:line="247" w:lineRule="auto"/>
            </w:pPr>
            <w:r>
              <w:rPr>
                <w:sz w:val="18"/>
              </w:rPr>
              <w:t>Птица проиграла под действующей Немотой.</w:t>
            </w:r>
          </w:p>
        </w:tc>
        <w:tc>
          <w:tcPr>
            <w:tcW w:type="dxa" w:w="4252"/>
            <w:vAlign w:val="center"/>
            <w:tcMar>
              <w:top w:w="70" w:type="dxa"/>
              <w:bottom w:w="70" w:type="dxa"/>
              <w:left w:w="90" w:type="dxa"/>
              <w:right w:w="90" w:type="dxa"/>
            </w:tcMar>
          </w:tcPr>
          <w:p>
            <w:pPr>
              <w:spacing w:after="20" w:before="20" w:line="247" w:lineRule="auto"/>
            </w:pPr>
            <w:r>
              <w:rPr>
                <w:sz w:val="18"/>
              </w:rPr>
              <w:t>Назначается обычное k+2; снятие Немоты после назначения не сокращает срок.</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T32</w:t>
            </w:r>
          </w:p>
        </w:tc>
        <w:tc>
          <w:tcPr>
            <w:tcW w:type="dxa" w:w="1786"/>
            <w:vAlign w:val="center"/>
            <w:tcMar>
              <w:top w:w="70" w:type="dxa"/>
              <w:bottom w:w="70" w:type="dxa"/>
              <w:left w:w="90" w:type="dxa"/>
              <w:right w:w="90" w:type="dxa"/>
            </w:tcMar>
            <w:shd w:fill="F0F4F7"/>
          </w:tcPr>
          <w:p>
            <w:pPr>
              <w:spacing w:after="20" w:before="20" w:line="247" w:lineRule="auto"/>
            </w:pPr>
            <w:r>
              <w:rPr>
                <w:sz w:val="18"/>
              </w:rPr>
              <w:t>Восстановление до хода</w:t>
            </w:r>
          </w:p>
        </w:tc>
        <w:tc>
          <w:tcPr>
            <w:tcW w:type="dxa" w:w="3231"/>
            <w:vAlign w:val="center"/>
            <w:tcMar>
              <w:top w:w="70" w:type="dxa"/>
              <w:bottom w:w="70" w:type="dxa"/>
              <w:left w:w="90" w:type="dxa"/>
              <w:right w:w="90" w:type="dxa"/>
            </w:tcMar>
            <w:shd w:fill="F0F4F7"/>
          </w:tcPr>
          <w:p>
            <w:pPr>
              <w:spacing w:after="20" w:before="20" w:line="247" w:lineRule="auto"/>
            </w:pPr>
            <w:r>
              <w:rPr>
                <w:sz w:val="18"/>
              </w:rPr>
              <w:t>B проиграл до первого собственного хода.</w:t>
            </w:r>
          </w:p>
        </w:tc>
        <w:tc>
          <w:tcPr>
            <w:tcW w:type="dxa" w:w="4252"/>
            <w:vAlign w:val="center"/>
            <w:tcMar>
              <w:top w:w="70" w:type="dxa"/>
              <w:bottom w:w="70" w:type="dxa"/>
              <w:left w:w="90" w:type="dxa"/>
              <w:right w:w="90" w:type="dxa"/>
            </w:tcMar>
            <w:shd w:fill="F0F4F7"/>
          </w:tcPr>
          <w:p>
            <w:pPr>
              <w:spacing w:after="20" w:before="20" w:line="247" w:lineRule="auto"/>
            </w:pPr>
            <w:r>
              <w:rPr>
                <w:sz w:val="18"/>
              </w:rPr>
              <w:t>k=0, готовность на собственном ходе 2.</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T33</w:t>
            </w:r>
          </w:p>
        </w:tc>
        <w:tc>
          <w:tcPr>
            <w:tcW w:type="dxa" w:w="1786"/>
            <w:vAlign w:val="center"/>
            <w:tcMar>
              <w:top w:w="70" w:type="dxa"/>
              <w:bottom w:w="70" w:type="dxa"/>
              <w:left w:w="90" w:type="dxa"/>
              <w:right w:w="90" w:type="dxa"/>
            </w:tcMar>
          </w:tcPr>
          <w:p>
            <w:pPr>
              <w:spacing w:after="20" w:before="20" w:line="247" w:lineRule="auto"/>
            </w:pPr>
            <w:r>
              <w:rPr>
                <w:sz w:val="18"/>
              </w:rPr>
              <w:t>Ускорить восстановление</w:t>
            </w:r>
          </w:p>
        </w:tc>
        <w:tc>
          <w:tcPr>
            <w:tcW w:type="dxa" w:w="3231"/>
            <w:vAlign w:val="center"/>
            <w:tcMar>
              <w:top w:w="70" w:type="dxa"/>
              <w:bottom w:w="70" w:type="dxa"/>
              <w:left w:w="90" w:type="dxa"/>
              <w:right w:w="90" w:type="dxa"/>
            </w:tcMar>
          </w:tcPr>
          <w:p>
            <w:pPr>
              <w:spacing w:after="20" w:before="20" w:line="247" w:lineRule="auto"/>
            </w:pPr>
            <w:r>
              <w:rPr>
                <w:sz w:val="18"/>
              </w:rPr>
              <w:t>На собственном ходе k срок равен k+1; Новый рассвет.</w:t>
            </w:r>
          </w:p>
        </w:tc>
        <w:tc>
          <w:tcPr>
            <w:tcW w:type="dxa" w:w="4252"/>
            <w:vAlign w:val="center"/>
            <w:tcMar>
              <w:top w:w="70" w:type="dxa"/>
              <w:bottom w:w="70" w:type="dxa"/>
              <w:left w:w="90" w:type="dxa"/>
              <w:right w:w="90" w:type="dxa"/>
            </w:tcMar>
          </w:tcPr>
          <w:p>
            <w:pPr>
              <w:spacing w:after="20" w:before="20" w:line="247" w:lineRule="auto"/>
            </w:pPr>
            <w:r>
              <w:rPr>
                <w:sz w:val="18"/>
              </w:rPr>
              <w:t>Срок становится k; немедленно готовый резерв, но автоматического запуска нет.</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T34</w:t>
            </w:r>
          </w:p>
        </w:tc>
        <w:tc>
          <w:tcPr>
            <w:tcW w:type="dxa" w:w="1786"/>
            <w:vAlign w:val="center"/>
            <w:tcMar>
              <w:top w:w="70" w:type="dxa"/>
              <w:bottom w:w="70" w:type="dxa"/>
              <w:left w:w="90" w:type="dxa"/>
              <w:right w:w="90" w:type="dxa"/>
            </w:tcMar>
            <w:shd w:fill="F0F4F7"/>
          </w:tcPr>
          <w:p>
            <w:pPr>
              <w:spacing w:after="20" w:before="20" w:line="247" w:lineRule="auto"/>
            </w:pPr>
            <w:r>
              <w:rPr>
                <w:sz w:val="18"/>
              </w:rPr>
              <w:t>Смена аспекта</w:t>
            </w:r>
          </w:p>
        </w:tc>
        <w:tc>
          <w:tcPr>
            <w:tcW w:type="dxa" w:w="3231"/>
            <w:vAlign w:val="center"/>
            <w:tcMar>
              <w:top w:w="70" w:type="dxa"/>
              <w:bottom w:w="70" w:type="dxa"/>
              <w:left w:w="90" w:type="dxa"/>
              <w:right w:w="90" w:type="dxa"/>
            </w:tcMar>
            <w:shd w:fill="F0F4F7"/>
          </w:tcPr>
          <w:p>
            <w:pPr>
              <w:spacing w:after="20" w:before="20" w:line="247" w:lineRule="auto"/>
            </w:pPr>
            <w:r>
              <w:rPr>
                <w:sz w:val="18"/>
              </w:rPr>
              <w:t>Жар→Прилив на воротах, затем Истинный облик.</w:t>
            </w:r>
          </w:p>
        </w:tc>
        <w:tc>
          <w:tcPr>
            <w:tcW w:type="dxa" w:w="4252"/>
            <w:vAlign w:val="center"/>
            <w:tcMar>
              <w:top w:w="70" w:type="dxa"/>
              <w:bottom w:w="70" w:type="dxa"/>
              <w:left w:w="90" w:type="dxa"/>
              <w:right w:w="90" w:type="dxa"/>
            </w:tcMar>
            <w:shd w:fill="F0F4F7"/>
          </w:tcPr>
          <w:p>
            <w:pPr>
              <w:spacing w:after="20" w:before="20" w:line="247" w:lineRule="auto"/>
            </w:pPr>
            <w:r>
              <w:rPr>
                <w:sz w:val="18"/>
              </w:rPr>
              <w:t>Пересчёт бонуса при каждой смене; возврат Жара, без изменения базы и легальности руки.</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T35</w:t>
            </w:r>
          </w:p>
        </w:tc>
        <w:tc>
          <w:tcPr>
            <w:tcW w:type="dxa" w:w="1786"/>
            <w:vAlign w:val="center"/>
            <w:tcMar>
              <w:top w:w="70" w:type="dxa"/>
              <w:bottom w:w="70" w:type="dxa"/>
              <w:left w:w="90" w:type="dxa"/>
              <w:right w:w="90" w:type="dxa"/>
            </w:tcMar>
          </w:tcPr>
          <w:p>
            <w:pPr>
              <w:spacing w:after="20" w:before="20" w:line="247" w:lineRule="auto"/>
            </w:pPr>
            <w:r>
              <w:rPr>
                <w:sz w:val="18"/>
              </w:rPr>
              <w:t>Третья печать</w:t>
            </w:r>
          </w:p>
        </w:tc>
        <w:tc>
          <w:tcPr>
            <w:tcW w:type="dxa" w:w="3231"/>
            <w:vAlign w:val="center"/>
            <w:tcMar>
              <w:top w:w="70" w:type="dxa"/>
              <w:bottom w:w="70" w:type="dxa"/>
              <w:left w:w="90" w:type="dxa"/>
              <w:right w:w="90" w:type="dxa"/>
            </w:tcMar>
          </w:tcPr>
          <w:p>
            <w:pPr>
              <w:spacing w:after="20" w:before="20" w:line="247" w:lineRule="auto"/>
            </w:pPr>
            <w:r>
              <w:rPr>
                <w:sz w:val="18"/>
              </w:rPr>
              <w:t>У игрока 2; законный захват удержанием.</w:t>
            </w:r>
          </w:p>
        </w:tc>
        <w:tc>
          <w:tcPr>
            <w:tcW w:type="dxa" w:w="4252"/>
            <w:vAlign w:val="center"/>
            <w:tcMar>
              <w:top w:w="70" w:type="dxa"/>
              <w:bottom w:w="70" w:type="dxa"/>
              <w:left w:w="90" w:type="dxa"/>
              <w:right w:w="90" w:type="dxa"/>
            </w:tcMar>
          </w:tcPr>
          <w:p>
            <w:pPr>
              <w:spacing w:after="20" w:before="20" w:line="247" w:lineRule="auto"/>
            </w:pPr>
            <w:r>
              <w:rPr>
                <w:sz w:val="18"/>
              </w:rPr>
              <w:t>Немедленная победа; нет следующего действия.</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T36</w:t>
            </w:r>
          </w:p>
        </w:tc>
        <w:tc>
          <w:tcPr>
            <w:tcW w:type="dxa" w:w="1786"/>
            <w:vAlign w:val="center"/>
            <w:tcMar>
              <w:top w:w="70" w:type="dxa"/>
              <w:bottom w:w="70" w:type="dxa"/>
              <w:left w:w="90" w:type="dxa"/>
              <w:right w:w="90" w:type="dxa"/>
            </w:tcMar>
            <w:shd w:fill="F0F4F7"/>
          </w:tcPr>
          <w:p>
            <w:pPr>
              <w:spacing w:after="20" w:before="20" w:line="247" w:lineRule="auto"/>
            </w:pPr>
            <w:r>
              <w:rPr>
                <w:sz w:val="18"/>
              </w:rPr>
              <w:t>Общий предел партии</w:t>
            </w:r>
          </w:p>
        </w:tc>
        <w:tc>
          <w:tcPr>
            <w:tcW w:type="dxa" w:w="3231"/>
            <w:vAlign w:val="center"/>
            <w:tcMar>
              <w:top w:w="70" w:type="dxa"/>
              <w:bottom w:w="70" w:type="dxa"/>
              <w:left w:w="90" w:type="dxa"/>
              <w:right w:w="90" w:type="dxa"/>
            </w:tcMar>
            <w:shd w:fill="F0F4F7"/>
          </w:tcPr>
          <w:p>
            <w:pPr>
              <w:spacing w:after="20" w:before="20" w:line="247" w:lineRule="auto"/>
            </w:pPr>
            <w:r>
              <w:rPr>
                <w:sz w:val="18"/>
              </w:rPr>
              <w:t>36 собственных действий игроков завершено.</w:t>
            </w:r>
          </w:p>
        </w:tc>
        <w:tc>
          <w:tcPr>
            <w:tcW w:type="dxa" w:w="4252"/>
            <w:vAlign w:val="center"/>
            <w:tcMar>
              <w:top w:w="70" w:type="dxa"/>
              <w:bottom w:w="70" w:type="dxa"/>
              <w:left w:w="90" w:type="dxa"/>
              <w:right w:w="90" w:type="dxa"/>
            </w:tcMar>
            <w:shd w:fill="F0F4F7"/>
          </w:tcPr>
          <w:p>
            <w:pPr>
              <w:spacing w:after="20" w:before="20" w:line="247" w:lineRule="auto"/>
            </w:pPr>
            <w:r>
              <w:rPr>
                <w:sz w:val="18"/>
              </w:rPr>
              <w:t>Сначала счёт печатей; затем зрелые удержания; при равенстве ничья.</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T37</w:t>
            </w:r>
          </w:p>
        </w:tc>
        <w:tc>
          <w:tcPr>
            <w:tcW w:type="dxa" w:w="1786"/>
            <w:vAlign w:val="center"/>
            <w:tcMar>
              <w:top w:w="70" w:type="dxa"/>
              <w:bottom w:w="70" w:type="dxa"/>
              <w:left w:w="90" w:type="dxa"/>
              <w:right w:w="90" w:type="dxa"/>
            </w:tcMar>
          </w:tcPr>
          <w:p>
            <w:pPr>
              <w:spacing w:after="20" w:before="20" w:line="247" w:lineRule="auto"/>
            </w:pPr>
            <w:r>
              <w:rPr>
                <w:sz w:val="18"/>
              </w:rPr>
              <w:t>Повтор сетевой команды</w:t>
            </w:r>
          </w:p>
        </w:tc>
        <w:tc>
          <w:tcPr>
            <w:tcW w:type="dxa" w:w="3231"/>
            <w:vAlign w:val="center"/>
            <w:tcMar>
              <w:top w:w="70" w:type="dxa"/>
              <w:bottom w:w="70" w:type="dxa"/>
              <w:left w:w="90" w:type="dxa"/>
              <w:right w:w="90" w:type="dxa"/>
            </w:tcMar>
          </w:tcPr>
          <w:p>
            <w:pPr>
              <w:spacing w:after="20" w:before="20" w:line="247" w:lineRule="auto"/>
            </w:pPr>
            <w:r>
              <w:rPr>
                <w:sz w:val="18"/>
              </w:rPr>
              <w:t>Одинаковый nonce отправлен дважды.</w:t>
            </w:r>
          </w:p>
        </w:tc>
        <w:tc>
          <w:tcPr>
            <w:tcW w:type="dxa" w:w="4252"/>
            <w:vAlign w:val="center"/>
            <w:tcMar>
              <w:top w:w="70" w:type="dxa"/>
              <w:bottom w:w="70" w:type="dxa"/>
              <w:left w:w="90" w:type="dxa"/>
              <w:right w:w="90" w:type="dxa"/>
            </w:tcMar>
          </w:tcPr>
          <w:p>
            <w:pPr>
              <w:spacing w:after="20" w:before="20" w:line="247" w:lineRule="auto"/>
            </w:pPr>
            <w:r>
              <w:rPr>
                <w:sz w:val="18"/>
              </w:rPr>
              <w:t>Не списывать ману и не выполнять эффект повторно.</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T38</w:t>
            </w:r>
          </w:p>
        </w:tc>
        <w:tc>
          <w:tcPr>
            <w:tcW w:type="dxa" w:w="1786"/>
            <w:vAlign w:val="center"/>
            <w:tcMar>
              <w:top w:w="70" w:type="dxa"/>
              <w:bottom w:w="70" w:type="dxa"/>
              <w:left w:w="90" w:type="dxa"/>
              <w:right w:w="90" w:type="dxa"/>
            </w:tcMar>
            <w:shd w:fill="F0F4F7"/>
          </w:tcPr>
          <w:p>
            <w:pPr>
              <w:spacing w:after="20" w:before="20" w:line="247" w:lineRule="auto"/>
            </w:pPr>
            <w:r>
              <w:rPr>
                <w:sz w:val="18"/>
              </w:rPr>
              <w:t>Секреты противника</w:t>
            </w:r>
          </w:p>
        </w:tc>
        <w:tc>
          <w:tcPr>
            <w:tcW w:type="dxa" w:w="3231"/>
            <w:vAlign w:val="center"/>
            <w:tcMar>
              <w:top w:w="70" w:type="dxa"/>
              <w:bottom w:w="70" w:type="dxa"/>
              <w:left w:w="90" w:type="dxa"/>
              <w:right w:w="90" w:type="dxa"/>
            </w:tcMar>
            <w:shd w:fill="F0F4F7"/>
          </w:tcPr>
          <w:p>
            <w:pPr>
              <w:spacing w:after="20" w:before="20" w:line="247" w:lineRule="auto"/>
            </w:pPr>
            <w:r>
              <w:rPr>
                <w:sz w:val="18"/>
              </w:rPr>
              <w:t>Клиент запрашивает полное состояние.</w:t>
            </w:r>
          </w:p>
        </w:tc>
        <w:tc>
          <w:tcPr>
            <w:tcW w:type="dxa" w:w="4252"/>
            <w:vAlign w:val="center"/>
            <w:tcMar>
              <w:top w:w="70" w:type="dxa"/>
              <w:bottom w:w="70" w:type="dxa"/>
              <w:left w:w="90" w:type="dxa"/>
              <w:right w:w="90" w:type="dxa"/>
            </w:tcMar>
            <w:shd w:fill="F0F4F7"/>
          </w:tcPr>
          <w:p>
            <w:pPr>
              <w:spacing w:after="20" w:before="20" w:line="247" w:lineRule="auto"/>
            </w:pPr>
            <w:r>
              <w:rPr>
                <w:sz w:val="18"/>
              </w:rPr>
              <w:t>Ему не передаются ID чужой руки, порядок колоды и неизвестные ворота.</w:t>
            </w:r>
          </w:p>
        </w:tc>
      </w:tr>
      <w:tr>
        <w:trPr>
          <w:cantSplit/>
        </w:trPr>
        <w:tc>
          <w:tcPr>
            <w:tcW w:type="dxa" w:w="652"/>
            <w:vAlign w:val="center"/>
            <w:tcMar>
              <w:top w:w="70" w:type="dxa"/>
              <w:bottom w:w="70" w:type="dxa"/>
              <w:left w:w="90" w:type="dxa"/>
              <w:right w:w="90" w:type="dxa"/>
            </w:tcMar>
          </w:tcPr>
          <w:p>
            <w:pPr>
              <w:spacing w:after="20" w:before="20" w:line="247" w:lineRule="auto"/>
            </w:pPr>
            <w:r>
              <w:rPr>
                <w:sz w:val="18"/>
              </w:rPr>
              <w:t>T39</w:t>
            </w:r>
          </w:p>
        </w:tc>
        <w:tc>
          <w:tcPr>
            <w:tcW w:type="dxa" w:w="1786"/>
            <w:vAlign w:val="center"/>
            <w:tcMar>
              <w:top w:w="70" w:type="dxa"/>
              <w:bottom w:w="70" w:type="dxa"/>
              <w:left w:w="90" w:type="dxa"/>
              <w:right w:w="90" w:type="dxa"/>
            </w:tcMar>
          </w:tcPr>
          <w:p>
            <w:pPr>
              <w:spacing w:after="20" w:before="20" w:line="247" w:lineRule="auto"/>
            </w:pPr>
            <w:r>
              <w:rPr>
                <w:sz w:val="18"/>
              </w:rPr>
              <w:t>Контент-версия</w:t>
            </w:r>
          </w:p>
        </w:tc>
        <w:tc>
          <w:tcPr>
            <w:tcW w:type="dxa" w:w="3231"/>
            <w:vAlign w:val="center"/>
            <w:tcMar>
              <w:top w:w="70" w:type="dxa"/>
              <w:bottom w:w="70" w:type="dxa"/>
              <w:left w:w="90" w:type="dxa"/>
              <w:right w:w="90" w:type="dxa"/>
            </w:tcMar>
          </w:tcPr>
          <w:p>
            <w:pPr>
              <w:spacing w:after="20" w:before="20" w:line="247" w:lineRule="auto"/>
            </w:pPr>
            <w:r>
              <w:rPr>
                <w:sz w:val="18"/>
              </w:rPr>
              <w:t>У игроков различаются хэши правил.</w:t>
            </w:r>
          </w:p>
        </w:tc>
        <w:tc>
          <w:tcPr>
            <w:tcW w:type="dxa" w:w="4252"/>
            <w:vAlign w:val="center"/>
            <w:tcMar>
              <w:top w:w="70" w:type="dxa"/>
              <w:bottom w:w="70" w:type="dxa"/>
              <w:left w:w="90" w:type="dxa"/>
              <w:right w:w="90" w:type="dxa"/>
            </w:tcMar>
          </w:tcPr>
          <w:p>
            <w:pPr>
              <w:spacing w:after="20" w:before="20" w:line="247" w:lineRule="auto"/>
            </w:pPr>
            <w:r>
              <w:rPr>
                <w:sz w:val="18"/>
              </w:rPr>
              <w:t>Матч не стартует; нет попытки молча пересчитать другой набор.</w:t>
            </w:r>
          </w:p>
        </w:tc>
      </w:tr>
      <w:tr>
        <w:trPr>
          <w:cantSplit/>
        </w:trPr>
        <w:tc>
          <w:tcPr>
            <w:tcW w:type="dxa" w:w="652"/>
            <w:vAlign w:val="center"/>
            <w:tcMar>
              <w:top w:w="70" w:type="dxa"/>
              <w:bottom w:w="70" w:type="dxa"/>
              <w:left w:w="90" w:type="dxa"/>
              <w:right w:w="90" w:type="dxa"/>
            </w:tcMar>
            <w:shd w:fill="F0F4F7"/>
          </w:tcPr>
          <w:p>
            <w:pPr>
              <w:spacing w:after="20" w:before="20" w:line="247" w:lineRule="auto"/>
            </w:pPr>
            <w:r>
              <w:rPr>
                <w:sz w:val="18"/>
              </w:rPr>
              <w:t>T40</w:t>
            </w:r>
          </w:p>
        </w:tc>
        <w:tc>
          <w:tcPr>
            <w:tcW w:type="dxa" w:w="1786"/>
            <w:vAlign w:val="center"/>
            <w:tcMar>
              <w:top w:w="70" w:type="dxa"/>
              <w:bottom w:w="70" w:type="dxa"/>
              <w:left w:w="90" w:type="dxa"/>
              <w:right w:w="90" w:type="dxa"/>
            </w:tcMar>
            <w:shd w:fill="F0F4F7"/>
          </w:tcPr>
          <w:p>
            <w:pPr>
              <w:spacing w:after="20" w:before="20" w:line="247" w:lineRule="auto"/>
            </w:pPr>
            <w:r>
              <w:rPr>
                <w:sz w:val="18"/>
              </w:rPr>
              <w:t>Учебный поединок</w:t>
            </w:r>
          </w:p>
        </w:tc>
        <w:tc>
          <w:tcPr>
            <w:tcW w:type="dxa" w:w="3231"/>
            <w:vAlign w:val="center"/>
            <w:tcMar>
              <w:top w:w="70" w:type="dxa"/>
              <w:bottom w:w="70" w:type="dxa"/>
              <w:left w:w="90" w:type="dxa"/>
              <w:right w:w="90" w:type="dxa"/>
            </w:tcMar>
            <w:shd w:fill="F0F4F7"/>
          </w:tcPr>
          <w:p>
            <w:pPr>
              <w:spacing w:after="20" w:before="20" w:line="247" w:lineRule="auto"/>
            </w:pPr>
            <w:r>
              <w:rPr>
                <w:sz w:val="18"/>
              </w:rPr>
              <w:t>Сценарий раздела 14.</w:t>
            </w:r>
          </w:p>
        </w:tc>
        <w:tc>
          <w:tcPr>
            <w:tcW w:type="dxa" w:w="4252"/>
            <w:vAlign w:val="center"/>
            <w:tcMar>
              <w:top w:w="70" w:type="dxa"/>
              <w:bottom w:w="70" w:type="dxa"/>
              <w:left w:w="90" w:type="dxa"/>
              <w:right w:w="90" w:type="dxa"/>
            </w:tcMar>
            <w:shd w:fill="F0F4F7"/>
          </w:tcPr>
          <w:p>
            <w:pPr>
              <w:spacing w:after="20" w:before="20" w:line="247" w:lineRule="auto"/>
            </w:pPr>
            <w:r>
              <w:rPr>
                <w:sz w:val="18"/>
              </w:rPr>
              <w:t>Итог виверн 19, паладин 20; мана 1 и 0; 1 печать защитнику.</w:t>
            </w:r>
          </w:p>
        </w:tc>
      </w:tr>
    </w:tbl>
    <w:p>
      <w:pPr>
        <w:spacing w:after="40"/>
      </w:pPr>
    </w:p>
    <w:p>
      <w:r>
        <w:t>Телеметрия: длительность партии и поединка; время принятия решения; частота удержания против боевого захвата; преимущество A/B; доля никогда не сыгранных карт; частота отмен; влияние поддержки; доля срабатываний пассивов; расхождения журналов; процент выходов до первого боя. Скрытые карты не должны попадать в публичную телеметрию текущего матча.</w:t>
      </w:r>
    </w:p>
    <w:p>
      <w:r>
        <w:t>Целевые гипотезы: медианная партия 8–12 минут; большинство новых игроков после обучения понимает, почему проиграли; значимая доля поединков меняет прогноз хотя бы одним ответом; ни одна стартовая карта не остаётся бесполезной из-за отсутствующего механического партнёра. Конкретные пороги принимаются после первых наблюдений; эти значения не представлены как результаты теста.</w:t>
      </w:r>
    </w:p>
    <w:p>
      <w:pPr>
        <w:pStyle w:val="Heading1"/>
      </w:pPr>
      <w:r>
        <w:t>22. План выпуска и критерии приёмки</w:t>
      </w:r>
    </w:p>
    <w:p>
      <w:pPr>
        <w:pStyle w:val="Heading2"/>
      </w:pPr>
      <w:r>
        <w:t>Этап A — бумажный и числовой прототип</w:t>
      </w:r>
    </w:p>
    <w:p>
      <w:r>
        <w:t>6 условных колоссов, 6 ворот, 18 способностей; весь протокол играется без 3D. Проверить захват, удержание, возврат, поддержку, ресурс и контрконтркарту. Критерий: двадцать законченных тестовых партий без необходимости придумать новое правило посреди боя. Найденные противоречия исправляются в версии документа.</w:t>
      </w:r>
    </w:p>
    <w:p>
      <w:pPr>
        <w:pStyle w:val="Heading2"/>
      </w:pPr>
      <w:r>
        <w:t>Этап B — цифровое ядро</w:t>
      </w:r>
    </w:p>
    <w:p>
      <w:r>
        <w:t>Чистые правила, тесты, журнал, простой 2D-интерфейс. Критерий: все обязательные сценарии проходят; сохранённый повтор даёт тот же итог; случайный бот не создаёт незаконное состояние. Этот этап важнее ранней красивой модели дракона.</w:t>
      </w:r>
    </w:p>
    <w:p>
      <w:pPr>
        <w:pStyle w:val="Heading2"/>
      </w:pPr>
      <w:r>
        <w:t>Этап C — вертикальный срез</w:t>
      </w:r>
    </w:p>
    <w:p>
      <w:r>
        <w:t>Одна законченная арена, 3–6 полноценных моделей, остальные временные; 24 способности; локальный бой и бот. Критерий: без объяснений разработчика игрок может выбрать ворота, понять очередь ответа и закончить матч. Настройки камеры не меняют исход.</w:t>
      </w:r>
    </w:p>
    <w:p>
      <w:pPr>
        <w:pStyle w:val="Heading2"/>
      </w:pPr>
      <w:r>
        <w:t>Этап D — закрытый сетевой тест</w:t>
      </w:r>
    </w:p>
    <w:p>
      <w:r>
        <w:t>Авторитетный сервер, комнаты, переподключение, фильтрация секретов, нагрузочные прогоны. Критерий: отказ повторного запроса, отсутствие скрытых данных на клиенте, одинаковый результат журналов и завершение тестовых матчей при задержке и разрывах связи.</w:t>
      </w:r>
    </w:p>
    <w:p>
      <w:pPr>
        <w:pStyle w:val="Heading2"/>
      </w:pPr>
      <w:r>
        <w:t>Этап E — первый коммерческий кандидат</w:t>
      </w:r>
    </w:p>
    <w:p>
      <w:r>
        <w:t>Довести каталог 12/12/48 после удаления неработающих карт; добавить понятную библиотеку, сохранение колод, обучение, настройки и поддержку выпускной сборки. Критерий: закрыты дефекты правил, понятна цена серверов, проверено происхождение всех материалов, а плейтесты подтверждают интерес к повторным партиям.</w:t>
      </w:r>
    </w:p>
    <w:p>
      <w:r>
        <w:t>Оценка трудоёмкости для планирования: ядро и интерфейс — отдельный объём работы; 3D-производство — отдельный; серверы и эксплуатация — отдельный. Календарные сроки без состава команды и готовых ассетов здесь намеренно не обещаны. Работу следует оценивать задачами и измерять после первого вертикального среза.</w:t>
      </w:r>
    </w:p>
    <w:p>
      <w:pPr>
        <w:pStyle w:val="Heading1"/>
      </w:pPr>
      <w:r>
        <w:t>23. Риски и решения до расширения</w:t>
      </w:r>
    </w:p>
    <w:tbl>
      <w:tblPr>
        <w:tblW w:type="auto" w:w="0"/>
        <w:jc w:val="center"/>
        <w:tblLayout w:type="fixed"/>
        <w:tblLook w:firstColumn="1" w:firstRow="1" w:lastColumn="0" w:lastRow="0" w:noHBand="0" w:noVBand="1" w:val="04A0"/>
      </w:tblPr>
      <w:tblGrid>
        <w:gridCol w:w="1871"/>
        <w:gridCol w:w="3628"/>
        <w:gridCol w:w="4422"/>
      </w:tblGrid>
      <w:tr>
        <w:trPr>
          <w:cantSplit/>
          <w:tblHeader/>
        </w:trPr>
        <w:tc>
          <w:tcPr>
            <w:tcW w:type="dxa" w:w="1871"/>
            <w:vAlign w:val="center"/>
            <w:tcMar>
              <w:top w:w="70" w:type="dxa"/>
              <w:bottom w:w="70" w:type="dxa"/>
              <w:left w:w="90" w:type="dxa"/>
              <w:right w:w="90" w:type="dxa"/>
            </w:tcMar>
            <w:shd w:fill="243A56"/>
          </w:tcPr>
          <w:p>
            <w:pPr>
              <w:spacing w:after="20" w:before="20" w:line="247" w:lineRule="auto"/>
            </w:pPr>
            <w:r>
              <w:rPr>
                <w:b/>
                <w:color w:val="FFFFFF"/>
                <w:sz w:val="18"/>
              </w:rPr>
              <w:t>Риск</w:t>
            </w:r>
          </w:p>
        </w:tc>
        <w:tc>
          <w:tcPr>
            <w:tcW w:type="dxa" w:w="3628"/>
            <w:vAlign w:val="center"/>
            <w:tcMar>
              <w:top w:w="70" w:type="dxa"/>
              <w:bottom w:w="70" w:type="dxa"/>
              <w:left w:w="90" w:type="dxa"/>
              <w:right w:w="90" w:type="dxa"/>
            </w:tcMar>
            <w:shd w:fill="243A56"/>
          </w:tcPr>
          <w:p>
            <w:pPr>
              <w:spacing w:after="20" w:before="20" w:line="247" w:lineRule="auto"/>
            </w:pPr>
            <w:r>
              <w:rPr>
                <w:b/>
                <w:color w:val="FFFFFF"/>
                <w:sz w:val="18"/>
              </w:rPr>
              <w:t>Признак в тестах</w:t>
            </w:r>
          </w:p>
        </w:tc>
        <w:tc>
          <w:tcPr>
            <w:tcW w:type="dxa" w:w="4422"/>
            <w:vAlign w:val="center"/>
            <w:tcMar>
              <w:top w:w="70" w:type="dxa"/>
              <w:bottom w:w="70" w:type="dxa"/>
              <w:left w:w="90" w:type="dxa"/>
              <w:right w:w="90" w:type="dxa"/>
            </w:tcMar>
            <w:shd w:fill="243A56"/>
          </w:tcPr>
          <w:p>
            <w:pPr>
              <w:spacing w:after="20" w:before="20" w:line="247" w:lineRule="auto"/>
            </w:pPr>
            <w:r>
              <w:rPr>
                <w:b/>
                <w:color w:val="FFFFFF"/>
                <w:sz w:val="18"/>
              </w:rPr>
              <w:t>Что менять прежде всего</w:t>
            </w:r>
          </w:p>
        </w:tc>
      </w:tr>
      <w:tr>
        <w:trPr>
          <w:cantSplit/>
        </w:trPr>
        <w:tc>
          <w:tcPr>
            <w:tcW w:type="dxa" w:w="1871"/>
            <w:vAlign w:val="center"/>
            <w:tcMar>
              <w:top w:w="70" w:type="dxa"/>
              <w:bottom w:w="70" w:type="dxa"/>
              <w:left w:w="90" w:type="dxa"/>
              <w:right w:w="90" w:type="dxa"/>
            </w:tcMar>
          </w:tcPr>
          <w:p>
            <w:pPr>
              <w:spacing w:after="20" w:before="20" w:line="247" w:lineRule="auto"/>
            </w:pPr>
            <w:r>
              <w:rPr>
                <w:sz w:val="18"/>
              </w:rPr>
              <w:t>Арена только декорация</w:t>
            </w:r>
          </w:p>
        </w:tc>
        <w:tc>
          <w:tcPr>
            <w:tcW w:type="dxa" w:w="3628"/>
            <w:vAlign w:val="center"/>
            <w:tcMar>
              <w:top w:w="70" w:type="dxa"/>
              <w:bottom w:w="70" w:type="dxa"/>
              <w:left w:w="90" w:type="dxa"/>
              <w:right w:w="90" w:type="dxa"/>
            </w:tcMar>
          </w:tcPr>
          <w:p>
            <w:pPr>
              <w:spacing w:after="20" w:before="20" w:line="247" w:lineRule="auto"/>
            </w:pPr>
            <w:r>
              <w:rPr>
                <w:sz w:val="18"/>
              </w:rPr>
              <w:t>Положение почти никогда не влияет на выбор.</w:t>
            </w:r>
          </w:p>
        </w:tc>
        <w:tc>
          <w:tcPr>
            <w:tcW w:type="dxa" w:w="4422"/>
            <w:vAlign w:val="center"/>
            <w:tcMar>
              <w:top w:w="70" w:type="dxa"/>
              <w:bottom w:w="70" w:type="dxa"/>
              <w:left w:w="90" w:type="dxa"/>
              <w:right w:w="90" w:type="dxa"/>
            </w:tcMar>
          </w:tcPr>
          <w:p>
            <w:pPr>
              <w:spacing w:after="20" w:before="20" w:line="247" w:lineRule="auto"/>
            </w:pPr>
            <w:r>
              <w:rPr>
                <w:sz w:val="18"/>
              </w:rPr>
              <w:t>Поддержку, карту соседства и удержание, а не размер окружения.</w:t>
            </w:r>
          </w:p>
        </w:tc>
      </w:tr>
      <w:tr>
        <w:trPr>
          <w:cantSplit/>
        </w:trPr>
        <w:tc>
          <w:tcPr>
            <w:tcW w:type="dxa" w:w="1871"/>
            <w:vAlign w:val="center"/>
            <w:tcMar>
              <w:top w:w="70" w:type="dxa"/>
              <w:bottom w:w="70" w:type="dxa"/>
              <w:left w:w="90" w:type="dxa"/>
              <w:right w:w="90" w:type="dxa"/>
            </w:tcMar>
            <w:shd w:fill="F0F4F7"/>
          </w:tcPr>
          <w:p>
            <w:pPr>
              <w:spacing w:after="20" w:before="20" w:line="247" w:lineRule="auto"/>
            </w:pPr>
            <w:r>
              <w:rPr>
                <w:sz w:val="18"/>
              </w:rPr>
              <w:t>Игрок смотрит кино вместо игры</w:t>
            </w:r>
          </w:p>
        </w:tc>
        <w:tc>
          <w:tcPr>
            <w:tcW w:type="dxa" w:w="3628"/>
            <w:vAlign w:val="center"/>
            <w:tcMar>
              <w:top w:w="70" w:type="dxa"/>
              <w:bottom w:w="70" w:type="dxa"/>
              <w:left w:w="90" w:type="dxa"/>
              <w:right w:w="90" w:type="dxa"/>
            </w:tcMar>
            <w:shd w:fill="F0F4F7"/>
          </w:tcPr>
          <w:p>
            <w:pPr>
              <w:spacing w:after="20" w:before="20" w:line="247" w:lineRule="auto"/>
            </w:pPr>
            <w:r>
              <w:rPr>
                <w:sz w:val="18"/>
              </w:rPr>
              <w:t>Скука между решениями.</w:t>
            </w:r>
          </w:p>
        </w:tc>
        <w:tc>
          <w:tcPr>
            <w:tcW w:type="dxa" w:w="4422"/>
            <w:vAlign w:val="center"/>
            <w:tcMar>
              <w:top w:w="70" w:type="dxa"/>
              <w:bottom w:w="70" w:type="dxa"/>
              <w:left w:w="90" w:type="dxa"/>
              <w:right w:w="90" w:type="dxa"/>
            </w:tcMar>
            <w:shd w:fill="F0F4F7"/>
          </w:tcPr>
          <w:p>
            <w:pPr>
              <w:spacing w:after="20" w:before="20" w:line="247" w:lineRule="auto"/>
            </w:pPr>
            <w:r>
              <w:rPr>
                <w:sz w:val="18"/>
              </w:rPr>
              <w:t>Сократить клипы и вынести подтверждение результата раньше.</w:t>
            </w:r>
          </w:p>
        </w:tc>
      </w:tr>
      <w:tr>
        <w:trPr>
          <w:cantSplit/>
        </w:trPr>
        <w:tc>
          <w:tcPr>
            <w:tcW w:type="dxa" w:w="1871"/>
            <w:vAlign w:val="center"/>
            <w:tcMar>
              <w:top w:w="70" w:type="dxa"/>
              <w:bottom w:w="70" w:type="dxa"/>
              <w:left w:w="90" w:type="dxa"/>
              <w:right w:w="90" w:type="dxa"/>
            </w:tcMar>
          </w:tcPr>
          <w:p>
            <w:pPr>
              <w:spacing w:after="20" w:before="20" w:line="247" w:lineRule="auto"/>
            </w:pPr>
            <w:r>
              <w:rPr>
                <w:sz w:val="18"/>
              </w:rPr>
              <w:t>Всегда выигрывает большая база</w:t>
            </w:r>
          </w:p>
        </w:tc>
        <w:tc>
          <w:tcPr>
            <w:tcW w:type="dxa" w:w="3628"/>
            <w:vAlign w:val="center"/>
            <w:tcMar>
              <w:top w:w="70" w:type="dxa"/>
              <w:bottom w:w="70" w:type="dxa"/>
              <w:left w:w="90" w:type="dxa"/>
              <w:right w:w="90" w:type="dxa"/>
            </w:tcMar>
          </w:tcPr>
          <w:p>
            <w:pPr>
              <w:spacing w:after="20" w:before="20" w:line="247" w:lineRule="auto"/>
            </w:pPr>
            <w:r>
              <w:rPr>
                <w:sz w:val="18"/>
              </w:rPr>
              <w:t>Контркарты не меняют исход.</w:t>
            </w:r>
          </w:p>
        </w:tc>
        <w:tc>
          <w:tcPr>
            <w:tcW w:type="dxa" w:w="4422"/>
            <w:vAlign w:val="center"/>
            <w:tcMar>
              <w:top w:w="70" w:type="dxa"/>
              <w:bottom w:w="70" w:type="dxa"/>
              <w:left w:w="90" w:type="dxa"/>
              <w:right w:w="90" w:type="dxa"/>
            </w:tcMar>
          </w:tcPr>
          <w:p>
            <w:pPr>
              <w:spacing w:after="20" w:before="20" w:line="247" w:lineRule="auto"/>
            </w:pPr>
            <w:r>
              <w:rPr>
                <w:sz w:val="18"/>
              </w:rPr>
              <w:t>Сужать базовые характеристики и усиливать условные ответы.</w:t>
            </w:r>
          </w:p>
        </w:tc>
      </w:tr>
      <w:tr>
        <w:trPr>
          <w:cantSplit/>
        </w:trPr>
        <w:tc>
          <w:tcPr>
            <w:tcW w:type="dxa" w:w="1871"/>
            <w:vAlign w:val="center"/>
            <w:tcMar>
              <w:top w:w="70" w:type="dxa"/>
              <w:bottom w:w="70" w:type="dxa"/>
              <w:left w:w="90" w:type="dxa"/>
              <w:right w:w="90" w:type="dxa"/>
            </w:tcMar>
            <w:shd w:fill="F0F4F7"/>
          </w:tcPr>
          <w:p>
            <w:pPr>
              <w:spacing w:after="20" w:before="20" w:line="247" w:lineRule="auto"/>
            </w:pPr>
            <w:r>
              <w:rPr>
                <w:sz w:val="18"/>
              </w:rPr>
              <w:t>Слишком много отмен</w:t>
            </w:r>
          </w:p>
        </w:tc>
        <w:tc>
          <w:tcPr>
            <w:tcW w:type="dxa" w:w="3628"/>
            <w:vAlign w:val="center"/>
            <w:tcMar>
              <w:top w:w="70" w:type="dxa"/>
              <w:bottom w:w="70" w:type="dxa"/>
              <w:left w:w="90" w:type="dxa"/>
              <w:right w:w="90" w:type="dxa"/>
            </w:tcMar>
            <w:shd w:fill="F0F4F7"/>
          </w:tcPr>
          <w:p>
            <w:pPr>
              <w:spacing w:after="20" w:before="20" w:line="247" w:lineRule="auto"/>
            </w:pPr>
            <w:r>
              <w:rPr>
                <w:sz w:val="18"/>
              </w:rPr>
              <w:t>Игроки боятся играть любую карту.</w:t>
            </w:r>
          </w:p>
        </w:tc>
        <w:tc>
          <w:tcPr>
            <w:tcW w:type="dxa" w:w="4422"/>
            <w:vAlign w:val="center"/>
            <w:tcMar>
              <w:top w:w="70" w:type="dxa"/>
              <w:bottom w:w="70" w:type="dxa"/>
              <w:left w:w="90" w:type="dxa"/>
              <w:right w:w="90" w:type="dxa"/>
            </w:tcMar>
            <w:shd w:fill="F0F4F7"/>
          </w:tcPr>
          <w:p>
            <w:pPr>
              <w:spacing w:after="20" w:before="20" w:line="247" w:lineRule="auto"/>
            </w:pPr>
            <w:r>
              <w:rPr>
                <w:sz w:val="18"/>
              </w:rPr>
              <w:t>Цена и частота контркарт, а не тотальное отсутствие реакции.</w:t>
            </w:r>
          </w:p>
        </w:tc>
      </w:tr>
      <w:tr>
        <w:trPr>
          <w:cantSplit/>
        </w:trPr>
        <w:tc>
          <w:tcPr>
            <w:tcW w:type="dxa" w:w="1871"/>
            <w:vAlign w:val="center"/>
            <w:tcMar>
              <w:top w:w="70" w:type="dxa"/>
              <w:bottom w:w="70" w:type="dxa"/>
              <w:left w:w="90" w:type="dxa"/>
              <w:right w:w="90" w:type="dxa"/>
            </w:tcMar>
          </w:tcPr>
          <w:p>
            <w:pPr>
              <w:spacing w:after="20" w:before="20" w:line="247" w:lineRule="auto"/>
            </w:pPr>
            <w:r>
              <w:rPr>
                <w:sz w:val="18"/>
              </w:rPr>
              <w:t>Удержание сильнее боя</w:t>
            </w:r>
          </w:p>
        </w:tc>
        <w:tc>
          <w:tcPr>
            <w:tcW w:type="dxa" w:w="3628"/>
            <w:vAlign w:val="center"/>
            <w:tcMar>
              <w:top w:w="70" w:type="dxa"/>
              <w:bottom w:w="70" w:type="dxa"/>
              <w:left w:w="90" w:type="dxa"/>
              <w:right w:w="90" w:type="dxa"/>
            </w:tcMar>
          </w:tcPr>
          <w:p>
            <w:pPr>
              <w:spacing w:after="20" w:before="20" w:line="247" w:lineRule="auto"/>
            </w:pPr>
            <w:r>
              <w:rPr>
                <w:sz w:val="18"/>
              </w:rPr>
              <w:t>Партии сводятся к избеганию соперника.</w:t>
            </w:r>
          </w:p>
        </w:tc>
        <w:tc>
          <w:tcPr>
            <w:tcW w:type="dxa" w:w="4422"/>
            <w:vAlign w:val="center"/>
            <w:tcMar>
              <w:top w:w="70" w:type="dxa"/>
              <w:bottom w:w="70" w:type="dxa"/>
              <w:left w:w="90" w:type="dxa"/>
              <w:right w:w="90" w:type="dxa"/>
            </w:tcMar>
          </w:tcPr>
          <w:p>
            <w:pPr>
              <w:spacing w:after="20" w:before="20" w:line="247" w:lineRule="auto"/>
            </w:pPr>
            <w:r>
              <w:rPr>
                <w:sz w:val="18"/>
              </w:rPr>
              <w:t>Срок созревания, стоимость захвата и дальнего перемещения.</w:t>
            </w:r>
          </w:p>
        </w:tc>
      </w:tr>
      <w:tr>
        <w:trPr>
          <w:cantSplit/>
        </w:trPr>
        <w:tc>
          <w:tcPr>
            <w:tcW w:type="dxa" w:w="1871"/>
            <w:vAlign w:val="center"/>
            <w:tcMar>
              <w:top w:w="70" w:type="dxa"/>
              <w:bottom w:w="70" w:type="dxa"/>
              <w:left w:w="90" w:type="dxa"/>
              <w:right w:w="90" w:type="dxa"/>
            </w:tcMar>
            <w:shd w:fill="F0F4F7"/>
          </w:tcPr>
          <w:p>
            <w:pPr>
              <w:spacing w:after="20" w:before="20" w:line="247" w:lineRule="auto"/>
            </w:pPr>
            <w:r>
              <w:rPr>
                <w:sz w:val="18"/>
              </w:rPr>
              <w:t>Первый игрок заметно сильнее</w:t>
            </w:r>
          </w:p>
        </w:tc>
        <w:tc>
          <w:tcPr>
            <w:tcW w:type="dxa" w:w="3628"/>
            <w:vAlign w:val="center"/>
            <w:tcMar>
              <w:top w:w="70" w:type="dxa"/>
              <w:bottom w:w="70" w:type="dxa"/>
              <w:left w:w="90" w:type="dxa"/>
              <w:right w:w="90" w:type="dxa"/>
            </w:tcMar>
            <w:shd w:fill="F0F4F7"/>
          </w:tcPr>
          <w:p>
            <w:pPr>
              <w:spacing w:after="20" w:before="20" w:line="247" w:lineRule="auto"/>
            </w:pPr>
            <w:r>
              <w:rPr>
                <w:sz w:val="18"/>
              </w:rPr>
              <w:t>Перекос в зеркальных составах.</w:t>
            </w:r>
          </w:p>
        </w:tc>
        <w:tc>
          <w:tcPr>
            <w:tcW w:type="dxa" w:w="4422"/>
            <w:vAlign w:val="center"/>
            <w:tcMar>
              <w:top w:w="70" w:type="dxa"/>
              <w:bottom w:w="70" w:type="dxa"/>
              <w:left w:w="90" w:type="dxa"/>
              <w:right w:w="90" w:type="dxa"/>
            </w:tcMar>
            <w:shd w:fill="F0F4F7"/>
          </w:tcPr>
          <w:p>
            <w:pPr>
              <w:spacing w:after="20" w:before="20" w:line="247" w:lineRule="auto"/>
            </w:pPr>
            <w:r>
              <w:rPr>
                <w:sz w:val="18"/>
              </w:rPr>
              <w:t>Компенсация руки или ресурса; проверять по одному изменению.</w:t>
            </w:r>
          </w:p>
        </w:tc>
      </w:tr>
      <w:tr>
        <w:trPr>
          <w:cantSplit/>
        </w:trPr>
        <w:tc>
          <w:tcPr>
            <w:tcW w:type="dxa" w:w="1871"/>
            <w:vAlign w:val="center"/>
            <w:tcMar>
              <w:top w:w="70" w:type="dxa"/>
              <w:bottom w:w="70" w:type="dxa"/>
              <w:left w:w="90" w:type="dxa"/>
              <w:right w:w="90" w:type="dxa"/>
            </w:tcMar>
          </w:tcPr>
          <w:p>
            <w:pPr>
              <w:spacing w:after="20" w:before="20" w:line="247" w:lineRule="auto"/>
            </w:pPr>
            <w:r>
              <w:rPr>
                <w:sz w:val="18"/>
              </w:rPr>
              <w:t>Снежный ком победителя</w:t>
            </w:r>
          </w:p>
        </w:tc>
        <w:tc>
          <w:tcPr>
            <w:tcW w:type="dxa" w:w="3628"/>
            <w:vAlign w:val="center"/>
            <w:tcMar>
              <w:top w:w="70" w:type="dxa"/>
              <w:bottom w:w="70" w:type="dxa"/>
              <w:left w:w="90" w:type="dxa"/>
              <w:right w:w="90" w:type="dxa"/>
            </w:tcMar>
          </w:tcPr>
          <w:p>
            <w:pPr>
              <w:spacing w:after="20" w:before="20" w:line="247" w:lineRule="auto"/>
            </w:pPr>
            <w:r>
              <w:rPr>
                <w:sz w:val="18"/>
              </w:rPr>
              <w:t>Вторая победа почти автоматическая.</w:t>
            </w:r>
          </w:p>
        </w:tc>
        <w:tc>
          <w:tcPr>
            <w:tcW w:type="dxa" w:w="4422"/>
            <w:vAlign w:val="center"/>
            <w:tcMar>
              <w:top w:w="70" w:type="dxa"/>
              <w:bottom w:w="70" w:type="dxa"/>
              <w:left w:w="90" w:type="dxa"/>
              <w:right w:w="90" w:type="dxa"/>
            </w:tcMar>
          </w:tcPr>
          <w:p>
            <w:pPr>
              <w:spacing w:after="20" w:before="20" w:line="247" w:lineRule="auto"/>
            </w:pPr>
            <w:r>
              <w:rPr>
                <w:sz w:val="18"/>
              </w:rPr>
              <w:t>Симметричное восстановление вместо награды темпом.</w:t>
            </w:r>
          </w:p>
        </w:tc>
      </w:tr>
      <w:tr>
        <w:trPr>
          <w:cantSplit/>
        </w:trPr>
        <w:tc>
          <w:tcPr>
            <w:tcW w:type="dxa" w:w="1871"/>
            <w:vAlign w:val="center"/>
            <w:tcMar>
              <w:top w:w="70" w:type="dxa"/>
              <w:bottom w:w="70" w:type="dxa"/>
              <w:left w:w="90" w:type="dxa"/>
              <w:right w:w="90" w:type="dxa"/>
            </w:tcMar>
            <w:shd w:fill="F0F4F7"/>
          </w:tcPr>
          <w:p>
            <w:pPr>
              <w:spacing w:after="20" w:before="20" w:line="247" w:lineRule="auto"/>
            </w:pPr>
            <w:r>
              <w:rPr>
                <w:sz w:val="18"/>
              </w:rPr>
              <w:t>Карты без применения</w:t>
            </w:r>
          </w:p>
        </w:tc>
        <w:tc>
          <w:tcPr>
            <w:tcW w:type="dxa" w:w="3628"/>
            <w:vAlign w:val="center"/>
            <w:tcMar>
              <w:top w:w="70" w:type="dxa"/>
              <w:bottom w:w="70" w:type="dxa"/>
              <w:left w:w="90" w:type="dxa"/>
              <w:right w:w="90" w:type="dxa"/>
            </w:tcMar>
            <w:shd w:fill="F0F4F7"/>
          </w:tcPr>
          <w:p>
            <w:pPr>
              <w:spacing w:after="20" w:before="20" w:line="247" w:lineRule="auto"/>
            </w:pPr>
            <w:r>
              <w:rPr>
                <w:sz w:val="18"/>
              </w:rPr>
              <w:t>Якорь и похожие теги почти не используются.</w:t>
            </w:r>
          </w:p>
        </w:tc>
        <w:tc>
          <w:tcPr>
            <w:tcW w:type="dxa" w:w="4422"/>
            <w:vAlign w:val="center"/>
            <w:tcMar>
              <w:top w:w="70" w:type="dxa"/>
              <w:bottom w:w="70" w:type="dxa"/>
              <w:left w:w="90" w:type="dxa"/>
              <w:right w:w="90" w:type="dxa"/>
            </w:tcMar>
            <w:shd w:fill="F0F4F7"/>
          </w:tcPr>
          <w:p>
            <w:pPr>
              <w:spacing w:after="20" w:before="20" w:line="247" w:lineRule="auto"/>
            </w:pPr>
            <w:r>
              <w:rPr>
                <w:sz w:val="18"/>
              </w:rPr>
              <w:t>Удалить или заменить в базовом наборе; не оправдывать будущим.</w:t>
            </w:r>
          </w:p>
        </w:tc>
      </w:tr>
      <w:tr>
        <w:trPr>
          <w:cantSplit/>
        </w:trPr>
        <w:tc>
          <w:tcPr>
            <w:tcW w:type="dxa" w:w="1871"/>
            <w:vAlign w:val="center"/>
            <w:tcMar>
              <w:top w:w="70" w:type="dxa"/>
              <w:bottom w:w="70" w:type="dxa"/>
              <w:left w:w="90" w:type="dxa"/>
              <w:right w:w="90" w:type="dxa"/>
            </w:tcMar>
          </w:tcPr>
          <w:p>
            <w:pPr>
              <w:spacing w:after="20" w:before="20" w:line="247" w:lineRule="auto"/>
            </w:pPr>
            <w:r>
              <w:rPr>
                <w:sz w:val="18"/>
              </w:rPr>
              <w:t>Большой каталог скрывает слабое ядро</w:t>
            </w:r>
          </w:p>
        </w:tc>
        <w:tc>
          <w:tcPr>
            <w:tcW w:type="dxa" w:w="3628"/>
            <w:vAlign w:val="center"/>
            <w:tcMar>
              <w:top w:w="70" w:type="dxa"/>
              <w:bottom w:w="70" w:type="dxa"/>
              <w:left w:w="90" w:type="dxa"/>
              <w:right w:w="90" w:type="dxa"/>
            </w:tcMar>
          </w:tcPr>
          <w:p>
            <w:pPr>
              <w:spacing w:after="20" w:before="20" w:line="247" w:lineRule="auto"/>
            </w:pPr>
            <w:r>
              <w:rPr>
                <w:sz w:val="18"/>
              </w:rPr>
              <w:t>Новые арты не повышают повторные игры.</w:t>
            </w:r>
          </w:p>
        </w:tc>
        <w:tc>
          <w:tcPr>
            <w:tcW w:type="dxa" w:w="4422"/>
            <w:vAlign w:val="center"/>
            <w:tcMar>
              <w:top w:w="70" w:type="dxa"/>
              <w:bottom w:w="70" w:type="dxa"/>
              <w:left w:w="90" w:type="dxa"/>
              <w:right w:w="90" w:type="dxa"/>
            </w:tcMar>
          </w:tcPr>
          <w:p>
            <w:pPr>
              <w:spacing w:after="20" w:before="20" w:line="247" w:lineRule="auto"/>
            </w:pPr>
            <w:r>
              <w:rPr>
                <w:sz w:val="18"/>
              </w:rPr>
              <w:t>Остановить производство контента и менять базовую дуэль.</w:t>
            </w:r>
          </w:p>
        </w:tc>
      </w:tr>
    </w:tbl>
    <w:p>
      <w:pPr>
        <w:spacing w:after="40"/>
      </w:pPr>
    </w:p>
    <w:p>
      <w:r>
        <w:rPr>
          <w:b/>
        </w:rPr>
        <w:t>Условие продолжения:</w:t>
      </w:r>
      <w:r>
        <w:t xml:space="preserve"> игроку интересно принимать решения уже с временными моделями. </w:t>
      </w:r>
      <w:r>
        <w:rPr>
          <w:b/>
        </w:rPr>
        <w:t>Условие пересмотра:</w:t>
      </w:r>
      <w:r>
        <w:t xml:space="preserve"> поле, поддержка и контрходы не дают разных планов, а исход определяется только добором крупнейшего усиления.</w:t>
      </w:r>
    </w:p>
    <w:p>
      <w:pPr>
        <w:pStyle w:val="Heading2"/>
      </w:pPr>
      <w:r>
        <w:t>После устойчивого ядра</w:t>
      </w:r>
    </w:p>
    <w:p>
      <w:r>
        <w:t>Первый кандидат расширения — одно призываемое реликтовое существо поддержки на матч, с ценой, собственным окном ответа и без изменения основной коллекции. Второй — временная совместная форма двух колоссов с явной ценой потери позиции. Третий — альтернативный режим жизни, вдохновлённый другим типом боёв, но с отдельным регламентом. Ни одно из этих дополнений не включено в базовую спецификацию молча.</w:t>
      </w:r>
    </w:p>
    <w:p>
      <w:r>
        <w:t>Перед публичным названием и рекламой нужен отдельный аудит названия, визуальных сходств, лицензий моделей, музыки и шрифтов. Этот GDD не заменяет проверку прав и не даёт гарантии отсутствия претензий.</w:t>
      </w:r>
    </w:p>
    <w:p>
      <w:r>
        <w:br w:type="page"/>
      </w:r>
    </w:p>
    <w:p>
      <w:pPr>
        <w:pStyle w:val="Heading1"/>
      </w:pPr>
      <w:r>
        <w:t>24. Приложение A: колоссы</w:t>
      </w:r>
    </w:p>
    <w:p>
      <w:r>
        <w:t>Все определения ниже авторские и требуют плейтестов. Для анимации используются собственные образы; текст пассива является механикой, а не художественной подсказкой.</w:t>
      </w:r>
    </w:p>
    <w:p>
      <w:pPr>
        <w:pStyle w:val="Heading2"/>
      </w:pPr>
      <w:r>
        <w:t>Жар</w:t>
      </w:r>
    </w:p>
    <w:tbl>
      <w:tblPr>
        <w:tblW w:type="auto" w:w="0"/>
        <w:jc w:val="center"/>
        <w:tblLayout w:type="fixed"/>
        <w:tblLook w:firstColumn="1" w:firstRow="1" w:lastColumn="0" w:lastRow="0" w:noHBand="0" w:noVBand="1" w:val="04A0"/>
      </w:tblPr>
      <w:tblGrid>
        <w:gridCol w:w="2721"/>
        <w:gridCol w:w="680"/>
        <w:gridCol w:w="6520"/>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Колосс / ID</w:t>
            </w:r>
          </w:p>
        </w:tc>
        <w:tc>
          <w:tcPr>
            <w:tcW w:type="dxa" w:w="680"/>
            <w:vAlign w:val="center"/>
            <w:tcMar>
              <w:top w:w="70" w:type="dxa"/>
              <w:bottom w:w="70" w:type="dxa"/>
              <w:left w:w="90" w:type="dxa"/>
              <w:right w:w="90" w:type="dxa"/>
            </w:tcMar>
            <w:shd w:fill="243A56"/>
          </w:tcPr>
          <w:p>
            <w:pPr>
              <w:spacing w:after="20" w:before="20" w:line="247" w:lineRule="auto"/>
            </w:pPr>
            <w:r>
              <w:rPr>
                <w:b/>
                <w:color w:val="FFFFFF"/>
                <w:sz w:val="18"/>
              </w:rPr>
              <w:t>База</w:t>
            </w:r>
          </w:p>
        </w:tc>
        <w:tc>
          <w:tcPr>
            <w:tcW w:type="dxa" w:w="6520"/>
            <w:vAlign w:val="center"/>
            <w:tcMar>
              <w:top w:w="70" w:type="dxa"/>
              <w:bottom w:w="70" w:type="dxa"/>
              <w:left w:w="90" w:type="dxa"/>
              <w:right w:w="90" w:type="dxa"/>
            </w:tcMar>
            <w:shd w:fill="243A56"/>
          </w:tcPr>
          <w:p>
            <w:pPr>
              <w:spacing w:after="20" w:before="20" w:line="247" w:lineRule="auto"/>
            </w:pPr>
            <w:r>
              <w:rPr>
                <w:b/>
                <w:color w:val="FFFFFF"/>
                <w:sz w:val="18"/>
              </w:rPr>
              <w:t>Пассив и образ</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Пепельный виверн</w:t>
            </w:r>
            <w:r>
              <w:rPr>
                <w:sz w:val="18"/>
              </w:rPr>
              <w:t xml:space="preserve"> · RS-C001</w:t>
            </w:r>
          </w:p>
        </w:tc>
        <w:tc>
          <w:tcPr>
            <w:tcW w:type="dxa" w:w="680"/>
            <w:vAlign w:val="center"/>
            <w:tcMar>
              <w:top w:w="70" w:type="dxa"/>
              <w:bottom w:w="70" w:type="dxa"/>
              <w:left w:w="90" w:type="dxa"/>
              <w:right w:w="90" w:type="dxa"/>
            </w:tcMar>
          </w:tcPr>
          <w:p>
            <w:pPr>
              <w:spacing w:after="20" w:before="20" w:line="247" w:lineRule="auto"/>
            </w:pPr>
            <w:r>
              <w:rPr>
                <w:sz w:val="18"/>
              </w:rPr>
              <w:t>12</w:t>
            </w:r>
          </w:p>
        </w:tc>
        <w:tc>
          <w:tcPr>
            <w:tcW w:type="dxa" w:w="6520"/>
            <w:vAlign w:val="center"/>
            <w:tcMar>
              <w:top w:w="70" w:type="dxa"/>
              <w:bottom w:w="70" w:type="dxa"/>
              <w:left w:w="90" w:type="dxa"/>
              <w:right w:w="90" w:type="dxa"/>
            </w:tcMar>
          </w:tcPr>
          <w:p>
            <w:pPr>
              <w:spacing w:after="20" w:before="20" w:line="247" w:lineRule="auto"/>
            </w:pPr>
            <w:r>
              <w:rPr>
                <w:sz w:val="18"/>
              </w:rPr>
              <w:t>Пока атакует, получает +2 силы. Образ: Крылатый змей с керамическими жаровыми пластинами; не механический шар.</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Рыцарь угольного ордена</w:t>
            </w:r>
            <w:r>
              <w:rPr>
                <w:sz w:val="18"/>
              </w:rPr>
              <w:t xml:space="preserve"> · RS-C002</w:t>
            </w:r>
          </w:p>
        </w:tc>
        <w:tc>
          <w:tcPr>
            <w:tcW w:type="dxa" w:w="680"/>
            <w:vAlign w:val="center"/>
            <w:tcMar>
              <w:top w:w="70" w:type="dxa"/>
              <w:bottom w:w="70" w:type="dxa"/>
              <w:left w:w="90" w:type="dxa"/>
              <w:right w:w="90" w:type="dxa"/>
            </w:tcMar>
            <w:shd w:fill="F0F4F7"/>
          </w:tcPr>
          <w:p>
            <w:pPr>
              <w:spacing w:after="20" w:before="20" w:line="247" w:lineRule="auto"/>
            </w:pPr>
            <w:r>
              <w:rPr>
                <w:sz w:val="18"/>
              </w:rPr>
              <w:t>14</w:t>
            </w:r>
          </w:p>
        </w:tc>
        <w:tc>
          <w:tcPr>
            <w:tcW w:type="dxa" w:w="6520"/>
            <w:vAlign w:val="center"/>
            <w:tcMar>
              <w:top w:w="70" w:type="dxa"/>
              <w:bottom w:w="70" w:type="dxa"/>
              <w:left w:w="90" w:type="dxa"/>
              <w:right w:w="90" w:type="dxa"/>
            </w:tcMar>
            <w:shd w:fill="F0F4F7"/>
          </w:tcPr>
          <w:p>
            <w:pPr>
              <w:spacing w:after="20" w:before="20" w:line="247" w:lineRule="auto"/>
            </w:pPr>
            <w:r>
              <w:rPr>
                <w:sz w:val="18"/>
              </w:rPr>
              <w:t>При отсутствии своей поддержки получает +1 силы. Образ: Рыцарь с печным сердцем и длинным фальшионом.</w:t>
            </w:r>
          </w:p>
        </w:tc>
      </w:tr>
    </w:tbl>
    <w:p>
      <w:pPr>
        <w:spacing w:after="40"/>
      </w:pPr>
    </w:p>
    <w:p>
      <w:pPr>
        <w:pStyle w:val="Heading2"/>
      </w:pPr>
      <w:r>
        <w:t>Прилив</w:t>
      </w:r>
    </w:p>
    <w:tbl>
      <w:tblPr>
        <w:tblW w:type="auto" w:w="0"/>
        <w:jc w:val="center"/>
        <w:tblLayout w:type="fixed"/>
        <w:tblLook w:firstColumn="1" w:firstRow="1" w:lastColumn="0" w:lastRow="0" w:noHBand="0" w:noVBand="1" w:val="04A0"/>
      </w:tblPr>
      <w:tblGrid>
        <w:gridCol w:w="2721"/>
        <w:gridCol w:w="680"/>
        <w:gridCol w:w="6520"/>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Колосс / ID</w:t>
            </w:r>
          </w:p>
        </w:tc>
        <w:tc>
          <w:tcPr>
            <w:tcW w:type="dxa" w:w="680"/>
            <w:vAlign w:val="center"/>
            <w:tcMar>
              <w:top w:w="70" w:type="dxa"/>
              <w:bottom w:w="70" w:type="dxa"/>
              <w:left w:w="90" w:type="dxa"/>
              <w:right w:w="90" w:type="dxa"/>
            </w:tcMar>
            <w:shd w:fill="243A56"/>
          </w:tcPr>
          <w:p>
            <w:pPr>
              <w:spacing w:after="20" w:before="20" w:line="247" w:lineRule="auto"/>
            </w:pPr>
            <w:r>
              <w:rPr>
                <w:b/>
                <w:color w:val="FFFFFF"/>
                <w:sz w:val="18"/>
              </w:rPr>
              <w:t>База</w:t>
            </w:r>
          </w:p>
        </w:tc>
        <w:tc>
          <w:tcPr>
            <w:tcW w:type="dxa" w:w="6520"/>
            <w:vAlign w:val="center"/>
            <w:tcMar>
              <w:top w:w="70" w:type="dxa"/>
              <w:bottom w:w="70" w:type="dxa"/>
              <w:left w:w="90" w:type="dxa"/>
              <w:right w:w="90" w:type="dxa"/>
            </w:tcMar>
            <w:shd w:fill="243A56"/>
          </w:tcPr>
          <w:p>
            <w:pPr>
              <w:spacing w:after="20" w:before="20" w:line="247" w:lineRule="auto"/>
            </w:pPr>
            <w:r>
              <w:rPr>
                <w:b/>
                <w:color w:val="FFFFFF"/>
                <w:sz w:val="18"/>
              </w:rPr>
              <w:t>Пассив и образ</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Речной левиафан</w:t>
            </w:r>
            <w:r>
              <w:rPr>
                <w:sz w:val="18"/>
              </w:rPr>
              <w:t xml:space="preserve"> · RS-C003</w:t>
            </w:r>
          </w:p>
        </w:tc>
        <w:tc>
          <w:tcPr>
            <w:tcW w:type="dxa" w:w="680"/>
            <w:vAlign w:val="center"/>
            <w:tcMar>
              <w:top w:w="70" w:type="dxa"/>
              <w:bottom w:w="70" w:type="dxa"/>
              <w:left w:w="90" w:type="dxa"/>
              <w:right w:w="90" w:type="dxa"/>
            </w:tcMar>
          </w:tcPr>
          <w:p>
            <w:pPr>
              <w:spacing w:after="20" w:before="20" w:line="247" w:lineRule="auto"/>
            </w:pPr>
            <w:r>
              <w:rPr>
                <w:sz w:val="18"/>
              </w:rPr>
              <w:t>13</w:t>
            </w:r>
          </w:p>
        </w:tc>
        <w:tc>
          <w:tcPr>
            <w:tcW w:type="dxa" w:w="6520"/>
            <w:vAlign w:val="center"/>
            <w:tcMar>
              <w:top w:w="70" w:type="dxa"/>
              <w:bottom w:w="70" w:type="dxa"/>
              <w:left w:w="90" w:type="dxa"/>
              <w:right w:w="90" w:type="dxa"/>
            </w:tcMar>
          </w:tcPr>
          <w:p>
            <w:pPr>
              <w:spacing w:after="20" w:before="20" w:line="247" w:lineRule="auto"/>
            </w:pPr>
            <w:r>
              <w:rPr>
                <w:sz w:val="18"/>
              </w:rPr>
              <w:t>Если базовая сила врага выше его базовой силы, получает +2. Образ: Ленточный водный зверь с каменными плавниками.</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Мудрец глубин</w:t>
            </w:r>
            <w:r>
              <w:rPr>
                <w:sz w:val="18"/>
              </w:rPr>
              <w:t xml:space="preserve"> · RS-C004</w:t>
            </w:r>
          </w:p>
        </w:tc>
        <w:tc>
          <w:tcPr>
            <w:tcW w:type="dxa" w:w="680"/>
            <w:vAlign w:val="center"/>
            <w:tcMar>
              <w:top w:w="70" w:type="dxa"/>
              <w:bottom w:w="70" w:type="dxa"/>
              <w:left w:w="90" w:type="dxa"/>
              <w:right w:w="90" w:type="dxa"/>
            </w:tcMar>
            <w:shd w:fill="F0F4F7"/>
          </w:tcPr>
          <w:p>
            <w:pPr>
              <w:spacing w:after="20" w:before="20" w:line="247" w:lineRule="auto"/>
            </w:pPr>
            <w:r>
              <w:rPr>
                <w:sz w:val="18"/>
              </w:rPr>
              <w:t>12</w:t>
            </w:r>
          </w:p>
        </w:tc>
        <w:tc>
          <w:tcPr>
            <w:tcW w:type="dxa" w:w="6520"/>
            <w:vAlign w:val="center"/>
            <w:tcMar>
              <w:top w:w="70" w:type="dxa"/>
              <w:bottom w:w="70" w:type="dxa"/>
              <w:left w:w="90" w:type="dxa"/>
              <w:right w:w="90" w:type="dxa"/>
            </w:tcMar>
            <w:shd w:fill="F0F4F7"/>
          </w:tcPr>
          <w:p>
            <w:pPr>
              <w:spacing w:after="20" w:before="20" w:line="247" w:lineRule="auto"/>
            </w:pPr>
            <w:r>
              <w:rPr>
                <w:sz w:val="18"/>
              </w:rPr>
              <w:t>При защите игнорирует первое снижение силы от способности в поединке. Образ: Высокий амфибийный маг с раковиной-архивом.</w:t>
            </w:r>
          </w:p>
        </w:tc>
      </w:tr>
    </w:tbl>
    <w:p>
      <w:pPr>
        <w:spacing w:after="40"/>
      </w:pPr>
    </w:p>
    <w:p>
      <w:pPr>
        <w:pStyle w:val="Heading2"/>
      </w:pPr>
      <w:r>
        <w:t>Камень</w:t>
      </w:r>
    </w:p>
    <w:tbl>
      <w:tblPr>
        <w:tblW w:type="auto" w:w="0"/>
        <w:jc w:val="center"/>
        <w:tblLayout w:type="fixed"/>
        <w:tblLook w:firstColumn="1" w:firstRow="1" w:lastColumn="0" w:lastRow="0" w:noHBand="0" w:noVBand="1" w:val="04A0"/>
      </w:tblPr>
      <w:tblGrid>
        <w:gridCol w:w="2721"/>
        <w:gridCol w:w="680"/>
        <w:gridCol w:w="6520"/>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Колосс / ID</w:t>
            </w:r>
          </w:p>
        </w:tc>
        <w:tc>
          <w:tcPr>
            <w:tcW w:type="dxa" w:w="680"/>
            <w:vAlign w:val="center"/>
            <w:tcMar>
              <w:top w:w="70" w:type="dxa"/>
              <w:bottom w:w="70" w:type="dxa"/>
              <w:left w:w="90" w:type="dxa"/>
              <w:right w:w="90" w:type="dxa"/>
            </w:tcMar>
            <w:shd w:fill="243A56"/>
          </w:tcPr>
          <w:p>
            <w:pPr>
              <w:spacing w:after="20" w:before="20" w:line="247" w:lineRule="auto"/>
            </w:pPr>
            <w:r>
              <w:rPr>
                <w:b/>
                <w:color w:val="FFFFFF"/>
                <w:sz w:val="18"/>
              </w:rPr>
              <w:t>База</w:t>
            </w:r>
          </w:p>
        </w:tc>
        <w:tc>
          <w:tcPr>
            <w:tcW w:type="dxa" w:w="6520"/>
            <w:vAlign w:val="center"/>
            <w:tcMar>
              <w:top w:w="70" w:type="dxa"/>
              <w:bottom w:w="70" w:type="dxa"/>
              <w:left w:w="90" w:type="dxa"/>
              <w:right w:w="90" w:type="dxa"/>
            </w:tcMar>
            <w:shd w:fill="243A56"/>
          </w:tcPr>
          <w:p>
            <w:pPr>
              <w:spacing w:after="20" w:before="20" w:line="247" w:lineRule="auto"/>
            </w:pPr>
            <w:r>
              <w:rPr>
                <w:b/>
                <w:color w:val="FFFFFF"/>
                <w:sz w:val="18"/>
              </w:rPr>
              <w:t>Пассив и образ</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Базальтовый титан</w:t>
            </w:r>
            <w:r>
              <w:rPr>
                <w:sz w:val="18"/>
              </w:rPr>
              <w:t xml:space="preserve"> · RS-C005</w:t>
            </w:r>
          </w:p>
        </w:tc>
        <w:tc>
          <w:tcPr>
            <w:tcW w:type="dxa" w:w="680"/>
            <w:vAlign w:val="center"/>
            <w:tcMar>
              <w:top w:w="70" w:type="dxa"/>
              <w:bottom w:w="70" w:type="dxa"/>
              <w:left w:w="90" w:type="dxa"/>
              <w:right w:w="90" w:type="dxa"/>
            </w:tcMar>
          </w:tcPr>
          <w:p>
            <w:pPr>
              <w:spacing w:after="20" w:before="20" w:line="247" w:lineRule="auto"/>
            </w:pPr>
            <w:r>
              <w:rPr>
                <w:sz w:val="18"/>
              </w:rPr>
              <w:t>16</w:t>
            </w:r>
          </w:p>
        </w:tc>
        <w:tc>
          <w:tcPr>
            <w:tcW w:type="dxa" w:w="6520"/>
            <w:vAlign w:val="center"/>
            <w:tcMar>
              <w:top w:w="70" w:type="dxa"/>
              <w:bottom w:w="70" w:type="dxa"/>
              <w:left w:w="90" w:type="dxa"/>
              <w:right w:w="90" w:type="dxa"/>
            </w:tcMar>
          </w:tcPr>
          <w:p>
            <w:pPr>
              <w:spacing w:after="20" w:before="20" w:line="247" w:lineRule="auto"/>
            </w:pPr>
            <w:r>
              <w:rPr>
                <w:sz w:val="18"/>
              </w:rPr>
              <w:t>Пока атакует, теряет 3 силы. Образ: Голем из слоистого вулканического камня.</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Копейщик плато</w:t>
            </w:r>
            <w:r>
              <w:rPr>
                <w:sz w:val="18"/>
              </w:rPr>
              <w:t xml:space="preserve"> · RS-C006</w:t>
            </w:r>
          </w:p>
        </w:tc>
        <w:tc>
          <w:tcPr>
            <w:tcW w:type="dxa" w:w="680"/>
            <w:vAlign w:val="center"/>
            <w:tcMar>
              <w:top w:w="70" w:type="dxa"/>
              <w:bottom w:w="70" w:type="dxa"/>
              <w:left w:w="90" w:type="dxa"/>
              <w:right w:w="90" w:type="dxa"/>
            </w:tcMar>
            <w:shd w:fill="F0F4F7"/>
          </w:tcPr>
          <w:p>
            <w:pPr>
              <w:spacing w:after="20" w:before="20" w:line="247" w:lineRule="auto"/>
            </w:pPr>
            <w:r>
              <w:rPr>
                <w:sz w:val="18"/>
              </w:rPr>
              <w:t>13</w:t>
            </w:r>
          </w:p>
        </w:tc>
        <w:tc>
          <w:tcPr>
            <w:tcW w:type="dxa" w:w="6520"/>
            <w:vAlign w:val="center"/>
            <w:tcMar>
              <w:top w:w="70" w:type="dxa"/>
              <w:bottom w:w="70" w:type="dxa"/>
              <w:left w:w="90" w:type="dxa"/>
              <w:right w:w="90" w:type="dxa"/>
            </w:tcMar>
            <w:shd w:fill="F0F4F7"/>
          </w:tcPr>
          <w:p>
            <w:pPr>
              <w:spacing w:after="20" w:before="20" w:line="247" w:lineRule="auto"/>
            </w:pPr>
            <w:r>
              <w:rPr>
                <w:sz w:val="18"/>
              </w:rPr>
              <w:t>На поле постоянно имеет Якорь. Образ: Гигантский всадник на каменной рептилии.</w:t>
            </w:r>
          </w:p>
        </w:tc>
      </w:tr>
    </w:tbl>
    <w:p>
      <w:pPr>
        <w:spacing w:after="40"/>
      </w:pPr>
    </w:p>
    <w:p>
      <w:pPr>
        <w:pStyle w:val="Heading2"/>
      </w:pPr>
      <w:r>
        <w:t>Ветер</w:t>
      </w:r>
    </w:p>
    <w:tbl>
      <w:tblPr>
        <w:tblW w:type="auto" w:w="0"/>
        <w:jc w:val="center"/>
        <w:tblLayout w:type="fixed"/>
        <w:tblLook w:firstColumn="1" w:firstRow="1" w:lastColumn="0" w:lastRow="0" w:noHBand="0" w:noVBand="1" w:val="04A0"/>
      </w:tblPr>
      <w:tblGrid>
        <w:gridCol w:w="2721"/>
        <w:gridCol w:w="680"/>
        <w:gridCol w:w="6520"/>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Колосс / ID</w:t>
            </w:r>
          </w:p>
        </w:tc>
        <w:tc>
          <w:tcPr>
            <w:tcW w:type="dxa" w:w="680"/>
            <w:vAlign w:val="center"/>
            <w:tcMar>
              <w:top w:w="70" w:type="dxa"/>
              <w:bottom w:w="70" w:type="dxa"/>
              <w:left w:w="90" w:type="dxa"/>
              <w:right w:w="90" w:type="dxa"/>
            </w:tcMar>
            <w:shd w:fill="243A56"/>
          </w:tcPr>
          <w:p>
            <w:pPr>
              <w:spacing w:after="20" w:before="20" w:line="247" w:lineRule="auto"/>
            </w:pPr>
            <w:r>
              <w:rPr>
                <w:b/>
                <w:color w:val="FFFFFF"/>
                <w:sz w:val="18"/>
              </w:rPr>
              <w:t>База</w:t>
            </w:r>
          </w:p>
        </w:tc>
        <w:tc>
          <w:tcPr>
            <w:tcW w:type="dxa" w:w="6520"/>
            <w:vAlign w:val="center"/>
            <w:tcMar>
              <w:top w:w="70" w:type="dxa"/>
              <w:bottom w:w="70" w:type="dxa"/>
              <w:left w:w="90" w:type="dxa"/>
              <w:right w:w="90" w:type="dxa"/>
            </w:tcMar>
            <w:shd w:fill="243A56"/>
          </w:tcPr>
          <w:p>
            <w:pPr>
              <w:spacing w:after="20" w:before="20" w:line="247" w:lineRule="auto"/>
            </w:pPr>
            <w:r>
              <w:rPr>
                <w:b/>
                <w:color w:val="FFFFFF"/>
                <w:sz w:val="18"/>
              </w:rPr>
              <w:t>Пассив и образ</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Буревой грифон</w:t>
            </w:r>
            <w:r>
              <w:rPr>
                <w:sz w:val="18"/>
              </w:rPr>
              <w:t xml:space="preserve"> · RS-C007</w:t>
            </w:r>
          </w:p>
        </w:tc>
        <w:tc>
          <w:tcPr>
            <w:tcW w:type="dxa" w:w="680"/>
            <w:vAlign w:val="center"/>
            <w:tcMar>
              <w:top w:w="70" w:type="dxa"/>
              <w:bottom w:w="70" w:type="dxa"/>
              <w:left w:w="90" w:type="dxa"/>
              <w:right w:w="90" w:type="dxa"/>
            </w:tcMar>
          </w:tcPr>
          <w:p>
            <w:pPr>
              <w:spacing w:after="20" w:before="20" w:line="247" w:lineRule="auto"/>
            </w:pPr>
            <w:r>
              <w:rPr>
                <w:sz w:val="18"/>
              </w:rPr>
              <w:t>12</w:t>
            </w:r>
          </w:p>
        </w:tc>
        <w:tc>
          <w:tcPr>
            <w:tcW w:type="dxa" w:w="6520"/>
            <w:vAlign w:val="center"/>
            <w:tcMar>
              <w:top w:w="70" w:type="dxa"/>
              <w:bottom w:w="70" w:type="dxa"/>
              <w:left w:w="90" w:type="dxa"/>
              <w:right w:w="90" w:type="dxa"/>
            </w:tcMar>
          </w:tcPr>
          <w:p>
            <w:pPr>
              <w:spacing w:after="20" w:before="20" w:line="247" w:lineRule="auto"/>
            </w:pPr>
            <w:r>
              <w:rPr>
                <w:sz w:val="18"/>
              </w:rPr>
              <w:t>Собственный выбранный союзник поддержки даёт ему дополнительно +2. Образ: Грифон с парусными перьями и раздвоенным хвостом.</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Дуэлянт облаков</w:t>
            </w:r>
            <w:r>
              <w:rPr>
                <w:sz w:val="18"/>
              </w:rPr>
              <w:t xml:space="preserve"> · RS-C008</w:t>
            </w:r>
          </w:p>
        </w:tc>
        <w:tc>
          <w:tcPr>
            <w:tcW w:type="dxa" w:w="680"/>
            <w:vAlign w:val="center"/>
            <w:tcMar>
              <w:top w:w="70" w:type="dxa"/>
              <w:bottom w:w="70" w:type="dxa"/>
              <w:left w:w="90" w:type="dxa"/>
              <w:right w:w="90" w:type="dxa"/>
            </w:tcMar>
            <w:shd w:fill="F0F4F7"/>
          </w:tcPr>
          <w:p>
            <w:pPr>
              <w:spacing w:after="20" w:before="20" w:line="247" w:lineRule="auto"/>
            </w:pPr>
            <w:r>
              <w:rPr>
                <w:sz w:val="18"/>
              </w:rPr>
              <w:t>13</w:t>
            </w:r>
          </w:p>
        </w:tc>
        <w:tc>
          <w:tcPr>
            <w:tcW w:type="dxa" w:w="6520"/>
            <w:vAlign w:val="center"/>
            <w:tcMar>
              <w:top w:w="70" w:type="dxa"/>
              <w:bottom w:w="70" w:type="dxa"/>
              <w:left w:w="90" w:type="dxa"/>
              <w:right w:w="90" w:type="dxa"/>
            </w:tcMar>
            <w:shd w:fill="F0F4F7"/>
          </w:tcPr>
          <w:p>
            <w:pPr>
              <w:spacing w:after="20" w:before="20" w:line="247" w:lineRule="auto"/>
            </w:pPr>
            <w:r>
              <w:rPr>
                <w:sz w:val="18"/>
              </w:rPr>
              <w:t>При атаке перемещением с поля получает +2 силы. Образ: Парящий воин с двумя воздушными клинками.</w:t>
            </w:r>
          </w:p>
        </w:tc>
      </w:tr>
    </w:tbl>
    <w:p>
      <w:pPr>
        <w:spacing w:after="40"/>
      </w:pPr>
    </w:p>
    <w:p>
      <w:pPr>
        <w:pStyle w:val="Heading2"/>
      </w:pPr>
      <w:r>
        <w:t>Свет</w:t>
      </w:r>
    </w:p>
    <w:tbl>
      <w:tblPr>
        <w:tblW w:type="auto" w:w="0"/>
        <w:jc w:val="center"/>
        <w:tblLayout w:type="fixed"/>
        <w:tblLook w:firstColumn="1" w:firstRow="1" w:lastColumn="0" w:lastRow="0" w:noHBand="0" w:noVBand="1" w:val="04A0"/>
      </w:tblPr>
      <w:tblGrid>
        <w:gridCol w:w="2721"/>
        <w:gridCol w:w="680"/>
        <w:gridCol w:w="6520"/>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Колосс / ID</w:t>
            </w:r>
          </w:p>
        </w:tc>
        <w:tc>
          <w:tcPr>
            <w:tcW w:type="dxa" w:w="680"/>
            <w:vAlign w:val="center"/>
            <w:tcMar>
              <w:top w:w="70" w:type="dxa"/>
              <w:bottom w:w="70" w:type="dxa"/>
              <w:left w:w="90" w:type="dxa"/>
              <w:right w:w="90" w:type="dxa"/>
            </w:tcMar>
            <w:shd w:fill="243A56"/>
          </w:tcPr>
          <w:p>
            <w:pPr>
              <w:spacing w:after="20" w:before="20" w:line="247" w:lineRule="auto"/>
            </w:pPr>
            <w:r>
              <w:rPr>
                <w:b/>
                <w:color w:val="FFFFFF"/>
                <w:sz w:val="18"/>
              </w:rPr>
              <w:t>База</w:t>
            </w:r>
          </w:p>
        </w:tc>
        <w:tc>
          <w:tcPr>
            <w:tcW w:type="dxa" w:w="6520"/>
            <w:vAlign w:val="center"/>
            <w:tcMar>
              <w:top w:w="70" w:type="dxa"/>
              <w:bottom w:w="70" w:type="dxa"/>
              <w:left w:w="90" w:type="dxa"/>
              <w:right w:w="90" w:type="dxa"/>
            </w:tcMar>
            <w:shd w:fill="243A56"/>
          </w:tcPr>
          <w:p>
            <w:pPr>
              <w:spacing w:after="20" w:before="20" w:line="247" w:lineRule="auto"/>
            </w:pPr>
            <w:r>
              <w:rPr>
                <w:b/>
                <w:color w:val="FFFFFF"/>
                <w:sz w:val="18"/>
              </w:rPr>
              <w:t>Пассив и образ</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Паладин рассвета</w:t>
            </w:r>
            <w:r>
              <w:rPr>
                <w:sz w:val="18"/>
              </w:rPr>
              <w:t xml:space="preserve"> · RS-C009</w:t>
            </w:r>
          </w:p>
        </w:tc>
        <w:tc>
          <w:tcPr>
            <w:tcW w:type="dxa" w:w="680"/>
            <w:vAlign w:val="center"/>
            <w:tcMar>
              <w:top w:w="70" w:type="dxa"/>
              <w:bottom w:w="70" w:type="dxa"/>
              <w:left w:w="90" w:type="dxa"/>
              <w:right w:w="90" w:type="dxa"/>
            </w:tcMar>
          </w:tcPr>
          <w:p>
            <w:pPr>
              <w:spacing w:after="20" w:before="20" w:line="247" w:lineRule="auto"/>
            </w:pPr>
            <w:r>
              <w:rPr>
                <w:sz w:val="18"/>
              </w:rPr>
              <w:t>14</w:t>
            </w:r>
          </w:p>
        </w:tc>
        <w:tc>
          <w:tcPr>
            <w:tcW w:type="dxa" w:w="6520"/>
            <w:vAlign w:val="center"/>
            <w:tcMar>
              <w:top w:w="70" w:type="dxa"/>
              <w:bottom w:w="70" w:type="dxa"/>
              <w:left w:w="90" w:type="dxa"/>
              <w:right w:w="90" w:type="dxa"/>
            </w:tcMar>
          </w:tcPr>
          <w:p>
            <w:pPr>
              <w:spacing w:after="20" w:before="20" w:line="247" w:lineRule="auto"/>
            </w:pPr>
            <w:r>
              <w:rPr>
                <w:sz w:val="18"/>
              </w:rPr>
              <w:t>В защите получает +1 силы. Образ: Монументальный страж с матовым стеклянным щитом.</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Птица маяка</w:t>
            </w:r>
            <w:r>
              <w:rPr>
                <w:sz w:val="18"/>
              </w:rPr>
              <w:t xml:space="preserve"> · RS-C010</w:t>
            </w:r>
          </w:p>
        </w:tc>
        <w:tc>
          <w:tcPr>
            <w:tcW w:type="dxa" w:w="680"/>
            <w:vAlign w:val="center"/>
            <w:tcMar>
              <w:top w:w="70" w:type="dxa"/>
              <w:bottom w:w="70" w:type="dxa"/>
              <w:left w:w="90" w:type="dxa"/>
              <w:right w:w="90" w:type="dxa"/>
            </w:tcMar>
            <w:shd w:fill="F0F4F7"/>
          </w:tcPr>
          <w:p>
            <w:pPr>
              <w:spacing w:after="20" w:before="20" w:line="247" w:lineRule="auto"/>
            </w:pPr>
            <w:r>
              <w:rPr>
                <w:sz w:val="18"/>
              </w:rPr>
              <w:t>12</w:t>
            </w:r>
          </w:p>
        </w:tc>
        <w:tc>
          <w:tcPr>
            <w:tcW w:type="dxa" w:w="6520"/>
            <w:vAlign w:val="center"/>
            <w:tcMar>
              <w:top w:w="70" w:type="dxa"/>
              <w:bottom w:w="70" w:type="dxa"/>
              <w:left w:w="90" w:type="dxa"/>
              <w:right w:w="90" w:type="dxa"/>
            </w:tcMar>
            <w:shd w:fill="F0F4F7"/>
          </w:tcPr>
          <w:p>
            <w:pPr>
              <w:spacing w:after="20" w:before="20" w:line="247" w:lineRule="auto"/>
            </w:pPr>
            <w:r>
              <w:rPr>
                <w:sz w:val="18"/>
              </w:rPr>
              <w:t>После поражения восстанавливается на один свой ход раньше. Образ: Птица из светлого камня с лучевым веером вместо хвоста.</w:t>
            </w:r>
          </w:p>
        </w:tc>
      </w:tr>
    </w:tbl>
    <w:p>
      <w:pPr>
        <w:spacing w:after="40"/>
      </w:pPr>
    </w:p>
    <w:p>
      <w:pPr>
        <w:pStyle w:val="Heading2"/>
      </w:pPr>
      <w:r>
        <w:t>Тень</w:t>
      </w:r>
    </w:p>
    <w:tbl>
      <w:tblPr>
        <w:tblW w:type="auto" w:w="0"/>
        <w:jc w:val="center"/>
        <w:tblLayout w:type="fixed"/>
        <w:tblLook w:firstColumn="1" w:firstRow="1" w:lastColumn="0" w:lastRow="0" w:noHBand="0" w:noVBand="1" w:val="04A0"/>
      </w:tblPr>
      <w:tblGrid>
        <w:gridCol w:w="2721"/>
        <w:gridCol w:w="680"/>
        <w:gridCol w:w="6520"/>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Колосс / ID</w:t>
            </w:r>
          </w:p>
        </w:tc>
        <w:tc>
          <w:tcPr>
            <w:tcW w:type="dxa" w:w="680"/>
            <w:vAlign w:val="center"/>
            <w:tcMar>
              <w:top w:w="70" w:type="dxa"/>
              <w:bottom w:w="70" w:type="dxa"/>
              <w:left w:w="90" w:type="dxa"/>
              <w:right w:w="90" w:type="dxa"/>
            </w:tcMar>
            <w:shd w:fill="243A56"/>
          </w:tcPr>
          <w:p>
            <w:pPr>
              <w:spacing w:after="20" w:before="20" w:line="247" w:lineRule="auto"/>
            </w:pPr>
            <w:r>
              <w:rPr>
                <w:b/>
                <w:color w:val="FFFFFF"/>
                <w:sz w:val="18"/>
              </w:rPr>
              <w:t>База</w:t>
            </w:r>
          </w:p>
        </w:tc>
        <w:tc>
          <w:tcPr>
            <w:tcW w:type="dxa" w:w="6520"/>
            <w:vAlign w:val="center"/>
            <w:tcMar>
              <w:top w:w="70" w:type="dxa"/>
              <w:bottom w:w="70" w:type="dxa"/>
              <w:left w:w="90" w:type="dxa"/>
              <w:right w:w="90" w:type="dxa"/>
            </w:tcMar>
            <w:shd w:fill="243A56"/>
          </w:tcPr>
          <w:p>
            <w:pPr>
              <w:spacing w:after="20" w:before="20" w:line="247" w:lineRule="auto"/>
            </w:pPr>
            <w:r>
              <w:rPr>
                <w:b/>
                <w:color w:val="FFFFFF"/>
                <w:sz w:val="18"/>
              </w:rPr>
              <w:t>Пассив и образ</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Безымянный охотник</w:t>
            </w:r>
            <w:r>
              <w:rPr>
                <w:sz w:val="18"/>
              </w:rPr>
              <w:t xml:space="preserve"> · RS-C011</w:t>
            </w:r>
          </w:p>
        </w:tc>
        <w:tc>
          <w:tcPr>
            <w:tcW w:type="dxa" w:w="680"/>
            <w:vAlign w:val="center"/>
            <w:tcMar>
              <w:top w:w="70" w:type="dxa"/>
              <w:bottom w:w="70" w:type="dxa"/>
              <w:left w:w="90" w:type="dxa"/>
              <w:right w:w="90" w:type="dxa"/>
            </w:tcMar>
          </w:tcPr>
          <w:p>
            <w:pPr>
              <w:spacing w:after="20" w:before="20" w:line="247" w:lineRule="auto"/>
            </w:pPr>
            <w:r>
              <w:rPr>
                <w:sz w:val="18"/>
              </w:rPr>
              <w:t>13</w:t>
            </w:r>
          </w:p>
        </w:tc>
        <w:tc>
          <w:tcPr>
            <w:tcW w:type="dxa" w:w="6520"/>
            <w:vAlign w:val="center"/>
            <w:tcMar>
              <w:top w:w="70" w:type="dxa"/>
              <w:bottom w:w="70" w:type="dxa"/>
              <w:left w:w="90" w:type="dxa"/>
              <w:right w:w="90" w:type="dxa"/>
            </w:tcMar>
          </w:tcPr>
          <w:p>
            <w:pPr>
              <w:spacing w:after="20" w:before="20" w:line="247" w:lineRule="auto"/>
            </w:pPr>
            <w:r>
              <w:rPr>
                <w:sz w:val="18"/>
              </w:rPr>
              <w:t>Если у противника есть поддержка, получает +2 силы. Образ: Многорукий силуэт с тканевым плащом и маской.</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Хранитель пустого трона</w:t>
            </w:r>
            <w:r>
              <w:rPr>
                <w:sz w:val="18"/>
              </w:rPr>
              <w:t xml:space="preserve"> · RS-C012</w:t>
            </w:r>
          </w:p>
        </w:tc>
        <w:tc>
          <w:tcPr>
            <w:tcW w:type="dxa" w:w="680"/>
            <w:vAlign w:val="center"/>
            <w:tcMar>
              <w:top w:w="70" w:type="dxa"/>
              <w:bottom w:w="70" w:type="dxa"/>
              <w:left w:w="90" w:type="dxa"/>
              <w:right w:w="90" w:type="dxa"/>
            </w:tcMar>
            <w:shd w:fill="F0F4F7"/>
          </w:tcPr>
          <w:p>
            <w:pPr>
              <w:spacing w:after="20" w:before="20" w:line="247" w:lineRule="auto"/>
            </w:pPr>
            <w:r>
              <w:rPr>
                <w:sz w:val="18"/>
              </w:rPr>
              <w:t>12</w:t>
            </w:r>
          </w:p>
        </w:tc>
        <w:tc>
          <w:tcPr>
            <w:tcW w:type="dxa" w:w="6520"/>
            <w:vAlign w:val="center"/>
            <w:tcMar>
              <w:top w:w="70" w:type="dxa"/>
              <w:bottom w:w="70" w:type="dxa"/>
              <w:left w:w="90" w:type="dxa"/>
              <w:right w:w="90" w:type="dxa"/>
            </w:tcMar>
            <w:shd w:fill="F0F4F7"/>
          </w:tcPr>
          <w:p>
            <w:pPr>
              <w:spacing w:after="20" w:before="20" w:line="247" w:lineRule="auto"/>
            </w:pPr>
            <w:r>
              <w:rPr>
                <w:sz w:val="18"/>
              </w:rPr>
              <w:t>Если базовый аспект врага совпадает с его текущим аспектом, получает +1 силы. Образ: Полый доспех с парящими кольцами внутри корпуса.</w:t>
            </w:r>
          </w:p>
        </w:tc>
      </w:tr>
    </w:tbl>
    <w:p>
      <w:pPr>
        <w:spacing w:after="40"/>
      </w:pPr>
    </w:p>
    <w:p>
      <w:pPr>
        <w:pStyle w:val="Heading1"/>
      </w:pPr>
      <w:r>
        <w:t>Приложение B: ворота</w:t>
      </w:r>
    </w:p>
    <w:p>
      <w:r>
        <w:t>Порядок аспектов в компактной записи: Жар / Прилив / Камень / Ветер / Свет / Тень. Бонус получают оба участника по своему текущему аспекту, а не только владелец карты.</w:t>
      </w:r>
    </w:p>
    <w:tbl>
      <w:tblPr>
        <w:tblW w:type="auto" w:w="0"/>
        <w:jc w:val="center"/>
        <w:tblLayout w:type="fixed"/>
        <w:tblLook w:firstColumn="1" w:firstRow="1" w:lastColumn="0" w:lastRow="0" w:noHBand="0" w:noVBand="1" w:val="04A0"/>
      </w:tblPr>
      <w:tblGrid>
        <w:gridCol w:w="2721"/>
        <w:gridCol w:w="2154"/>
        <w:gridCol w:w="5046"/>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Ворота / ID</w:t>
            </w:r>
          </w:p>
        </w:tc>
        <w:tc>
          <w:tcPr>
            <w:tcW w:type="dxa" w:w="2154"/>
            <w:vAlign w:val="center"/>
            <w:tcMar>
              <w:top w:w="70" w:type="dxa"/>
              <w:bottom w:w="70" w:type="dxa"/>
              <w:left w:w="90" w:type="dxa"/>
              <w:right w:w="90" w:type="dxa"/>
            </w:tcMar>
            <w:shd w:fill="243A56"/>
          </w:tcPr>
          <w:p>
            <w:pPr>
              <w:spacing w:after="20" w:before="20" w:line="247" w:lineRule="auto"/>
            </w:pPr>
            <w:r>
              <w:rPr>
                <w:b/>
                <w:color w:val="FFFFFF"/>
                <w:sz w:val="18"/>
              </w:rPr>
              <w:t>Бонусы Ж/П/К/В/С/Т</w:t>
            </w:r>
          </w:p>
        </w:tc>
        <w:tc>
          <w:tcPr>
            <w:tcW w:type="dxa" w:w="5046"/>
            <w:vAlign w:val="center"/>
            <w:tcMar>
              <w:top w:w="70" w:type="dxa"/>
              <w:bottom w:w="70" w:type="dxa"/>
              <w:left w:w="90" w:type="dxa"/>
              <w:right w:w="90" w:type="dxa"/>
            </w:tcMar>
            <w:shd w:fill="243A56"/>
          </w:tcPr>
          <w:p>
            <w:pPr>
              <w:spacing w:after="20" w:before="20" w:line="247" w:lineRule="auto"/>
            </w:pPr>
            <w:r>
              <w:rPr>
                <w:b/>
                <w:color w:val="FFFFFF"/>
                <w:sz w:val="18"/>
              </w:rPr>
              <w:t>Правило</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Кузница над бездной</w:t>
            </w:r>
            <w:r>
              <w:rPr>
                <w:sz w:val="18"/>
              </w:rPr>
              <w:t xml:space="preserve"> · RS-G001</w:t>
            </w:r>
          </w:p>
        </w:tc>
        <w:tc>
          <w:tcPr>
            <w:tcW w:type="dxa" w:w="2154"/>
            <w:vAlign w:val="center"/>
            <w:tcMar>
              <w:top w:w="70" w:type="dxa"/>
              <w:bottom w:w="70" w:type="dxa"/>
              <w:left w:w="90" w:type="dxa"/>
              <w:right w:w="90" w:type="dxa"/>
            </w:tcMar>
          </w:tcPr>
          <w:p>
            <w:pPr>
              <w:spacing w:after="20" w:before="20" w:line="247" w:lineRule="auto"/>
            </w:pPr>
            <w:r>
              <w:rPr>
                <w:sz w:val="18"/>
              </w:rPr>
              <w:t>3 / 0 / 1 / 0 / 1 / 0</w:t>
            </w:r>
          </w:p>
        </w:tc>
        <w:tc>
          <w:tcPr>
            <w:tcW w:type="dxa" w:w="5046"/>
            <w:vAlign w:val="center"/>
            <w:tcMar>
              <w:top w:w="70" w:type="dxa"/>
              <w:bottom w:w="70" w:type="dxa"/>
              <w:left w:w="90" w:type="dxa"/>
              <w:right w:w="90" w:type="dxa"/>
            </w:tcMar>
          </w:tcPr>
          <w:p>
            <w:pPr>
              <w:spacing w:after="20" w:before="20" w:line="247" w:lineRule="auto"/>
            </w:pPr>
            <w:r>
              <w:rPr>
                <w:sz w:val="18"/>
              </w:rPr>
              <w:t>Нападающий получает +1 силы.</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Горящий мост</w:t>
            </w:r>
            <w:r>
              <w:rPr>
                <w:sz w:val="18"/>
              </w:rPr>
              <w:t xml:space="preserve"> · RS-G002</w:t>
            </w:r>
          </w:p>
        </w:tc>
        <w:tc>
          <w:tcPr>
            <w:tcW w:type="dxa" w:w="2154"/>
            <w:vAlign w:val="center"/>
            <w:tcMar>
              <w:top w:w="70" w:type="dxa"/>
              <w:bottom w:w="70" w:type="dxa"/>
              <w:left w:w="90" w:type="dxa"/>
              <w:right w:w="90" w:type="dxa"/>
            </w:tcMar>
            <w:shd w:fill="F0F4F7"/>
          </w:tcPr>
          <w:p>
            <w:pPr>
              <w:spacing w:after="20" w:before="20" w:line="247" w:lineRule="auto"/>
            </w:pPr>
            <w:r>
              <w:rPr>
                <w:sz w:val="18"/>
              </w:rPr>
              <w:t>2 / 0 / 0 / 2 / 0 / 1</w:t>
            </w:r>
          </w:p>
        </w:tc>
        <w:tc>
          <w:tcPr>
            <w:tcW w:type="dxa" w:w="5046"/>
            <w:vAlign w:val="center"/>
            <w:tcMar>
              <w:top w:w="70" w:type="dxa"/>
              <w:bottom w:w="70" w:type="dxa"/>
              <w:left w:w="90" w:type="dxa"/>
              <w:right w:w="90" w:type="dxa"/>
            </w:tcMar>
            <w:shd w:fill="F0F4F7"/>
          </w:tcPr>
          <w:p>
            <w:pPr>
              <w:spacing w:after="20" w:before="20" w:line="247" w:lineRule="auto"/>
            </w:pPr>
            <w:r>
              <w:rPr>
                <w:sz w:val="18"/>
              </w:rPr>
              <w:t>Дополнительных правил нет.</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Затонувший архив</w:t>
            </w:r>
            <w:r>
              <w:rPr>
                <w:sz w:val="18"/>
              </w:rPr>
              <w:t xml:space="preserve"> · RS-G003</w:t>
            </w:r>
          </w:p>
        </w:tc>
        <w:tc>
          <w:tcPr>
            <w:tcW w:type="dxa" w:w="2154"/>
            <w:vAlign w:val="center"/>
            <w:tcMar>
              <w:top w:w="70" w:type="dxa"/>
              <w:bottom w:w="70" w:type="dxa"/>
              <w:left w:w="90" w:type="dxa"/>
              <w:right w:w="90" w:type="dxa"/>
            </w:tcMar>
          </w:tcPr>
          <w:p>
            <w:pPr>
              <w:spacing w:after="20" w:before="20" w:line="247" w:lineRule="auto"/>
            </w:pPr>
            <w:r>
              <w:rPr>
                <w:sz w:val="18"/>
              </w:rPr>
              <w:t>0 / 3 / 1 / 0 / 1 / 0</w:t>
            </w:r>
          </w:p>
        </w:tc>
        <w:tc>
          <w:tcPr>
            <w:tcW w:type="dxa" w:w="5046"/>
            <w:vAlign w:val="center"/>
            <w:tcMar>
              <w:top w:w="70" w:type="dxa"/>
              <w:bottom w:w="70" w:type="dxa"/>
              <w:left w:w="90" w:type="dxa"/>
              <w:right w:w="90" w:type="dxa"/>
            </w:tcMar>
          </w:tcPr>
          <w:p>
            <w:pPr>
              <w:spacing w:after="20" w:before="20" w:line="247" w:lineRule="auto"/>
            </w:pPr>
            <w:r>
              <w:rPr>
                <w:sz w:val="18"/>
              </w:rPr>
              <w:t>При открытии оба игрока берут по одной карте.</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Чаша отражений</w:t>
            </w:r>
            <w:r>
              <w:rPr>
                <w:sz w:val="18"/>
              </w:rPr>
              <w:t xml:space="preserve"> · RS-G004</w:t>
            </w:r>
          </w:p>
        </w:tc>
        <w:tc>
          <w:tcPr>
            <w:tcW w:type="dxa" w:w="2154"/>
            <w:vAlign w:val="center"/>
            <w:tcMar>
              <w:top w:w="70" w:type="dxa"/>
              <w:bottom w:w="70" w:type="dxa"/>
              <w:left w:w="90" w:type="dxa"/>
              <w:right w:w="90" w:type="dxa"/>
            </w:tcMar>
            <w:shd w:fill="F0F4F7"/>
          </w:tcPr>
          <w:p>
            <w:pPr>
              <w:spacing w:after="20" w:before="20" w:line="247" w:lineRule="auto"/>
            </w:pPr>
            <w:r>
              <w:rPr>
                <w:sz w:val="18"/>
              </w:rPr>
              <w:t>0 / 2 / 0 / 1 / 2 / 0</w:t>
            </w:r>
          </w:p>
        </w:tc>
        <w:tc>
          <w:tcPr>
            <w:tcW w:type="dxa" w:w="5046"/>
            <w:vAlign w:val="center"/>
            <w:tcMar>
              <w:top w:w="70" w:type="dxa"/>
              <w:bottom w:w="70" w:type="dxa"/>
              <w:left w:w="90" w:type="dxa"/>
              <w:right w:w="90" w:type="dxa"/>
            </w:tcMar>
            <w:shd w:fill="F0F4F7"/>
          </w:tcPr>
          <w:p>
            <w:pPr>
              <w:spacing w:after="20" w:before="20" w:line="247" w:lineRule="auto"/>
            </w:pPr>
            <w:r>
              <w:rPr>
                <w:sz w:val="18"/>
              </w:rPr>
              <w:t>Первая способность каждого игрока в этом поединке стоит на 1 меньше, минимум 1.</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Корни цитадели</w:t>
            </w:r>
            <w:r>
              <w:rPr>
                <w:sz w:val="18"/>
              </w:rPr>
              <w:t xml:space="preserve"> · RS-G005</w:t>
            </w:r>
          </w:p>
        </w:tc>
        <w:tc>
          <w:tcPr>
            <w:tcW w:type="dxa" w:w="2154"/>
            <w:vAlign w:val="center"/>
            <w:tcMar>
              <w:top w:w="70" w:type="dxa"/>
              <w:bottom w:w="70" w:type="dxa"/>
              <w:left w:w="90" w:type="dxa"/>
              <w:right w:w="90" w:type="dxa"/>
            </w:tcMar>
          </w:tcPr>
          <w:p>
            <w:pPr>
              <w:spacing w:after="20" w:before="20" w:line="247" w:lineRule="auto"/>
            </w:pPr>
            <w:r>
              <w:rPr>
                <w:sz w:val="18"/>
              </w:rPr>
              <w:t>1 / 0 / 3 / 0 / 1 / 0</w:t>
            </w:r>
          </w:p>
        </w:tc>
        <w:tc>
          <w:tcPr>
            <w:tcW w:type="dxa" w:w="5046"/>
            <w:vAlign w:val="center"/>
            <w:tcMar>
              <w:top w:w="70" w:type="dxa"/>
              <w:bottom w:w="70" w:type="dxa"/>
              <w:left w:w="90" w:type="dxa"/>
              <w:right w:w="90" w:type="dxa"/>
            </w:tcMar>
          </w:tcPr>
          <w:p>
            <w:pPr>
              <w:spacing w:after="20" w:before="20" w:line="247" w:lineRule="auto"/>
            </w:pPr>
            <w:r>
              <w:rPr>
                <w:sz w:val="18"/>
              </w:rPr>
              <w:t>Защитник получает +1 силы.</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Каменный круг</w:t>
            </w:r>
            <w:r>
              <w:rPr>
                <w:sz w:val="18"/>
              </w:rPr>
              <w:t xml:space="preserve"> · RS-G006</w:t>
            </w:r>
          </w:p>
        </w:tc>
        <w:tc>
          <w:tcPr>
            <w:tcW w:type="dxa" w:w="2154"/>
            <w:vAlign w:val="center"/>
            <w:tcMar>
              <w:top w:w="70" w:type="dxa"/>
              <w:bottom w:w="70" w:type="dxa"/>
              <w:left w:w="90" w:type="dxa"/>
              <w:right w:w="90" w:type="dxa"/>
            </w:tcMar>
            <w:shd w:fill="F0F4F7"/>
          </w:tcPr>
          <w:p>
            <w:pPr>
              <w:spacing w:after="20" w:before="20" w:line="247" w:lineRule="auto"/>
            </w:pPr>
            <w:r>
              <w:rPr>
                <w:sz w:val="18"/>
              </w:rPr>
              <w:t>0 / 1 / 2 / 0 / 0 / 2</w:t>
            </w:r>
          </w:p>
        </w:tc>
        <w:tc>
          <w:tcPr>
            <w:tcW w:type="dxa" w:w="5046"/>
            <w:vAlign w:val="center"/>
            <w:tcMar>
              <w:top w:w="70" w:type="dxa"/>
              <w:bottom w:w="70" w:type="dxa"/>
              <w:left w:w="90" w:type="dxa"/>
              <w:right w:w="90" w:type="dxa"/>
            </w:tcMar>
            <w:shd w:fill="F0F4F7"/>
          </w:tcPr>
          <w:p>
            <w:pPr>
              <w:spacing w:after="20" w:before="20" w:line="247" w:lineRule="auto"/>
            </w:pPr>
            <w:r>
              <w:rPr>
                <w:sz w:val="18"/>
              </w:rPr>
              <w:t>Связи поддержки не дают числового бонуса на этих воротах.</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Разорванная галерея</w:t>
            </w:r>
            <w:r>
              <w:rPr>
                <w:sz w:val="18"/>
              </w:rPr>
              <w:t xml:space="preserve"> · RS-G007</w:t>
            </w:r>
          </w:p>
        </w:tc>
        <w:tc>
          <w:tcPr>
            <w:tcW w:type="dxa" w:w="2154"/>
            <w:vAlign w:val="center"/>
            <w:tcMar>
              <w:top w:w="70" w:type="dxa"/>
              <w:bottom w:w="70" w:type="dxa"/>
              <w:left w:w="90" w:type="dxa"/>
              <w:right w:w="90" w:type="dxa"/>
            </w:tcMar>
          </w:tcPr>
          <w:p>
            <w:pPr>
              <w:spacing w:after="20" w:before="20" w:line="247" w:lineRule="auto"/>
            </w:pPr>
            <w:r>
              <w:rPr>
                <w:sz w:val="18"/>
              </w:rPr>
              <w:t>1 / 0 / 0 / 3 / 0 / 1</w:t>
            </w:r>
          </w:p>
        </w:tc>
        <w:tc>
          <w:tcPr>
            <w:tcW w:type="dxa" w:w="5046"/>
            <w:vAlign w:val="center"/>
            <w:tcMar>
              <w:top w:w="70" w:type="dxa"/>
              <w:bottom w:w="70" w:type="dxa"/>
              <w:left w:w="90" w:type="dxa"/>
              <w:right w:w="90" w:type="dxa"/>
            </w:tcMar>
          </w:tcPr>
          <w:p>
            <w:pPr>
              <w:spacing w:after="20" w:before="20" w:line="247" w:lineRule="auto"/>
            </w:pPr>
            <w:r>
              <w:rPr>
                <w:sz w:val="18"/>
              </w:rPr>
              <w:t>Каждая действующая связь поддержки дополнительно даёт +1 силы.</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Паруса высоты</w:t>
            </w:r>
            <w:r>
              <w:rPr>
                <w:sz w:val="18"/>
              </w:rPr>
              <w:t xml:space="preserve"> · RS-G008</w:t>
            </w:r>
          </w:p>
        </w:tc>
        <w:tc>
          <w:tcPr>
            <w:tcW w:type="dxa" w:w="2154"/>
            <w:vAlign w:val="center"/>
            <w:tcMar>
              <w:top w:w="70" w:type="dxa"/>
              <w:bottom w:w="70" w:type="dxa"/>
              <w:left w:w="90" w:type="dxa"/>
              <w:right w:w="90" w:type="dxa"/>
            </w:tcMar>
            <w:shd w:fill="F0F4F7"/>
          </w:tcPr>
          <w:p>
            <w:pPr>
              <w:spacing w:after="20" w:before="20" w:line="247" w:lineRule="auto"/>
            </w:pPr>
            <w:r>
              <w:rPr>
                <w:sz w:val="18"/>
              </w:rPr>
              <w:t>0 / 1 / 0 / 2 / 1 / 1</w:t>
            </w:r>
          </w:p>
        </w:tc>
        <w:tc>
          <w:tcPr>
            <w:tcW w:type="dxa" w:w="5046"/>
            <w:vAlign w:val="center"/>
            <w:tcMar>
              <w:top w:w="70" w:type="dxa"/>
              <w:bottom w:w="70" w:type="dxa"/>
              <w:left w:w="90" w:type="dxa"/>
              <w:right w:w="90" w:type="dxa"/>
            </w:tcMar>
            <w:shd w:fill="F0F4F7"/>
          </w:tcPr>
          <w:p>
            <w:pPr>
              <w:spacing w:after="20" w:before="20" w:line="247" w:lineRule="auto"/>
            </w:pPr>
            <w:r>
              <w:rPr>
                <w:sz w:val="18"/>
              </w:rPr>
              <w:t>Дополнительных правил нет.</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Зал рассвета</w:t>
            </w:r>
            <w:r>
              <w:rPr>
                <w:sz w:val="18"/>
              </w:rPr>
              <w:t xml:space="preserve"> · RS-G009</w:t>
            </w:r>
          </w:p>
        </w:tc>
        <w:tc>
          <w:tcPr>
            <w:tcW w:type="dxa" w:w="2154"/>
            <w:vAlign w:val="center"/>
            <w:tcMar>
              <w:top w:w="70" w:type="dxa"/>
              <w:bottom w:w="70" w:type="dxa"/>
              <w:left w:w="90" w:type="dxa"/>
              <w:right w:w="90" w:type="dxa"/>
            </w:tcMar>
          </w:tcPr>
          <w:p>
            <w:pPr>
              <w:spacing w:after="20" w:before="20" w:line="247" w:lineRule="auto"/>
            </w:pPr>
            <w:r>
              <w:rPr>
                <w:sz w:val="18"/>
              </w:rPr>
              <w:t>0 / 1 / 1 / 0 / 3 / 0</w:t>
            </w:r>
          </w:p>
        </w:tc>
        <w:tc>
          <w:tcPr>
            <w:tcW w:type="dxa" w:w="5046"/>
            <w:vAlign w:val="center"/>
            <w:tcMar>
              <w:top w:w="70" w:type="dxa"/>
              <w:bottom w:w="70" w:type="dxa"/>
              <w:left w:w="90" w:type="dxa"/>
              <w:right w:w="90" w:type="dxa"/>
            </w:tcMar>
          </w:tcPr>
          <w:p>
            <w:pPr>
              <w:spacing w:after="20" w:before="20" w:line="247" w:lineRule="auto"/>
            </w:pPr>
            <w:r>
              <w:rPr>
                <w:sz w:val="18"/>
              </w:rPr>
              <w:t>При открытии оба основных бойца получают по одному Покрову.</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Белый амфитеатр</w:t>
            </w:r>
            <w:r>
              <w:rPr>
                <w:sz w:val="18"/>
              </w:rPr>
              <w:t xml:space="preserve"> · RS-G010</w:t>
            </w:r>
          </w:p>
        </w:tc>
        <w:tc>
          <w:tcPr>
            <w:tcW w:type="dxa" w:w="2154"/>
            <w:vAlign w:val="center"/>
            <w:tcMar>
              <w:top w:w="70" w:type="dxa"/>
              <w:bottom w:w="70" w:type="dxa"/>
              <w:left w:w="90" w:type="dxa"/>
              <w:right w:w="90" w:type="dxa"/>
            </w:tcMar>
            <w:shd w:fill="F0F4F7"/>
          </w:tcPr>
          <w:p>
            <w:pPr>
              <w:spacing w:after="20" w:before="20" w:line="247" w:lineRule="auto"/>
            </w:pPr>
            <w:r>
              <w:rPr>
                <w:sz w:val="18"/>
              </w:rPr>
              <w:t>1 / 0 / 1 / 0 / 2 / 1</w:t>
            </w:r>
          </w:p>
        </w:tc>
        <w:tc>
          <w:tcPr>
            <w:tcW w:type="dxa" w:w="5046"/>
            <w:vAlign w:val="center"/>
            <w:tcMar>
              <w:top w:w="70" w:type="dxa"/>
              <w:bottom w:w="70" w:type="dxa"/>
              <w:left w:w="90" w:type="dxa"/>
              <w:right w:w="90" w:type="dxa"/>
            </w:tcMar>
            <w:shd w:fill="F0F4F7"/>
          </w:tcPr>
          <w:p>
            <w:pPr>
              <w:spacing w:after="20" w:before="20" w:line="247" w:lineRule="auto"/>
            </w:pPr>
            <w:r>
              <w:rPr>
                <w:sz w:val="18"/>
              </w:rPr>
              <w:t>Способности отмены стоят на 1 дороже.</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Пустой престол</w:t>
            </w:r>
            <w:r>
              <w:rPr>
                <w:sz w:val="18"/>
              </w:rPr>
              <w:t xml:space="preserve"> · RS-G011</w:t>
            </w:r>
          </w:p>
        </w:tc>
        <w:tc>
          <w:tcPr>
            <w:tcW w:type="dxa" w:w="2154"/>
            <w:vAlign w:val="center"/>
            <w:tcMar>
              <w:top w:w="70" w:type="dxa"/>
              <w:bottom w:w="70" w:type="dxa"/>
              <w:left w:w="90" w:type="dxa"/>
              <w:right w:w="90" w:type="dxa"/>
            </w:tcMar>
          </w:tcPr>
          <w:p>
            <w:pPr>
              <w:spacing w:after="20" w:before="20" w:line="247" w:lineRule="auto"/>
            </w:pPr>
            <w:r>
              <w:rPr>
                <w:sz w:val="18"/>
              </w:rPr>
              <w:t>1 / 0 / 0 / 1 / 0 / 3</w:t>
            </w:r>
          </w:p>
        </w:tc>
        <w:tc>
          <w:tcPr>
            <w:tcW w:type="dxa" w:w="5046"/>
            <w:vAlign w:val="center"/>
            <w:tcMar>
              <w:top w:w="70" w:type="dxa"/>
              <w:bottom w:w="70" w:type="dxa"/>
              <w:left w:w="90" w:type="dxa"/>
              <w:right w:w="90" w:type="dxa"/>
            </w:tcMar>
          </w:tcPr>
          <w:p>
            <w:pPr>
              <w:spacing w:after="20" w:before="20" w:line="247" w:lineRule="auto"/>
            </w:pPr>
            <w:r>
              <w:rPr>
                <w:sz w:val="18"/>
              </w:rPr>
              <w:t>Аспектные бонусы не применяются к существам с базовой силой 15 и выше.</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Зеркальный разлом</w:t>
            </w:r>
            <w:r>
              <w:rPr>
                <w:sz w:val="18"/>
              </w:rPr>
              <w:t xml:space="preserve"> · RS-G012</w:t>
            </w:r>
          </w:p>
        </w:tc>
        <w:tc>
          <w:tcPr>
            <w:tcW w:type="dxa" w:w="2154"/>
            <w:vAlign w:val="center"/>
            <w:tcMar>
              <w:top w:w="70" w:type="dxa"/>
              <w:bottom w:w="70" w:type="dxa"/>
              <w:left w:w="90" w:type="dxa"/>
              <w:right w:w="90" w:type="dxa"/>
            </w:tcMar>
            <w:shd w:fill="F0F4F7"/>
          </w:tcPr>
          <w:p>
            <w:pPr>
              <w:spacing w:after="20" w:before="20" w:line="247" w:lineRule="auto"/>
            </w:pPr>
            <w:r>
              <w:rPr>
                <w:sz w:val="18"/>
              </w:rPr>
              <w:t>0 / 1 / 1 / 0 / 0 / 2</w:t>
            </w:r>
          </w:p>
        </w:tc>
        <w:tc>
          <w:tcPr>
            <w:tcW w:type="dxa" w:w="5046"/>
            <w:vAlign w:val="center"/>
            <w:tcMar>
              <w:top w:w="70" w:type="dxa"/>
              <w:bottom w:w="70" w:type="dxa"/>
              <w:left w:w="90" w:type="dxa"/>
              <w:right w:w="90" w:type="dxa"/>
            </w:tcMar>
            <w:shd w:fill="F0F4F7"/>
          </w:tcPr>
          <w:p>
            <w:pPr>
              <w:spacing w:after="20" w:before="20" w:line="247" w:lineRule="auto"/>
            </w:pPr>
            <w:r>
              <w:rPr>
                <w:sz w:val="18"/>
              </w:rPr>
              <w:t>При равной итоговой силе выигрывает нападающий, а не защитник.</w:t>
            </w:r>
          </w:p>
        </w:tc>
      </w:tr>
    </w:tbl>
    <w:p>
      <w:pPr>
        <w:spacing w:after="40"/>
      </w:pPr>
    </w:p>
    <w:p>
      <w:r>
        <w:br w:type="page"/>
      </w:r>
    </w:p>
    <w:p>
      <w:pPr>
        <w:pStyle w:val="Heading1"/>
      </w:pPr>
      <w:r>
        <w:t>Приложение C: 48 способностей</w:t>
      </w:r>
    </w:p>
    <w:p>
      <w:r>
        <w:t>«Свой боец» — основной участник текущего поединка. «Вражеский боец» — основной противник. Поддерживающий колосс не становится такой целью автоматически. Условия всех эффектов проверяются при разрешении, если специально не указана оплата или объявление.</w:t>
      </w:r>
    </w:p>
    <w:p>
      <w:pPr>
        <w:pStyle w:val="Heading2"/>
      </w:pPr>
      <w:r>
        <w:t>Жар</w:t>
      </w:r>
    </w:p>
    <w:tbl>
      <w:tblPr>
        <w:tblW w:type="auto" w:w="0"/>
        <w:jc w:val="center"/>
        <w:tblLayout w:type="fixed"/>
        <w:tblLook w:firstColumn="1" w:firstRow="1" w:lastColumn="0" w:lastRow="0" w:noHBand="0" w:noVBand="1" w:val="04A0"/>
      </w:tblPr>
      <w:tblGrid>
        <w:gridCol w:w="2721"/>
        <w:gridCol w:w="1587"/>
        <w:gridCol w:w="5613"/>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Способность / ID</w:t>
            </w:r>
          </w:p>
        </w:tc>
        <w:tc>
          <w:tcPr>
            <w:tcW w:type="dxa" w:w="1587"/>
            <w:vAlign w:val="center"/>
            <w:tcMar>
              <w:top w:w="70" w:type="dxa"/>
              <w:bottom w:w="70" w:type="dxa"/>
              <w:left w:w="90" w:type="dxa"/>
              <w:right w:w="90" w:type="dxa"/>
            </w:tcMar>
            <w:shd w:fill="243A56"/>
          </w:tcPr>
          <w:p>
            <w:pPr>
              <w:spacing w:after="20" w:before="20" w:line="247" w:lineRule="auto"/>
            </w:pPr>
            <w:r>
              <w:rPr>
                <w:b/>
                <w:color w:val="FFFFFF"/>
                <w:sz w:val="18"/>
              </w:rPr>
              <w:t>Цена · окно</w:t>
            </w:r>
          </w:p>
        </w:tc>
        <w:tc>
          <w:tcPr>
            <w:tcW w:type="dxa" w:w="5613"/>
            <w:vAlign w:val="center"/>
            <w:tcMar>
              <w:top w:w="70" w:type="dxa"/>
              <w:bottom w:w="70" w:type="dxa"/>
              <w:left w:w="90" w:type="dxa"/>
              <w:right w:w="90" w:type="dxa"/>
            </w:tcMar>
            <w:shd w:fill="243A56"/>
          </w:tcPr>
          <w:p>
            <w:pPr>
              <w:spacing w:after="20" w:before="20" w:line="247" w:lineRule="auto"/>
            </w:pPr>
            <w:r>
              <w:rPr>
                <w:b/>
                <w:color w:val="FFFFFF"/>
                <w:sz w:val="18"/>
              </w:rPr>
              <w:t>Цель и эффект</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Угольный рывок</w:t>
            </w:r>
            <w:r>
              <w:rPr>
                <w:sz w:val="18"/>
              </w:rPr>
              <w:t xml:space="preserve"> · RS-A001</w:t>
            </w:r>
          </w:p>
        </w:tc>
        <w:tc>
          <w:tcPr>
            <w:tcW w:type="dxa" w:w="1587"/>
            <w:vAlign w:val="center"/>
            <w:tcMar>
              <w:top w:w="70" w:type="dxa"/>
              <w:bottom w:w="70" w:type="dxa"/>
              <w:left w:w="90" w:type="dxa"/>
              <w:right w:w="90" w:type="dxa"/>
            </w:tcMar>
          </w:tcPr>
          <w:p>
            <w:pPr>
              <w:spacing w:after="20" w:before="20" w:line="247" w:lineRule="auto"/>
            </w:pPr>
            <w:r>
              <w:rPr>
                <w:sz w:val="18"/>
              </w:rPr>
              <w:t>1 · Бой</w:t>
            </w:r>
          </w:p>
        </w:tc>
        <w:tc>
          <w:tcPr>
            <w:tcW w:type="dxa" w:w="5613"/>
            <w:vAlign w:val="center"/>
            <w:tcMar>
              <w:top w:w="70" w:type="dxa"/>
              <w:bottom w:w="70" w:type="dxa"/>
              <w:left w:w="90" w:type="dxa"/>
              <w:right w:w="90" w:type="dxa"/>
            </w:tcMar>
          </w:tcPr>
          <w:p>
            <w:pPr>
              <w:spacing w:after="20" w:before="20" w:line="247" w:lineRule="auto"/>
            </w:pPr>
            <w:r>
              <w:rPr>
                <w:sz w:val="18"/>
              </w:rPr>
              <w:t>Свой боец. +3 силы.</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Дыхание горна</w:t>
            </w:r>
            <w:r>
              <w:rPr>
                <w:sz w:val="18"/>
              </w:rPr>
              <w:t xml:space="preserve"> · RS-A002</w:t>
            </w:r>
          </w:p>
        </w:tc>
        <w:tc>
          <w:tcPr>
            <w:tcW w:type="dxa" w:w="1587"/>
            <w:vAlign w:val="center"/>
            <w:tcMar>
              <w:top w:w="70" w:type="dxa"/>
              <w:bottom w:w="70" w:type="dxa"/>
              <w:left w:w="90" w:type="dxa"/>
              <w:right w:w="90" w:type="dxa"/>
            </w:tcMar>
            <w:shd w:fill="F0F4F7"/>
          </w:tcPr>
          <w:p>
            <w:pPr>
              <w:spacing w:after="20" w:before="20" w:line="247" w:lineRule="auto"/>
            </w:pPr>
            <w:r>
              <w:rPr>
                <w:sz w:val="18"/>
              </w:rPr>
              <w:t>2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+6 силы, если вы атакующий; иначе +4.</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Раскалённый клинок</w:t>
            </w:r>
            <w:r>
              <w:rPr>
                <w:sz w:val="18"/>
              </w:rPr>
              <w:t xml:space="preserve"> · RS-A003</w:t>
            </w:r>
          </w:p>
        </w:tc>
        <w:tc>
          <w:tcPr>
            <w:tcW w:type="dxa" w:w="1587"/>
            <w:vAlign w:val="center"/>
            <w:tcMar>
              <w:top w:w="70" w:type="dxa"/>
              <w:bottom w:w="70" w:type="dxa"/>
              <w:left w:w="90" w:type="dxa"/>
              <w:right w:w="90" w:type="dxa"/>
            </w:tcMar>
          </w:tcPr>
          <w:p>
            <w:pPr>
              <w:spacing w:after="20" w:before="20" w:line="247" w:lineRule="auto"/>
            </w:pPr>
            <w:r>
              <w:rPr>
                <w:sz w:val="18"/>
              </w:rPr>
              <w:t>2 · Бой</w:t>
            </w:r>
          </w:p>
        </w:tc>
        <w:tc>
          <w:tcPr>
            <w:tcW w:type="dxa" w:w="5613"/>
            <w:vAlign w:val="center"/>
            <w:tcMar>
              <w:top w:w="70" w:type="dxa"/>
              <w:bottom w:w="70" w:type="dxa"/>
              <w:left w:w="90" w:type="dxa"/>
              <w:right w:w="90" w:type="dxa"/>
            </w:tcMar>
          </w:tcPr>
          <w:p>
            <w:pPr>
              <w:spacing w:after="20" w:before="20" w:line="247" w:lineRule="auto"/>
            </w:pPr>
            <w:r>
              <w:rPr>
                <w:sz w:val="18"/>
              </w:rPr>
              <w:t>Свой боец / враг. +3 себе и −2 врагу.</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Переплавка</w:t>
            </w:r>
            <w:r>
              <w:rPr>
                <w:sz w:val="18"/>
              </w:rPr>
              <w:t xml:space="preserve"> · RS-A004</w:t>
            </w:r>
          </w:p>
        </w:tc>
        <w:tc>
          <w:tcPr>
            <w:tcW w:type="dxa" w:w="1587"/>
            <w:vAlign w:val="center"/>
            <w:tcMar>
              <w:top w:w="70" w:type="dxa"/>
              <w:bottom w:w="70" w:type="dxa"/>
              <w:left w:w="90" w:type="dxa"/>
              <w:right w:w="90" w:type="dxa"/>
            </w:tcMar>
            <w:shd w:fill="F0F4F7"/>
          </w:tcPr>
          <w:p>
            <w:pPr>
              <w:spacing w:after="20" w:before="20" w:line="247" w:lineRule="auto"/>
            </w:pPr>
            <w:r>
              <w:rPr>
                <w:sz w:val="18"/>
              </w:rPr>
              <w:t>2 · Реакция</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Удалить один отрицательный числовой модификатор, если есть; +2 силы. Можно сыграть без отрицательного модификатора.</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Последняя искра</w:t>
            </w:r>
            <w:r>
              <w:rPr>
                <w:sz w:val="18"/>
              </w:rPr>
              <w:t xml:space="preserve"> · RS-A005</w:t>
            </w:r>
          </w:p>
        </w:tc>
        <w:tc>
          <w:tcPr>
            <w:tcW w:type="dxa" w:w="1587"/>
            <w:vAlign w:val="center"/>
            <w:tcMar>
              <w:top w:w="70" w:type="dxa"/>
              <w:bottom w:w="70" w:type="dxa"/>
              <w:left w:w="90" w:type="dxa"/>
              <w:right w:w="90" w:type="dxa"/>
            </w:tcMar>
          </w:tcPr>
          <w:p>
            <w:pPr>
              <w:spacing w:after="20" w:before="20" w:line="247" w:lineRule="auto"/>
            </w:pPr>
            <w:r>
              <w:rPr>
                <w:sz w:val="18"/>
              </w:rPr>
              <w:t>3 · Бой</w:t>
            </w:r>
          </w:p>
        </w:tc>
        <w:tc>
          <w:tcPr>
            <w:tcW w:type="dxa" w:w="5613"/>
            <w:vAlign w:val="center"/>
            <w:tcMar>
              <w:top w:w="70" w:type="dxa"/>
              <w:bottom w:w="70" w:type="dxa"/>
              <w:left w:w="90" w:type="dxa"/>
              <w:right w:w="90" w:type="dxa"/>
            </w:tcMar>
          </w:tcPr>
          <w:p>
            <w:pPr>
              <w:spacing w:after="20" w:before="20" w:line="247" w:lineRule="auto"/>
            </w:pPr>
            <w:r>
              <w:rPr>
                <w:sz w:val="18"/>
              </w:rPr>
              <w:t>Свой боец. +8 силы, если у соперника уже две печати; иначе +5.</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Догорающий след</w:t>
            </w:r>
            <w:r>
              <w:rPr>
                <w:sz w:val="18"/>
              </w:rPr>
              <w:t xml:space="preserve"> · RS-A006</w:t>
            </w:r>
          </w:p>
        </w:tc>
        <w:tc>
          <w:tcPr>
            <w:tcW w:type="dxa" w:w="1587"/>
            <w:vAlign w:val="center"/>
            <w:tcMar>
              <w:top w:w="70" w:type="dxa"/>
              <w:bottom w:w="70" w:type="dxa"/>
              <w:left w:w="90" w:type="dxa"/>
              <w:right w:w="90" w:type="dxa"/>
            </w:tcMar>
            <w:shd w:fill="F0F4F7"/>
          </w:tcPr>
          <w:p>
            <w:pPr>
              <w:spacing w:after="20" w:before="20" w:line="247" w:lineRule="auto"/>
            </w:pPr>
            <w:r>
              <w:rPr>
                <w:sz w:val="18"/>
              </w:rPr>
              <w:t>1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+2 силы; ещё +2, если ваша предыдущая разрешённая карта в этом поединке была Жара.</w:t>
            </w:r>
          </w:p>
        </w:tc>
      </w:tr>
    </w:tbl>
    <w:p>
      <w:pPr>
        <w:spacing w:after="40"/>
      </w:pPr>
    </w:p>
    <w:p>
      <w:pPr>
        <w:pStyle w:val="Heading2"/>
      </w:pPr>
      <w:r>
        <w:t>Прилив</w:t>
      </w:r>
    </w:p>
    <w:tbl>
      <w:tblPr>
        <w:tblW w:type="auto" w:w="0"/>
        <w:jc w:val="center"/>
        <w:tblLayout w:type="fixed"/>
        <w:tblLook w:firstColumn="1" w:firstRow="1" w:lastColumn="0" w:lastRow="0" w:noHBand="0" w:noVBand="1" w:val="04A0"/>
      </w:tblPr>
      <w:tblGrid>
        <w:gridCol w:w="2721"/>
        <w:gridCol w:w="1587"/>
        <w:gridCol w:w="5613"/>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Способность / ID</w:t>
            </w:r>
          </w:p>
        </w:tc>
        <w:tc>
          <w:tcPr>
            <w:tcW w:type="dxa" w:w="1587"/>
            <w:vAlign w:val="center"/>
            <w:tcMar>
              <w:top w:w="70" w:type="dxa"/>
              <w:bottom w:w="70" w:type="dxa"/>
              <w:left w:w="90" w:type="dxa"/>
              <w:right w:w="90" w:type="dxa"/>
            </w:tcMar>
            <w:shd w:fill="243A56"/>
          </w:tcPr>
          <w:p>
            <w:pPr>
              <w:spacing w:after="20" w:before="20" w:line="247" w:lineRule="auto"/>
            </w:pPr>
            <w:r>
              <w:rPr>
                <w:b/>
                <w:color w:val="FFFFFF"/>
                <w:sz w:val="18"/>
              </w:rPr>
              <w:t>Цена · окно</w:t>
            </w:r>
          </w:p>
        </w:tc>
        <w:tc>
          <w:tcPr>
            <w:tcW w:type="dxa" w:w="5613"/>
            <w:vAlign w:val="center"/>
            <w:tcMar>
              <w:top w:w="70" w:type="dxa"/>
              <w:bottom w:w="70" w:type="dxa"/>
              <w:left w:w="90" w:type="dxa"/>
              <w:right w:w="90" w:type="dxa"/>
            </w:tcMar>
            <w:shd w:fill="243A56"/>
          </w:tcPr>
          <w:p>
            <w:pPr>
              <w:spacing w:after="20" w:before="20" w:line="247" w:lineRule="auto"/>
            </w:pPr>
            <w:r>
              <w:rPr>
                <w:b/>
                <w:color w:val="FFFFFF"/>
                <w:sz w:val="18"/>
              </w:rPr>
              <w:t>Цель и эффект</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Смыть чары</w:t>
            </w:r>
            <w:r>
              <w:rPr>
                <w:sz w:val="18"/>
              </w:rPr>
              <w:t xml:space="preserve"> · RS-A007</w:t>
            </w:r>
          </w:p>
        </w:tc>
        <w:tc>
          <w:tcPr>
            <w:tcW w:type="dxa" w:w="1587"/>
            <w:vAlign w:val="center"/>
            <w:tcMar>
              <w:top w:w="70" w:type="dxa"/>
              <w:bottom w:w="70" w:type="dxa"/>
              <w:left w:w="90" w:type="dxa"/>
              <w:right w:w="90" w:type="dxa"/>
            </w:tcMar>
          </w:tcPr>
          <w:p>
            <w:pPr>
              <w:spacing w:after="20" w:before="20" w:line="247" w:lineRule="auto"/>
            </w:pPr>
            <w:r>
              <w:rPr>
                <w:sz w:val="18"/>
              </w:rPr>
              <w:t>2 · Реакция</w:t>
            </w:r>
          </w:p>
        </w:tc>
        <w:tc>
          <w:tcPr>
            <w:tcW w:type="dxa" w:w="5613"/>
            <w:vAlign w:val="center"/>
            <w:tcMar>
              <w:top w:w="70" w:type="dxa"/>
              <w:bottom w:w="70" w:type="dxa"/>
              <w:left w:w="90" w:type="dxa"/>
              <w:right w:w="90" w:type="dxa"/>
            </w:tcMar>
          </w:tcPr>
          <w:p>
            <w:pPr>
              <w:spacing w:after="20" w:before="20" w:line="247" w:lineRule="auto"/>
            </w:pPr>
            <w:r>
              <w:rPr>
                <w:sz w:val="18"/>
              </w:rPr>
              <w:t>Вражеский боец. Удалить один положительный числовой модификатор от способности.</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Тихая заводь</w:t>
            </w:r>
            <w:r>
              <w:rPr>
                <w:sz w:val="18"/>
              </w:rPr>
              <w:t xml:space="preserve"> · RS-A008</w:t>
            </w:r>
          </w:p>
        </w:tc>
        <w:tc>
          <w:tcPr>
            <w:tcW w:type="dxa" w:w="1587"/>
            <w:vAlign w:val="center"/>
            <w:tcMar>
              <w:top w:w="70" w:type="dxa"/>
              <w:bottom w:w="70" w:type="dxa"/>
              <w:left w:w="90" w:type="dxa"/>
              <w:right w:w="90" w:type="dxa"/>
            </w:tcMar>
            <w:shd w:fill="F0F4F7"/>
          </w:tcPr>
          <w:p>
            <w:pPr>
              <w:spacing w:after="20" w:before="20" w:line="247" w:lineRule="auto"/>
            </w:pPr>
            <w:r>
              <w:rPr>
                <w:sz w:val="18"/>
              </w:rPr>
              <w:t>1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+2 силы и один Покров.</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Обратное течение</w:t>
            </w:r>
            <w:r>
              <w:rPr>
                <w:sz w:val="18"/>
              </w:rPr>
              <w:t xml:space="preserve"> · RS-A009</w:t>
            </w:r>
          </w:p>
        </w:tc>
        <w:tc>
          <w:tcPr>
            <w:tcW w:type="dxa" w:w="1587"/>
            <w:vAlign w:val="center"/>
            <w:tcMar>
              <w:top w:w="70" w:type="dxa"/>
              <w:bottom w:w="70" w:type="dxa"/>
              <w:left w:w="90" w:type="dxa"/>
              <w:right w:w="90" w:type="dxa"/>
            </w:tcMar>
          </w:tcPr>
          <w:p>
            <w:pPr>
              <w:spacing w:after="20" w:before="20" w:line="247" w:lineRule="auto"/>
            </w:pPr>
            <w:r>
              <w:rPr>
                <w:sz w:val="18"/>
              </w:rPr>
              <w:t>2 · Подготовка</w:t>
            </w:r>
          </w:p>
        </w:tc>
        <w:tc>
          <w:tcPr>
            <w:tcW w:type="dxa" w:w="5613"/>
            <w:vAlign w:val="center"/>
            <w:tcMar>
              <w:top w:w="70" w:type="dxa"/>
              <w:bottom w:w="70" w:type="dxa"/>
              <w:left w:w="90" w:type="dxa"/>
              <w:right w:w="90" w:type="dxa"/>
            </w:tcMar>
          </w:tcPr>
          <w:p>
            <w:pPr>
              <w:spacing w:after="20" w:before="20" w:line="247" w:lineRule="auto"/>
            </w:pPr>
            <w:r>
              <w:rPr>
                <w:sz w:val="18"/>
              </w:rPr>
              <w:t>Свой колосс на поле. Переместить на любую пустую сохранившуюся платформу; это не основное действие.</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Тяжесть глубин</w:t>
            </w:r>
            <w:r>
              <w:rPr>
                <w:sz w:val="18"/>
              </w:rPr>
              <w:t xml:space="preserve"> · RS-A010</w:t>
            </w:r>
          </w:p>
        </w:tc>
        <w:tc>
          <w:tcPr>
            <w:tcW w:type="dxa" w:w="1587"/>
            <w:vAlign w:val="center"/>
            <w:tcMar>
              <w:top w:w="70" w:type="dxa"/>
              <w:bottom w:w="70" w:type="dxa"/>
              <w:left w:w="90" w:type="dxa"/>
              <w:right w:w="90" w:type="dxa"/>
            </w:tcMar>
            <w:shd w:fill="F0F4F7"/>
          </w:tcPr>
          <w:p>
            <w:pPr>
              <w:spacing w:after="20" w:before="20" w:line="247" w:lineRule="auto"/>
            </w:pPr>
            <w:r>
              <w:rPr>
                <w:sz w:val="18"/>
              </w:rPr>
              <w:t>2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Вражеский боец. −4 силы.</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Смена русла</w:t>
            </w:r>
            <w:r>
              <w:rPr>
                <w:sz w:val="18"/>
              </w:rPr>
              <w:t xml:space="preserve"> · RS-A011</w:t>
            </w:r>
          </w:p>
        </w:tc>
        <w:tc>
          <w:tcPr>
            <w:tcW w:type="dxa" w:w="1587"/>
            <w:vAlign w:val="center"/>
            <w:tcMar>
              <w:top w:w="70" w:type="dxa"/>
              <w:bottom w:w="70" w:type="dxa"/>
              <w:left w:w="90" w:type="dxa"/>
              <w:right w:w="90" w:type="dxa"/>
            </w:tcMar>
          </w:tcPr>
          <w:p>
            <w:pPr>
              <w:spacing w:after="20" w:before="20" w:line="247" w:lineRule="auto"/>
            </w:pPr>
            <w:r>
              <w:rPr>
                <w:sz w:val="18"/>
              </w:rPr>
              <w:t>1 · Бой</w:t>
            </w:r>
          </w:p>
        </w:tc>
        <w:tc>
          <w:tcPr>
            <w:tcW w:type="dxa" w:w="5613"/>
            <w:vAlign w:val="center"/>
            <w:tcMar>
              <w:top w:w="70" w:type="dxa"/>
              <w:bottom w:w="70" w:type="dxa"/>
              <w:left w:w="90" w:type="dxa"/>
              <w:right w:w="90" w:type="dxa"/>
            </w:tcMar>
          </w:tcPr>
          <w:p>
            <w:pPr>
              <w:spacing w:after="20" w:before="20" w:line="247" w:lineRule="auto"/>
            </w:pPr>
            <w:r>
              <w:rPr>
                <w:sz w:val="18"/>
              </w:rPr>
              <w:t>Свой боец. Выбрать один из аспектов своего состава и сменить текущий аспект до конца поединка.</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Отлив</w:t>
            </w:r>
            <w:r>
              <w:rPr>
                <w:sz w:val="18"/>
              </w:rPr>
              <w:t xml:space="preserve"> · RS-A012</w:t>
            </w:r>
          </w:p>
        </w:tc>
        <w:tc>
          <w:tcPr>
            <w:tcW w:type="dxa" w:w="1587"/>
            <w:vAlign w:val="center"/>
            <w:tcMar>
              <w:top w:w="70" w:type="dxa"/>
              <w:bottom w:w="70" w:type="dxa"/>
              <w:left w:w="90" w:type="dxa"/>
              <w:right w:w="90" w:type="dxa"/>
            </w:tcMar>
            <w:shd w:fill="F0F4F7"/>
          </w:tcPr>
          <w:p>
            <w:pPr>
              <w:spacing w:after="20" w:before="20" w:line="247" w:lineRule="auto"/>
            </w:pPr>
            <w:r>
              <w:rPr>
                <w:sz w:val="18"/>
              </w:rPr>
              <w:t>3 · Реакция</w:t>
            </w:r>
          </w:p>
        </w:tc>
        <w:tc>
          <w:tcPr>
            <w:tcW w:type="dxa" w:w="5613"/>
            <w:vAlign w:val="center"/>
            <w:tcMar>
              <w:top w:w="70" w:type="dxa"/>
              <w:bottom w:w="70" w:type="dxa"/>
              <w:left w:w="90" w:type="dxa"/>
              <w:right w:w="90" w:type="dxa"/>
            </w:tcMar>
            <w:shd w:fill="F0F4F7"/>
          </w:tcPr>
          <w:p>
            <w:pPr>
              <w:spacing w:after="20" w:before="20" w:line="247" w:lineRule="auto"/>
            </w:pPr>
            <w:r>
              <w:rPr>
                <w:sz w:val="18"/>
              </w:rPr>
              <w:t>Оба бойца. Удалить по одному положительному числовому модификатору от способностей у обоих бойцов; где модификатора нет, пропустить. Требуется хотя бы один доступный модификатор.</w:t>
            </w:r>
          </w:p>
        </w:tc>
      </w:tr>
    </w:tbl>
    <w:p>
      <w:pPr>
        <w:spacing w:after="40"/>
      </w:pPr>
    </w:p>
    <w:p>
      <w:pPr>
        <w:pStyle w:val="Heading2"/>
      </w:pPr>
      <w:r>
        <w:t>Камень</w:t>
      </w:r>
    </w:p>
    <w:tbl>
      <w:tblPr>
        <w:tblW w:type="auto" w:w="0"/>
        <w:jc w:val="center"/>
        <w:tblLayout w:type="fixed"/>
        <w:tblLook w:firstColumn="1" w:firstRow="1" w:lastColumn="0" w:lastRow="0" w:noHBand="0" w:noVBand="1" w:val="04A0"/>
      </w:tblPr>
      <w:tblGrid>
        <w:gridCol w:w="2721"/>
        <w:gridCol w:w="1587"/>
        <w:gridCol w:w="5613"/>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Способность / ID</w:t>
            </w:r>
          </w:p>
        </w:tc>
        <w:tc>
          <w:tcPr>
            <w:tcW w:type="dxa" w:w="1587"/>
            <w:vAlign w:val="center"/>
            <w:tcMar>
              <w:top w:w="70" w:type="dxa"/>
              <w:bottom w:w="70" w:type="dxa"/>
              <w:left w:w="90" w:type="dxa"/>
              <w:right w:w="90" w:type="dxa"/>
            </w:tcMar>
            <w:shd w:fill="243A56"/>
          </w:tcPr>
          <w:p>
            <w:pPr>
              <w:spacing w:after="20" w:before="20" w:line="247" w:lineRule="auto"/>
            </w:pPr>
            <w:r>
              <w:rPr>
                <w:b/>
                <w:color w:val="FFFFFF"/>
                <w:sz w:val="18"/>
              </w:rPr>
              <w:t>Цена · окно</w:t>
            </w:r>
          </w:p>
        </w:tc>
        <w:tc>
          <w:tcPr>
            <w:tcW w:type="dxa" w:w="5613"/>
            <w:vAlign w:val="center"/>
            <w:tcMar>
              <w:top w:w="70" w:type="dxa"/>
              <w:bottom w:w="70" w:type="dxa"/>
              <w:left w:w="90" w:type="dxa"/>
              <w:right w:w="90" w:type="dxa"/>
            </w:tcMar>
            <w:shd w:fill="243A56"/>
          </w:tcPr>
          <w:p>
            <w:pPr>
              <w:spacing w:after="20" w:before="20" w:line="247" w:lineRule="auto"/>
            </w:pPr>
            <w:r>
              <w:rPr>
                <w:b/>
                <w:color w:val="FFFFFF"/>
                <w:sz w:val="18"/>
              </w:rPr>
              <w:t>Цель и эффект</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Гранитная стойка</w:t>
            </w:r>
            <w:r>
              <w:rPr>
                <w:sz w:val="18"/>
              </w:rPr>
              <w:t xml:space="preserve"> · RS-A013</w:t>
            </w:r>
          </w:p>
        </w:tc>
        <w:tc>
          <w:tcPr>
            <w:tcW w:type="dxa" w:w="1587"/>
            <w:vAlign w:val="center"/>
            <w:tcMar>
              <w:top w:w="70" w:type="dxa"/>
              <w:bottom w:w="70" w:type="dxa"/>
              <w:left w:w="90" w:type="dxa"/>
              <w:right w:w="90" w:type="dxa"/>
            </w:tcMar>
          </w:tcPr>
          <w:p>
            <w:pPr>
              <w:spacing w:after="20" w:before="20" w:line="247" w:lineRule="auto"/>
            </w:pPr>
            <w:r>
              <w:rPr>
                <w:sz w:val="18"/>
              </w:rPr>
              <w:t>1 · Бой</w:t>
            </w:r>
          </w:p>
        </w:tc>
        <w:tc>
          <w:tcPr>
            <w:tcW w:type="dxa" w:w="5613"/>
            <w:vAlign w:val="center"/>
            <w:tcMar>
              <w:top w:w="70" w:type="dxa"/>
              <w:bottom w:w="70" w:type="dxa"/>
              <w:left w:w="90" w:type="dxa"/>
              <w:right w:w="90" w:type="dxa"/>
            </w:tcMar>
          </w:tcPr>
          <w:p>
            <w:pPr>
              <w:spacing w:after="20" w:before="20" w:line="247" w:lineRule="auto"/>
            </w:pPr>
            <w:r>
              <w:rPr>
                <w:sz w:val="18"/>
              </w:rPr>
              <w:t>Свой боец. +3 силы в защите; иначе +2.</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Опорный столп</w:t>
            </w:r>
            <w:r>
              <w:rPr>
                <w:sz w:val="18"/>
              </w:rPr>
              <w:t xml:space="preserve"> · RS-A014</w:t>
            </w:r>
          </w:p>
        </w:tc>
        <w:tc>
          <w:tcPr>
            <w:tcW w:type="dxa" w:w="1587"/>
            <w:vAlign w:val="center"/>
            <w:tcMar>
              <w:top w:w="70" w:type="dxa"/>
              <w:bottom w:w="70" w:type="dxa"/>
              <w:left w:w="90" w:type="dxa"/>
              <w:right w:w="90" w:type="dxa"/>
            </w:tcMar>
            <w:shd w:fill="F0F4F7"/>
          </w:tcPr>
          <w:p>
            <w:pPr>
              <w:spacing w:after="20" w:before="20" w:line="247" w:lineRule="auto"/>
            </w:pPr>
            <w:r>
              <w:rPr>
                <w:sz w:val="18"/>
              </w:rPr>
              <w:t>2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+4 силы; ваш выбранный союзник поддержки даёт дополнительно +1.</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Нерушимость</w:t>
            </w:r>
            <w:r>
              <w:rPr>
                <w:sz w:val="18"/>
              </w:rPr>
              <w:t xml:space="preserve"> · RS-A015</w:t>
            </w:r>
          </w:p>
        </w:tc>
        <w:tc>
          <w:tcPr>
            <w:tcW w:type="dxa" w:w="1587"/>
            <w:vAlign w:val="center"/>
            <w:tcMar>
              <w:top w:w="70" w:type="dxa"/>
              <w:bottom w:w="70" w:type="dxa"/>
              <w:left w:w="90" w:type="dxa"/>
              <w:right w:w="90" w:type="dxa"/>
            </w:tcMar>
          </w:tcPr>
          <w:p>
            <w:pPr>
              <w:spacing w:after="20" w:before="20" w:line="247" w:lineRule="auto"/>
            </w:pPr>
            <w:r>
              <w:rPr>
                <w:sz w:val="18"/>
              </w:rPr>
              <w:t>2 · Реакция</w:t>
            </w:r>
          </w:p>
        </w:tc>
        <w:tc>
          <w:tcPr>
            <w:tcW w:type="dxa" w:w="5613"/>
            <w:vAlign w:val="center"/>
            <w:tcMar>
              <w:top w:w="70" w:type="dxa"/>
              <w:bottom w:w="70" w:type="dxa"/>
              <w:left w:w="90" w:type="dxa"/>
              <w:right w:w="90" w:type="dxa"/>
            </w:tcMar>
          </w:tcPr>
          <w:p>
            <w:pPr>
              <w:spacing w:after="20" w:before="20" w:line="247" w:lineRule="auto"/>
            </w:pPr>
            <w:r>
              <w:rPr>
                <w:sz w:val="18"/>
              </w:rPr>
              <w:t>Свой боец. Покров и +3 силы.</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Окаменение</w:t>
            </w:r>
            <w:r>
              <w:rPr>
                <w:sz w:val="18"/>
              </w:rPr>
              <w:t xml:space="preserve"> · RS-A016</w:t>
            </w:r>
          </w:p>
        </w:tc>
        <w:tc>
          <w:tcPr>
            <w:tcW w:type="dxa" w:w="1587"/>
            <w:vAlign w:val="center"/>
            <w:tcMar>
              <w:top w:w="70" w:type="dxa"/>
              <w:bottom w:w="70" w:type="dxa"/>
              <w:left w:w="90" w:type="dxa"/>
              <w:right w:w="90" w:type="dxa"/>
            </w:tcMar>
            <w:shd w:fill="F0F4F7"/>
          </w:tcPr>
          <w:p>
            <w:pPr>
              <w:spacing w:after="20" w:before="20" w:line="247" w:lineRule="auto"/>
            </w:pPr>
            <w:r>
              <w:rPr>
                <w:sz w:val="18"/>
              </w:rPr>
              <w:t>2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Вражеский боец. −3 силы и Немота.</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Крепкий шаг</w:t>
            </w:r>
            <w:r>
              <w:rPr>
                <w:sz w:val="18"/>
              </w:rPr>
              <w:t xml:space="preserve"> · RS-A017</w:t>
            </w:r>
          </w:p>
        </w:tc>
        <w:tc>
          <w:tcPr>
            <w:tcW w:type="dxa" w:w="1587"/>
            <w:vAlign w:val="center"/>
            <w:tcMar>
              <w:top w:w="70" w:type="dxa"/>
              <w:bottom w:w="70" w:type="dxa"/>
              <w:left w:w="90" w:type="dxa"/>
              <w:right w:w="90" w:type="dxa"/>
            </w:tcMar>
          </w:tcPr>
          <w:p>
            <w:pPr>
              <w:spacing w:after="20" w:before="20" w:line="247" w:lineRule="auto"/>
            </w:pPr>
            <w:r>
              <w:rPr>
                <w:sz w:val="18"/>
              </w:rPr>
              <w:t>1 · Подготовка</w:t>
            </w:r>
          </w:p>
        </w:tc>
        <w:tc>
          <w:tcPr>
            <w:tcW w:type="dxa" w:w="5613"/>
            <w:vAlign w:val="center"/>
            <w:tcMar>
              <w:top w:w="70" w:type="dxa"/>
              <w:bottom w:w="70" w:type="dxa"/>
              <w:left w:w="90" w:type="dxa"/>
              <w:right w:w="90" w:type="dxa"/>
            </w:tcMar>
          </w:tcPr>
          <w:p>
            <w:pPr>
              <w:spacing w:after="20" w:before="20" w:line="247" w:lineRule="auto"/>
            </w:pPr>
            <w:r>
              <w:rPr>
                <w:sz w:val="18"/>
              </w:rPr>
              <w:t>Свой колосс на поле. Якорь до конца следующего хода соперника.</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Вес бастиона</w:t>
            </w:r>
            <w:r>
              <w:rPr>
                <w:sz w:val="18"/>
              </w:rPr>
              <w:t xml:space="preserve"> · RS-A018</w:t>
            </w:r>
          </w:p>
        </w:tc>
        <w:tc>
          <w:tcPr>
            <w:tcW w:type="dxa" w:w="1587"/>
            <w:vAlign w:val="center"/>
            <w:tcMar>
              <w:top w:w="70" w:type="dxa"/>
              <w:bottom w:w="70" w:type="dxa"/>
              <w:left w:w="90" w:type="dxa"/>
              <w:right w:w="90" w:type="dxa"/>
            </w:tcMar>
            <w:shd w:fill="F0F4F7"/>
          </w:tcPr>
          <w:p>
            <w:pPr>
              <w:spacing w:after="20" w:before="20" w:line="247" w:lineRule="auto"/>
            </w:pPr>
            <w:r>
              <w:rPr>
                <w:sz w:val="18"/>
              </w:rPr>
              <w:t>3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+7 силы в защите; иначе +4.</w:t>
            </w:r>
          </w:p>
        </w:tc>
      </w:tr>
    </w:tbl>
    <w:p>
      <w:pPr>
        <w:spacing w:after="40"/>
      </w:pPr>
    </w:p>
    <w:p>
      <w:pPr>
        <w:pStyle w:val="Heading2"/>
      </w:pPr>
      <w:r>
        <w:t>Ветер</w:t>
      </w:r>
    </w:p>
    <w:tbl>
      <w:tblPr>
        <w:tblW w:type="auto" w:w="0"/>
        <w:jc w:val="center"/>
        <w:tblLayout w:type="fixed"/>
        <w:tblLook w:firstColumn="1" w:firstRow="1" w:lastColumn="0" w:lastRow="0" w:noHBand="0" w:noVBand="1" w:val="04A0"/>
      </w:tblPr>
      <w:tblGrid>
        <w:gridCol w:w="2721"/>
        <w:gridCol w:w="1587"/>
        <w:gridCol w:w="5613"/>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Способность / ID</w:t>
            </w:r>
          </w:p>
        </w:tc>
        <w:tc>
          <w:tcPr>
            <w:tcW w:type="dxa" w:w="1587"/>
            <w:vAlign w:val="center"/>
            <w:tcMar>
              <w:top w:w="70" w:type="dxa"/>
              <w:bottom w:w="70" w:type="dxa"/>
              <w:left w:w="90" w:type="dxa"/>
              <w:right w:w="90" w:type="dxa"/>
            </w:tcMar>
            <w:shd w:fill="243A56"/>
          </w:tcPr>
          <w:p>
            <w:pPr>
              <w:spacing w:after="20" w:before="20" w:line="247" w:lineRule="auto"/>
            </w:pPr>
            <w:r>
              <w:rPr>
                <w:b/>
                <w:color w:val="FFFFFF"/>
                <w:sz w:val="18"/>
              </w:rPr>
              <w:t>Цена · окно</w:t>
            </w:r>
          </w:p>
        </w:tc>
        <w:tc>
          <w:tcPr>
            <w:tcW w:type="dxa" w:w="5613"/>
            <w:vAlign w:val="center"/>
            <w:tcMar>
              <w:top w:w="70" w:type="dxa"/>
              <w:bottom w:w="70" w:type="dxa"/>
              <w:left w:w="90" w:type="dxa"/>
              <w:right w:w="90" w:type="dxa"/>
            </w:tcMar>
            <w:shd w:fill="243A56"/>
          </w:tcPr>
          <w:p>
            <w:pPr>
              <w:spacing w:after="20" w:before="20" w:line="247" w:lineRule="auto"/>
            </w:pPr>
            <w:r>
              <w:rPr>
                <w:b/>
                <w:color w:val="FFFFFF"/>
                <w:sz w:val="18"/>
              </w:rPr>
              <w:t>Цель и эффект</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Смена позиции</w:t>
            </w:r>
            <w:r>
              <w:rPr>
                <w:sz w:val="18"/>
              </w:rPr>
              <w:t xml:space="preserve"> · RS-A019</w:t>
            </w:r>
          </w:p>
        </w:tc>
        <w:tc>
          <w:tcPr>
            <w:tcW w:type="dxa" w:w="1587"/>
            <w:vAlign w:val="center"/>
            <w:tcMar>
              <w:top w:w="70" w:type="dxa"/>
              <w:bottom w:w="70" w:type="dxa"/>
              <w:left w:w="90" w:type="dxa"/>
              <w:right w:w="90" w:type="dxa"/>
            </w:tcMar>
          </w:tcPr>
          <w:p>
            <w:pPr>
              <w:spacing w:after="20" w:before="20" w:line="247" w:lineRule="auto"/>
            </w:pPr>
            <w:r>
              <w:rPr>
                <w:sz w:val="18"/>
              </w:rPr>
              <w:t>1 · Подготовка</w:t>
            </w:r>
          </w:p>
        </w:tc>
        <w:tc>
          <w:tcPr>
            <w:tcW w:type="dxa" w:w="5613"/>
            <w:vAlign w:val="center"/>
            <w:tcMar>
              <w:top w:w="70" w:type="dxa"/>
              <w:bottom w:w="70" w:type="dxa"/>
              <w:left w:w="90" w:type="dxa"/>
              <w:right w:w="90" w:type="dxa"/>
            </w:tcMar>
          </w:tcPr>
          <w:p>
            <w:pPr>
              <w:spacing w:after="20" w:before="20" w:line="247" w:lineRule="auto"/>
            </w:pPr>
            <w:r>
              <w:rPr>
                <w:sz w:val="18"/>
              </w:rPr>
              <w:t>Свой колосс на поле. Переместить на соседнюю пустую платформу; основное действие остаётся.</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Восходящий поток</w:t>
            </w:r>
            <w:r>
              <w:rPr>
                <w:sz w:val="18"/>
              </w:rPr>
              <w:t xml:space="preserve"> · RS-A020</w:t>
            </w:r>
          </w:p>
        </w:tc>
        <w:tc>
          <w:tcPr>
            <w:tcW w:type="dxa" w:w="1587"/>
            <w:vAlign w:val="center"/>
            <w:tcMar>
              <w:top w:w="70" w:type="dxa"/>
              <w:bottom w:w="70" w:type="dxa"/>
              <w:left w:w="90" w:type="dxa"/>
              <w:right w:w="90" w:type="dxa"/>
            </w:tcMar>
            <w:shd w:fill="F0F4F7"/>
          </w:tcPr>
          <w:p>
            <w:pPr>
              <w:spacing w:after="20" w:before="20" w:line="247" w:lineRule="auto"/>
            </w:pPr>
            <w:r>
              <w:rPr>
                <w:sz w:val="18"/>
              </w:rPr>
              <w:t>1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+2 силы; при наличии поддержки ещё +2.</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Разрыв строя</w:t>
            </w:r>
            <w:r>
              <w:rPr>
                <w:sz w:val="18"/>
              </w:rPr>
              <w:t xml:space="preserve"> · RS-A021</w:t>
            </w:r>
          </w:p>
        </w:tc>
        <w:tc>
          <w:tcPr>
            <w:tcW w:type="dxa" w:w="1587"/>
            <w:vAlign w:val="center"/>
            <w:tcMar>
              <w:top w:w="70" w:type="dxa"/>
              <w:bottom w:w="70" w:type="dxa"/>
              <w:left w:w="90" w:type="dxa"/>
              <w:right w:w="90" w:type="dxa"/>
            </w:tcMar>
          </w:tcPr>
          <w:p>
            <w:pPr>
              <w:spacing w:after="20" w:before="20" w:line="247" w:lineRule="auto"/>
            </w:pPr>
            <w:r>
              <w:rPr>
                <w:sz w:val="18"/>
              </w:rPr>
              <w:t>2 · Реакция</w:t>
            </w:r>
          </w:p>
        </w:tc>
        <w:tc>
          <w:tcPr>
            <w:tcW w:type="dxa" w:w="5613"/>
            <w:vAlign w:val="center"/>
            <w:tcMar>
              <w:top w:w="70" w:type="dxa"/>
              <w:bottom w:w="70" w:type="dxa"/>
              <w:left w:w="90" w:type="dxa"/>
              <w:right w:w="90" w:type="dxa"/>
            </w:tcMar>
          </w:tcPr>
          <w:p>
            <w:pPr>
              <w:spacing w:after="20" w:before="20" w:line="247" w:lineRule="auto"/>
            </w:pPr>
            <w:r>
              <w:rPr>
                <w:sz w:val="18"/>
              </w:rPr>
              <w:t>Вражеская связь поддержки. Подавить её вклад до конца поединка; сам союзник остаётся участником поддержки.</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Стремительная связка</w:t>
            </w:r>
            <w:r>
              <w:rPr>
                <w:sz w:val="18"/>
              </w:rPr>
              <w:t xml:space="preserve"> · RS-A022</w:t>
            </w:r>
          </w:p>
        </w:tc>
        <w:tc>
          <w:tcPr>
            <w:tcW w:type="dxa" w:w="1587"/>
            <w:vAlign w:val="center"/>
            <w:tcMar>
              <w:top w:w="70" w:type="dxa"/>
              <w:bottom w:w="70" w:type="dxa"/>
              <w:left w:w="90" w:type="dxa"/>
              <w:right w:w="90" w:type="dxa"/>
            </w:tcMar>
            <w:shd w:fill="F0F4F7"/>
          </w:tcPr>
          <w:p>
            <w:pPr>
              <w:spacing w:after="20" w:before="20" w:line="247" w:lineRule="auto"/>
            </w:pPr>
            <w:r>
              <w:rPr>
                <w:sz w:val="18"/>
              </w:rPr>
              <w:t>2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+5 силы, если атаковали перемещением с поля; иначе +3.</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Уход в сторону</w:t>
            </w:r>
            <w:r>
              <w:rPr>
                <w:sz w:val="18"/>
              </w:rPr>
              <w:t xml:space="preserve"> · RS-A023</w:t>
            </w:r>
          </w:p>
        </w:tc>
        <w:tc>
          <w:tcPr>
            <w:tcW w:type="dxa" w:w="1587"/>
            <w:vAlign w:val="center"/>
            <w:tcMar>
              <w:top w:w="70" w:type="dxa"/>
              <w:bottom w:w="70" w:type="dxa"/>
              <w:left w:w="90" w:type="dxa"/>
              <w:right w:w="90" w:type="dxa"/>
            </w:tcMar>
          </w:tcPr>
          <w:p>
            <w:pPr>
              <w:spacing w:after="20" w:before="20" w:line="247" w:lineRule="auto"/>
            </w:pPr>
            <w:r>
              <w:rPr>
                <w:sz w:val="18"/>
              </w:rPr>
              <w:t>1 · Реакция</w:t>
            </w:r>
          </w:p>
        </w:tc>
        <w:tc>
          <w:tcPr>
            <w:tcW w:type="dxa" w:w="5613"/>
            <w:vAlign w:val="center"/>
            <w:tcMar>
              <w:top w:w="70" w:type="dxa"/>
              <w:bottom w:w="70" w:type="dxa"/>
              <w:left w:w="90" w:type="dxa"/>
              <w:right w:w="90" w:type="dxa"/>
            </w:tcMar>
          </w:tcPr>
          <w:p>
            <w:pPr>
              <w:spacing w:after="20" w:before="20" w:line="247" w:lineRule="auto"/>
            </w:pPr>
            <w:r>
              <w:rPr>
                <w:sz w:val="18"/>
              </w:rPr>
              <w:t>Свой боец. Удалить один отрицательный числовой модификатор; без перемещения.</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Смена фланга</w:t>
            </w:r>
            <w:r>
              <w:rPr>
                <w:sz w:val="18"/>
              </w:rPr>
              <w:t xml:space="preserve"> · RS-A024</w:t>
            </w:r>
          </w:p>
        </w:tc>
        <w:tc>
          <w:tcPr>
            <w:tcW w:type="dxa" w:w="1587"/>
            <w:vAlign w:val="center"/>
            <w:tcMar>
              <w:top w:w="70" w:type="dxa"/>
              <w:bottom w:w="70" w:type="dxa"/>
              <w:left w:w="90" w:type="dxa"/>
              <w:right w:w="90" w:type="dxa"/>
            </w:tcMar>
            <w:shd w:fill="F0F4F7"/>
          </w:tcPr>
          <w:p>
            <w:pPr>
              <w:spacing w:after="20" w:before="20" w:line="247" w:lineRule="auto"/>
            </w:pPr>
            <w:r>
              <w:rPr>
                <w:sz w:val="18"/>
              </w:rPr>
              <w:t>2 · Подготовка</w:t>
            </w:r>
          </w:p>
        </w:tc>
        <w:tc>
          <w:tcPr>
            <w:tcW w:type="dxa" w:w="5613"/>
            <w:vAlign w:val="center"/>
            <w:tcMar>
              <w:top w:w="70" w:type="dxa"/>
              <w:bottom w:w="70" w:type="dxa"/>
              <w:left w:w="90" w:type="dxa"/>
              <w:right w:w="90" w:type="dxa"/>
            </w:tcMar>
            <w:shd w:fill="F0F4F7"/>
          </w:tcPr>
          <w:p>
            <w:pPr>
              <w:spacing w:after="20" w:before="20" w:line="247" w:lineRule="auto"/>
            </w:pPr>
            <w:r>
              <w:rPr>
                <w:sz w:val="18"/>
              </w:rPr>
              <w:t>Два своих колосса на поле. Поменять их местами; оба счётчика удержания обнуляются.</w:t>
            </w:r>
          </w:p>
        </w:tc>
      </w:tr>
    </w:tbl>
    <w:p>
      <w:pPr>
        <w:spacing w:after="40"/>
      </w:pPr>
    </w:p>
    <w:p>
      <w:pPr>
        <w:pStyle w:val="Heading2"/>
      </w:pPr>
      <w:r>
        <w:t>Свет</w:t>
      </w:r>
    </w:p>
    <w:tbl>
      <w:tblPr>
        <w:tblW w:type="auto" w:w="0"/>
        <w:jc w:val="center"/>
        <w:tblLayout w:type="fixed"/>
        <w:tblLook w:firstColumn="1" w:firstRow="1" w:lastColumn="0" w:lastRow="0" w:noHBand="0" w:noVBand="1" w:val="04A0"/>
      </w:tblPr>
      <w:tblGrid>
        <w:gridCol w:w="2721"/>
        <w:gridCol w:w="1587"/>
        <w:gridCol w:w="5613"/>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Способность / ID</w:t>
            </w:r>
          </w:p>
        </w:tc>
        <w:tc>
          <w:tcPr>
            <w:tcW w:type="dxa" w:w="1587"/>
            <w:vAlign w:val="center"/>
            <w:tcMar>
              <w:top w:w="70" w:type="dxa"/>
              <w:bottom w:w="70" w:type="dxa"/>
              <w:left w:w="90" w:type="dxa"/>
              <w:right w:w="90" w:type="dxa"/>
            </w:tcMar>
            <w:shd w:fill="243A56"/>
          </w:tcPr>
          <w:p>
            <w:pPr>
              <w:spacing w:after="20" w:before="20" w:line="247" w:lineRule="auto"/>
            </w:pPr>
            <w:r>
              <w:rPr>
                <w:b/>
                <w:color w:val="FFFFFF"/>
                <w:sz w:val="18"/>
              </w:rPr>
              <w:t>Цена · окно</w:t>
            </w:r>
          </w:p>
        </w:tc>
        <w:tc>
          <w:tcPr>
            <w:tcW w:type="dxa" w:w="5613"/>
            <w:vAlign w:val="center"/>
            <w:tcMar>
              <w:top w:w="70" w:type="dxa"/>
              <w:bottom w:w="70" w:type="dxa"/>
              <w:left w:w="90" w:type="dxa"/>
              <w:right w:w="90" w:type="dxa"/>
            </w:tcMar>
            <w:shd w:fill="243A56"/>
          </w:tcPr>
          <w:p>
            <w:pPr>
              <w:spacing w:after="20" w:before="20" w:line="247" w:lineRule="auto"/>
            </w:pPr>
            <w:r>
              <w:rPr>
                <w:b/>
                <w:color w:val="FFFFFF"/>
                <w:sz w:val="18"/>
              </w:rPr>
              <w:t>Цель и эффект</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Световой щит</w:t>
            </w:r>
            <w:r>
              <w:rPr>
                <w:sz w:val="18"/>
              </w:rPr>
              <w:t xml:space="preserve"> · RS-A025</w:t>
            </w:r>
          </w:p>
        </w:tc>
        <w:tc>
          <w:tcPr>
            <w:tcW w:type="dxa" w:w="1587"/>
            <w:vAlign w:val="center"/>
            <w:tcMar>
              <w:top w:w="70" w:type="dxa"/>
              <w:bottom w:w="70" w:type="dxa"/>
              <w:left w:w="90" w:type="dxa"/>
              <w:right w:w="90" w:type="dxa"/>
            </w:tcMar>
          </w:tcPr>
          <w:p>
            <w:pPr>
              <w:spacing w:after="20" w:before="20" w:line="247" w:lineRule="auto"/>
            </w:pPr>
            <w:r>
              <w:rPr>
                <w:sz w:val="18"/>
              </w:rPr>
              <w:t>1 · Реакция</w:t>
            </w:r>
          </w:p>
        </w:tc>
        <w:tc>
          <w:tcPr>
            <w:tcW w:type="dxa" w:w="5613"/>
            <w:vAlign w:val="center"/>
            <w:tcMar>
              <w:top w:w="70" w:type="dxa"/>
              <w:bottom w:w="70" w:type="dxa"/>
              <w:left w:w="90" w:type="dxa"/>
              <w:right w:w="90" w:type="dxa"/>
            </w:tcMar>
          </w:tcPr>
          <w:p>
            <w:pPr>
              <w:spacing w:after="20" w:before="20" w:line="247" w:lineRule="auto"/>
            </w:pPr>
            <w:r>
              <w:rPr>
                <w:sz w:val="18"/>
              </w:rPr>
              <w:t>Свой боец. Один Покров.</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Очищение</w:t>
            </w:r>
            <w:r>
              <w:rPr>
                <w:sz w:val="18"/>
              </w:rPr>
              <w:t xml:space="preserve"> · RS-A026</w:t>
            </w:r>
          </w:p>
        </w:tc>
        <w:tc>
          <w:tcPr>
            <w:tcW w:type="dxa" w:w="1587"/>
            <w:vAlign w:val="center"/>
            <w:tcMar>
              <w:top w:w="70" w:type="dxa"/>
              <w:bottom w:w="70" w:type="dxa"/>
              <w:left w:w="90" w:type="dxa"/>
              <w:right w:w="90" w:type="dxa"/>
            </w:tcMar>
            <w:shd w:fill="F0F4F7"/>
          </w:tcPr>
          <w:p>
            <w:pPr>
              <w:spacing w:after="20" w:before="20" w:line="247" w:lineRule="auto"/>
            </w:pPr>
            <w:r>
              <w:rPr>
                <w:sz w:val="18"/>
              </w:rPr>
              <w:t>2 · Реакция</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Удалить Немоту и один отрицательный числовой модификатор, если они есть. Требуется хотя бы одно из этих состояний.</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Клятва стража</w:t>
            </w:r>
            <w:r>
              <w:rPr>
                <w:sz w:val="18"/>
              </w:rPr>
              <w:t xml:space="preserve"> · RS-A027</w:t>
            </w:r>
          </w:p>
        </w:tc>
        <w:tc>
          <w:tcPr>
            <w:tcW w:type="dxa" w:w="1587"/>
            <w:vAlign w:val="center"/>
            <w:tcMar>
              <w:top w:w="70" w:type="dxa"/>
              <w:bottom w:w="70" w:type="dxa"/>
              <w:left w:w="90" w:type="dxa"/>
              <w:right w:w="90" w:type="dxa"/>
            </w:tcMar>
          </w:tcPr>
          <w:p>
            <w:pPr>
              <w:spacing w:after="20" w:before="20" w:line="247" w:lineRule="auto"/>
            </w:pPr>
            <w:r>
              <w:rPr>
                <w:sz w:val="18"/>
              </w:rPr>
              <w:t>2 · Бой</w:t>
            </w:r>
          </w:p>
        </w:tc>
        <w:tc>
          <w:tcPr>
            <w:tcW w:type="dxa" w:w="5613"/>
            <w:vAlign w:val="center"/>
            <w:tcMar>
              <w:top w:w="70" w:type="dxa"/>
              <w:bottom w:w="70" w:type="dxa"/>
              <w:left w:w="90" w:type="dxa"/>
              <w:right w:w="90" w:type="dxa"/>
            </w:tcMar>
          </w:tcPr>
          <w:p>
            <w:pPr>
              <w:spacing w:after="20" w:before="20" w:line="247" w:lineRule="auto"/>
            </w:pPr>
            <w:r>
              <w:rPr>
                <w:sz w:val="18"/>
              </w:rPr>
              <w:t>Свой боец. +4 силы; ещё +1 в защите.</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Истинный облик</w:t>
            </w:r>
            <w:r>
              <w:rPr>
                <w:sz w:val="18"/>
              </w:rPr>
              <w:t xml:space="preserve"> · RS-A028</w:t>
            </w:r>
          </w:p>
        </w:tc>
        <w:tc>
          <w:tcPr>
            <w:tcW w:type="dxa" w:w="1587"/>
            <w:vAlign w:val="center"/>
            <w:tcMar>
              <w:top w:w="70" w:type="dxa"/>
              <w:bottom w:w="70" w:type="dxa"/>
              <w:left w:w="90" w:type="dxa"/>
              <w:right w:w="90" w:type="dxa"/>
            </w:tcMar>
            <w:shd w:fill="F0F4F7"/>
          </w:tcPr>
          <w:p>
            <w:pPr>
              <w:spacing w:after="20" w:before="20" w:line="247" w:lineRule="auto"/>
            </w:pPr>
            <w:r>
              <w:rPr>
                <w:sz w:val="18"/>
              </w:rPr>
              <w:t>1 · Реакция</w:t>
            </w:r>
          </w:p>
        </w:tc>
        <w:tc>
          <w:tcPr>
            <w:tcW w:type="dxa" w:w="5613"/>
            <w:vAlign w:val="center"/>
            <w:tcMar>
              <w:top w:w="70" w:type="dxa"/>
              <w:bottom w:w="70" w:type="dxa"/>
              <w:left w:w="90" w:type="dxa"/>
              <w:right w:w="90" w:type="dxa"/>
            </w:tcMar>
            <w:shd w:fill="F0F4F7"/>
          </w:tcPr>
          <w:p>
            <w:pPr>
              <w:spacing w:after="20" w:before="20" w:line="247" w:lineRule="auto"/>
            </w:pPr>
            <w:r>
              <w:rPr>
                <w:sz w:val="18"/>
              </w:rPr>
              <w:t>Любой боец. Восстановить базовый аспект выбранного бойца.</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Луч согласия</w:t>
            </w:r>
            <w:r>
              <w:rPr>
                <w:sz w:val="18"/>
              </w:rPr>
              <w:t xml:space="preserve"> · RS-A029</w:t>
            </w:r>
          </w:p>
        </w:tc>
        <w:tc>
          <w:tcPr>
            <w:tcW w:type="dxa" w:w="1587"/>
            <w:vAlign w:val="center"/>
            <w:tcMar>
              <w:top w:w="70" w:type="dxa"/>
              <w:bottom w:w="70" w:type="dxa"/>
              <w:left w:w="90" w:type="dxa"/>
              <w:right w:w="90" w:type="dxa"/>
            </w:tcMar>
          </w:tcPr>
          <w:p>
            <w:pPr>
              <w:spacing w:after="20" w:before="20" w:line="247" w:lineRule="auto"/>
            </w:pPr>
            <w:r>
              <w:rPr>
                <w:sz w:val="18"/>
              </w:rPr>
              <w:t>2 · Бой</w:t>
            </w:r>
          </w:p>
        </w:tc>
        <w:tc>
          <w:tcPr>
            <w:tcW w:type="dxa" w:w="5613"/>
            <w:vAlign w:val="center"/>
            <w:tcMar>
              <w:top w:w="70" w:type="dxa"/>
              <w:bottom w:w="70" w:type="dxa"/>
              <w:left w:w="90" w:type="dxa"/>
              <w:right w:w="90" w:type="dxa"/>
            </w:tcMar>
          </w:tcPr>
          <w:p>
            <w:pPr>
              <w:spacing w:after="20" w:before="20" w:line="247" w:lineRule="auto"/>
            </w:pPr>
            <w:r>
              <w:rPr>
                <w:sz w:val="18"/>
              </w:rPr>
              <w:t>Свой боец. +3 силы; ещё +2, если действующая поддержка имеет другой базовый аспект.</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Новый рассвет</w:t>
            </w:r>
            <w:r>
              <w:rPr>
                <w:sz w:val="18"/>
              </w:rPr>
              <w:t xml:space="preserve"> · RS-A030</w:t>
            </w:r>
          </w:p>
        </w:tc>
        <w:tc>
          <w:tcPr>
            <w:tcW w:type="dxa" w:w="1587"/>
            <w:vAlign w:val="center"/>
            <w:tcMar>
              <w:top w:w="70" w:type="dxa"/>
              <w:bottom w:w="70" w:type="dxa"/>
              <w:left w:w="90" w:type="dxa"/>
              <w:right w:w="90" w:type="dxa"/>
            </w:tcMar>
            <w:shd w:fill="F0F4F7"/>
          </w:tcPr>
          <w:p>
            <w:pPr>
              <w:spacing w:after="20" w:before="20" w:line="247" w:lineRule="auto"/>
            </w:pPr>
            <w:r>
              <w:rPr>
                <w:sz w:val="18"/>
              </w:rPr>
              <w:t>3 · Подготовка</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истощённый колосс. Сократить восстановление на один собственный ход; не действует на поле.</w:t>
            </w:r>
          </w:p>
        </w:tc>
      </w:tr>
    </w:tbl>
    <w:p>
      <w:pPr>
        <w:spacing w:after="40"/>
      </w:pPr>
    </w:p>
    <w:p>
      <w:pPr>
        <w:pStyle w:val="Heading2"/>
      </w:pPr>
      <w:r>
        <w:t>Тень</w:t>
      </w:r>
    </w:p>
    <w:tbl>
      <w:tblPr>
        <w:tblW w:type="auto" w:w="0"/>
        <w:jc w:val="center"/>
        <w:tblLayout w:type="fixed"/>
        <w:tblLook w:firstColumn="1" w:firstRow="1" w:lastColumn="0" w:lastRow="0" w:noHBand="0" w:noVBand="1" w:val="04A0"/>
      </w:tblPr>
      <w:tblGrid>
        <w:gridCol w:w="2721"/>
        <w:gridCol w:w="1587"/>
        <w:gridCol w:w="5613"/>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Способность / ID</w:t>
            </w:r>
          </w:p>
        </w:tc>
        <w:tc>
          <w:tcPr>
            <w:tcW w:type="dxa" w:w="1587"/>
            <w:vAlign w:val="center"/>
            <w:tcMar>
              <w:top w:w="70" w:type="dxa"/>
              <w:bottom w:w="70" w:type="dxa"/>
              <w:left w:w="90" w:type="dxa"/>
              <w:right w:w="90" w:type="dxa"/>
            </w:tcMar>
            <w:shd w:fill="243A56"/>
          </w:tcPr>
          <w:p>
            <w:pPr>
              <w:spacing w:after="20" w:before="20" w:line="247" w:lineRule="auto"/>
            </w:pPr>
            <w:r>
              <w:rPr>
                <w:b/>
                <w:color w:val="FFFFFF"/>
                <w:sz w:val="18"/>
              </w:rPr>
              <w:t>Цена · окно</w:t>
            </w:r>
          </w:p>
        </w:tc>
        <w:tc>
          <w:tcPr>
            <w:tcW w:type="dxa" w:w="5613"/>
            <w:vAlign w:val="center"/>
            <w:tcMar>
              <w:top w:w="70" w:type="dxa"/>
              <w:bottom w:w="70" w:type="dxa"/>
              <w:left w:w="90" w:type="dxa"/>
              <w:right w:w="90" w:type="dxa"/>
            </w:tcMar>
            <w:shd w:fill="243A56"/>
          </w:tcPr>
          <w:p>
            <w:pPr>
              <w:spacing w:after="20" w:before="20" w:line="247" w:lineRule="auto"/>
            </w:pPr>
            <w:r>
              <w:rPr>
                <w:b/>
                <w:color w:val="FFFFFF"/>
                <w:sz w:val="18"/>
              </w:rPr>
              <w:t>Цель и эффект</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Долг силы</w:t>
            </w:r>
            <w:r>
              <w:rPr>
                <w:sz w:val="18"/>
              </w:rPr>
              <w:t xml:space="preserve"> · RS-A031</w:t>
            </w:r>
          </w:p>
        </w:tc>
        <w:tc>
          <w:tcPr>
            <w:tcW w:type="dxa" w:w="1587"/>
            <w:vAlign w:val="center"/>
            <w:tcMar>
              <w:top w:w="70" w:type="dxa"/>
              <w:bottom w:w="70" w:type="dxa"/>
              <w:left w:w="90" w:type="dxa"/>
              <w:right w:w="90" w:type="dxa"/>
            </w:tcMar>
          </w:tcPr>
          <w:p>
            <w:pPr>
              <w:spacing w:after="20" w:before="20" w:line="247" w:lineRule="auto"/>
            </w:pPr>
            <w:r>
              <w:rPr>
                <w:sz w:val="18"/>
              </w:rPr>
              <w:t>2 · Бой</w:t>
            </w:r>
          </w:p>
        </w:tc>
        <w:tc>
          <w:tcPr>
            <w:tcW w:type="dxa" w:w="5613"/>
            <w:vAlign w:val="center"/>
            <w:tcMar>
              <w:top w:w="70" w:type="dxa"/>
              <w:bottom w:w="70" w:type="dxa"/>
              <w:left w:w="90" w:type="dxa"/>
              <w:right w:w="90" w:type="dxa"/>
            </w:tcMar>
          </w:tcPr>
          <w:p>
            <w:pPr>
              <w:spacing w:after="20" w:before="20" w:line="247" w:lineRule="auto"/>
            </w:pPr>
            <w:r>
              <w:rPr>
                <w:sz w:val="18"/>
              </w:rPr>
              <w:t>Оба бойца. Враг −3 силы; свой боец +3. Покров предотвращает только враждебную часть.</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Тихий приказ</w:t>
            </w:r>
            <w:r>
              <w:rPr>
                <w:sz w:val="18"/>
              </w:rPr>
              <w:t xml:space="preserve"> · RS-A032</w:t>
            </w:r>
          </w:p>
        </w:tc>
        <w:tc>
          <w:tcPr>
            <w:tcW w:type="dxa" w:w="1587"/>
            <w:vAlign w:val="center"/>
            <w:tcMar>
              <w:top w:w="70" w:type="dxa"/>
              <w:bottom w:w="70" w:type="dxa"/>
              <w:left w:w="90" w:type="dxa"/>
              <w:right w:w="90" w:type="dxa"/>
            </w:tcMar>
            <w:shd w:fill="F0F4F7"/>
          </w:tcPr>
          <w:p>
            <w:pPr>
              <w:spacing w:after="20" w:before="20" w:line="247" w:lineRule="auto"/>
            </w:pPr>
            <w:r>
              <w:rPr>
                <w:sz w:val="18"/>
              </w:rPr>
              <w:t>1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Вражеский боец. Немота до конца поединка.</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Развеять величие</w:t>
            </w:r>
            <w:r>
              <w:rPr>
                <w:sz w:val="18"/>
              </w:rPr>
              <w:t xml:space="preserve"> · RS-A033</w:t>
            </w:r>
          </w:p>
        </w:tc>
        <w:tc>
          <w:tcPr>
            <w:tcW w:type="dxa" w:w="1587"/>
            <w:vAlign w:val="center"/>
            <w:tcMar>
              <w:top w:w="70" w:type="dxa"/>
              <w:bottom w:w="70" w:type="dxa"/>
              <w:left w:w="90" w:type="dxa"/>
              <w:right w:w="90" w:type="dxa"/>
            </w:tcMar>
          </w:tcPr>
          <w:p>
            <w:pPr>
              <w:spacing w:after="20" w:before="20" w:line="247" w:lineRule="auto"/>
            </w:pPr>
            <w:r>
              <w:rPr>
                <w:sz w:val="18"/>
              </w:rPr>
              <w:t>2 · Реакция</w:t>
            </w:r>
          </w:p>
        </w:tc>
        <w:tc>
          <w:tcPr>
            <w:tcW w:type="dxa" w:w="5613"/>
            <w:vAlign w:val="center"/>
            <w:tcMar>
              <w:top w:w="70" w:type="dxa"/>
              <w:bottom w:w="70" w:type="dxa"/>
              <w:left w:w="90" w:type="dxa"/>
              <w:right w:w="90" w:type="dxa"/>
            </w:tcMar>
          </w:tcPr>
          <w:p>
            <w:pPr>
              <w:spacing w:after="20" w:before="20" w:line="247" w:lineRule="auto"/>
            </w:pPr>
            <w:r>
              <w:rPr>
                <w:sz w:val="18"/>
              </w:rPr>
              <w:t>Вражеский боец. Удалить один Покров или один положительный числовой модификатор от способности.</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Цена самоуверенности</w:t>
            </w:r>
            <w:r>
              <w:rPr>
                <w:sz w:val="18"/>
              </w:rPr>
              <w:t xml:space="preserve"> · RS-A034</w:t>
            </w:r>
          </w:p>
        </w:tc>
        <w:tc>
          <w:tcPr>
            <w:tcW w:type="dxa" w:w="1587"/>
            <w:vAlign w:val="center"/>
            <w:tcMar>
              <w:top w:w="70" w:type="dxa"/>
              <w:bottom w:w="70" w:type="dxa"/>
              <w:left w:w="90" w:type="dxa"/>
              <w:right w:w="90" w:type="dxa"/>
            </w:tcMar>
            <w:shd w:fill="F0F4F7"/>
          </w:tcPr>
          <w:p>
            <w:pPr>
              <w:spacing w:after="20" w:before="20" w:line="247" w:lineRule="auto"/>
            </w:pPr>
            <w:r>
              <w:rPr>
                <w:sz w:val="18"/>
              </w:rPr>
              <w:t>2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Вражеский боец. −6 силы, если его базовая сила не меньше 15; иначе −3.</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Скрытая тропа</w:t>
            </w:r>
            <w:r>
              <w:rPr>
                <w:sz w:val="18"/>
              </w:rPr>
              <w:t xml:space="preserve"> · RS-A035</w:t>
            </w:r>
          </w:p>
        </w:tc>
        <w:tc>
          <w:tcPr>
            <w:tcW w:type="dxa" w:w="1587"/>
            <w:vAlign w:val="center"/>
            <w:tcMar>
              <w:top w:w="70" w:type="dxa"/>
              <w:bottom w:w="70" w:type="dxa"/>
              <w:left w:w="90" w:type="dxa"/>
              <w:right w:w="90" w:type="dxa"/>
            </w:tcMar>
          </w:tcPr>
          <w:p>
            <w:pPr>
              <w:spacing w:after="20" w:before="20" w:line="247" w:lineRule="auto"/>
            </w:pPr>
            <w:r>
              <w:rPr>
                <w:sz w:val="18"/>
              </w:rPr>
              <w:t>1 · Подготовка</w:t>
            </w:r>
          </w:p>
        </w:tc>
        <w:tc>
          <w:tcPr>
            <w:tcW w:type="dxa" w:w="5613"/>
            <w:vAlign w:val="center"/>
            <w:tcMar>
              <w:top w:w="70" w:type="dxa"/>
              <w:bottom w:w="70" w:type="dxa"/>
              <w:left w:w="90" w:type="dxa"/>
              <w:right w:w="90" w:type="dxa"/>
            </w:tcMar>
          </w:tcPr>
          <w:p>
            <w:pPr>
              <w:spacing w:after="20" w:before="20" w:line="247" w:lineRule="auto"/>
            </w:pPr>
            <w:r>
              <w:rPr>
                <w:sz w:val="18"/>
              </w:rPr>
              <w:t>Чужие закрытые ворота. Посмотреть эффект карты только для себя. Положение и владелец не меняются.</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Отнятое эхо</w:t>
            </w:r>
            <w:r>
              <w:rPr>
                <w:sz w:val="18"/>
              </w:rPr>
              <w:t xml:space="preserve"> · RS-A036</w:t>
            </w:r>
          </w:p>
        </w:tc>
        <w:tc>
          <w:tcPr>
            <w:tcW w:type="dxa" w:w="1587"/>
            <w:vAlign w:val="center"/>
            <w:tcMar>
              <w:top w:w="70" w:type="dxa"/>
              <w:bottom w:w="70" w:type="dxa"/>
              <w:left w:w="90" w:type="dxa"/>
              <w:right w:w="90" w:type="dxa"/>
            </w:tcMar>
            <w:shd w:fill="F0F4F7"/>
          </w:tcPr>
          <w:p>
            <w:pPr>
              <w:spacing w:after="20" w:before="20" w:line="247" w:lineRule="auto"/>
            </w:pPr>
            <w:r>
              <w:rPr>
                <w:sz w:val="18"/>
              </w:rPr>
              <w:t>3 · Реакция</w:t>
            </w:r>
          </w:p>
        </w:tc>
        <w:tc>
          <w:tcPr>
            <w:tcW w:type="dxa" w:w="5613"/>
            <w:vAlign w:val="center"/>
            <w:tcMar>
              <w:top w:w="70" w:type="dxa"/>
              <w:bottom w:w="70" w:type="dxa"/>
              <w:left w:w="90" w:type="dxa"/>
              <w:right w:w="90" w:type="dxa"/>
            </w:tcMar>
            <w:shd w:fill="F0F4F7"/>
          </w:tcPr>
          <w:p>
            <w:pPr>
              <w:spacing w:after="20" w:before="20" w:line="247" w:lineRule="auto"/>
            </w:pPr>
            <w:r>
              <w:rPr>
                <w:sz w:val="18"/>
              </w:rPr>
              <w:t>Вражеская способность в цепочке. Отменить способность с напечатанной стоимостью не больше 2. Нельзя выбрать ворота или пассивный эффект.</w:t>
            </w:r>
          </w:p>
        </w:tc>
      </w:tr>
    </w:tbl>
    <w:p>
      <w:pPr>
        <w:spacing w:after="40"/>
      </w:pPr>
    </w:p>
    <w:p>
      <w:pPr>
        <w:pStyle w:val="Heading2"/>
      </w:pPr>
      <w:r>
        <w:t>Нейтральный</w:t>
      </w:r>
    </w:p>
    <w:tbl>
      <w:tblPr>
        <w:tblW w:type="auto" w:w="0"/>
        <w:jc w:val="center"/>
        <w:tblLayout w:type="fixed"/>
        <w:tblLook w:firstColumn="1" w:firstRow="1" w:lastColumn="0" w:lastRow="0" w:noHBand="0" w:noVBand="1" w:val="04A0"/>
      </w:tblPr>
      <w:tblGrid>
        <w:gridCol w:w="2721"/>
        <w:gridCol w:w="1587"/>
        <w:gridCol w:w="5613"/>
      </w:tblGrid>
      <w:tr>
        <w:trPr>
          <w:cantSplit/>
          <w:tblHeader/>
        </w:trPr>
        <w:tc>
          <w:tcPr>
            <w:tcW w:type="dxa" w:w="2721"/>
            <w:vAlign w:val="center"/>
            <w:tcMar>
              <w:top w:w="70" w:type="dxa"/>
              <w:bottom w:w="70" w:type="dxa"/>
              <w:left w:w="90" w:type="dxa"/>
              <w:right w:w="90" w:type="dxa"/>
            </w:tcMar>
            <w:shd w:fill="243A56"/>
          </w:tcPr>
          <w:p>
            <w:pPr>
              <w:spacing w:after="20" w:before="20" w:line="247" w:lineRule="auto"/>
            </w:pPr>
            <w:r>
              <w:rPr>
                <w:b/>
                <w:color w:val="FFFFFF"/>
                <w:sz w:val="18"/>
              </w:rPr>
              <w:t>Способность / ID</w:t>
            </w:r>
          </w:p>
        </w:tc>
        <w:tc>
          <w:tcPr>
            <w:tcW w:type="dxa" w:w="1587"/>
            <w:vAlign w:val="center"/>
            <w:tcMar>
              <w:top w:w="70" w:type="dxa"/>
              <w:bottom w:w="70" w:type="dxa"/>
              <w:left w:w="90" w:type="dxa"/>
              <w:right w:w="90" w:type="dxa"/>
            </w:tcMar>
            <w:shd w:fill="243A56"/>
          </w:tcPr>
          <w:p>
            <w:pPr>
              <w:spacing w:after="20" w:before="20" w:line="247" w:lineRule="auto"/>
            </w:pPr>
            <w:r>
              <w:rPr>
                <w:b/>
                <w:color w:val="FFFFFF"/>
                <w:sz w:val="18"/>
              </w:rPr>
              <w:t>Цена · окно</w:t>
            </w:r>
          </w:p>
        </w:tc>
        <w:tc>
          <w:tcPr>
            <w:tcW w:type="dxa" w:w="5613"/>
            <w:vAlign w:val="center"/>
            <w:tcMar>
              <w:top w:w="70" w:type="dxa"/>
              <w:bottom w:w="70" w:type="dxa"/>
              <w:left w:w="90" w:type="dxa"/>
              <w:right w:w="90" w:type="dxa"/>
            </w:tcMar>
            <w:shd w:fill="243A56"/>
          </w:tcPr>
          <w:p>
            <w:pPr>
              <w:spacing w:after="20" w:before="20" w:line="247" w:lineRule="auto"/>
            </w:pPr>
            <w:r>
              <w:rPr>
                <w:b/>
                <w:color w:val="FFFFFF"/>
                <w:sz w:val="18"/>
              </w:rPr>
              <w:t>Цель и эффект</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Боевой приказ</w:t>
            </w:r>
            <w:r>
              <w:rPr>
                <w:sz w:val="18"/>
              </w:rPr>
              <w:t xml:space="preserve"> · RS-A037</w:t>
            </w:r>
          </w:p>
        </w:tc>
        <w:tc>
          <w:tcPr>
            <w:tcW w:type="dxa" w:w="1587"/>
            <w:vAlign w:val="center"/>
            <w:tcMar>
              <w:top w:w="70" w:type="dxa"/>
              <w:bottom w:w="70" w:type="dxa"/>
              <w:left w:w="90" w:type="dxa"/>
              <w:right w:w="90" w:type="dxa"/>
            </w:tcMar>
          </w:tcPr>
          <w:p>
            <w:pPr>
              <w:spacing w:after="20" w:before="20" w:line="247" w:lineRule="auto"/>
            </w:pPr>
            <w:r>
              <w:rPr>
                <w:sz w:val="18"/>
              </w:rPr>
              <w:t>1 · Бой</w:t>
            </w:r>
          </w:p>
        </w:tc>
        <w:tc>
          <w:tcPr>
            <w:tcW w:type="dxa" w:w="5613"/>
            <w:vAlign w:val="center"/>
            <w:tcMar>
              <w:top w:w="70" w:type="dxa"/>
              <w:bottom w:w="70" w:type="dxa"/>
              <w:left w:w="90" w:type="dxa"/>
              <w:right w:w="90" w:type="dxa"/>
            </w:tcMar>
          </w:tcPr>
          <w:p>
            <w:pPr>
              <w:spacing w:after="20" w:before="20" w:line="247" w:lineRule="auto"/>
            </w:pPr>
            <w:r>
              <w:rPr>
                <w:sz w:val="18"/>
              </w:rPr>
              <w:t>Свой боец. +2 силы.</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Собранность</w:t>
            </w:r>
            <w:r>
              <w:rPr>
                <w:sz w:val="18"/>
              </w:rPr>
              <w:t xml:space="preserve"> · RS-A038</w:t>
            </w:r>
          </w:p>
        </w:tc>
        <w:tc>
          <w:tcPr>
            <w:tcW w:type="dxa" w:w="1587"/>
            <w:vAlign w:val="center"/>
            <w:tcMar>
              <w:top w:w="70" w:type="dxa"/>
              <w:bottom w:w="70" w:type="dxa"/>
              <w:left w:w="90" w:type="dxa"/>
              <w:right w:w="90" w:type="dxa"/>
            </w:tcMar>
            <w:shd w:fill="F0F4F7"/>
          </w:tcPr>
          <w:p>
            <w:pPr>
              <w:spacing w:after="20" w:before="20" w:line="247" w:lineRule="auto"/>
            </w:pPr>
            <w:r>
              <w:rPr>
                <w:sz w:val="18"/>
              </w:rPr>
              <w:t>2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+4 силы.</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Тактический резерв</w:t>
            </w:r>
            <w:r>
              <w:rPr>
                <w:sz w:val="18"/>
              </w:rPr>
              <w:t xml:space="preserve"> · RS-A039</w:t>
            </w:r>
          </w:p>
        </w:tc>
        <w:tc>
          <w:tcPr>
            <w:tcW w:type="dxa" w:w="1587"/>
            <w:vAlign w:val="center"/>
            <w:tcMar>
              <w:top w:w="70" w:type="dxa"/>
              <w:bottom w:w="70" w:type="dxa"/>
              <w:left w:w="90" w:type="dxa"/>
              <w:right w:w="90" w:type="dxa"/>
            </w:tcMar>
          </w:tcPr>
          <w:p>
            <w:pPr>
              <w:spacing w:after="20" w:before="20" w:line="247" w:lineRule="auto"/>
            </w:pPr>
            <w:r>
              <w:rPr>
                <w:sz w:val="18"/>
              </w:rPr>
              <w:t>1 · Подготовка</w:t>
            </w:r>
          </w:p>
        </w:tc>
        <w:tc>
          <w:tcPr>
            <w:tcW w:type="dxa" w:w="5613"/>
            <w:vAlign w:val="center"/>
            <w:tcMar>
              <w:top w:w="70" w:type="dxa"/>
              <w:bottom w:w="70" w:type="dxa"/>
              <w:left w:w="90" w:type="dxa"/>
              <w:right w:w="90" w:type="dxa"/>
            </w:tcMar>
          </w:tcPr>
          <w:p>
            <w:pPr>
              <w:spacing w:after="20" w:before="20" w:line="247" w:lineRule="auto"/>
            </w:pPr>
            <w:r>
              <w:rPr>
                <w:sz w:val="18"/>
              </w:rPr>
              <w:t>Своя рука. Взять две карты, затем сбросить одну выбранную; лимит руки проверяется после сброса.</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Сдвиг опоры</w:t>
            </w:r>
            <w:r>
              <w:rPr>
                <w:sz w:val="18"/>
              </w:rPr>
              <w:t xml:space="preserve"> · RS-A040</w:t>
            </w:r>
          </w:p>
        </w:tc>
        <w:tc>
          <w:tcPr>
            <w:tcW w:type="dxa" w:w="1587"/>
            <w:vAlign w:val="center"/>
            <w:tcMar>
              <w:top w:w="70" w:type="dxa"/>
              <w:bottom w:w="70" w:type="dxa"/>
              <w:left w:w="90" w:type="dxa"/>
              <w:right w:w="90" w:type="dxa"/>
            </w:tcMar>
            <w:shd w:fill="F0F4F7"/>
          </w:tcPr>
          <w:p>
            <w:pPr>
              <w:spacing w:after="20" w:before="20" w:line="247" w:lineRule="auto"/>
            </w:pPr>
            <w:r>
              <w:rPr>
                <w:sz w:val="18"/>
              </w:rPr>
              <w:t>2 · Подготовка</w:t>
            </w:r>
          </w:p>
        </w:tc>
        <w:tc>
          <w:tcPr>
            <w:tcW w:type="dxa" w:w="5613"/>
            <w:vAlign w:val="center"/>
            <w:tcMar>
              <w:top w:w="70" w:type="dxa"/>
              <w:bottom w:w="70" w:type="dxa"/>
              <w:left w:w="90" w:type="dxa"/>
              <w:right w:w="90" w:type="dxa"/>
            </w:tcMar>
            <w:shd w:fill="F0F4F7"/>
          </w:tcPr>
          <w:p>
            <w:pPr>
              <w:spacing w:after="20" w:before="20" w:line="247" w:lineRule="auto"/>
            </w:pPr>
            <w:r>
              <w:rPr>
                <w:sz w:val="18"/>
              </w:rPr>
              <w:t>Вражеский колосс на поле и соседняя пустая платформа. Принудительно переместить колосса на выбранную соседнюю пустую платформу. Якорь блокирует перемещение. Удержание обнуляется только при успешном перемещении.</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Разрубить связь</w:t>
            </w:r>
            <w:r>
              <w:rPr>
                <w:sz w:val="18"/>
              </w:rPr>
              <w:t xml:space="preserve"> · RS-A041</w:t>
            </w:r>
          </w:p>
        </w:tc>
        <w:tc>
          <w:tcPr>
            <w:tcW w:type="dxa" w:w="1587"/>
            <w:vAlign w:val="center"/>
            <w:tcMar>
              <w:top w:w="70" w:type="dxa"/>
              <w:bottom w:w="70" w:type="dxa"/>
              <w:left w:w="90" w:type="dxa"/>
              <w:right w:w="90" w:type="dxa"/>
            </w:tcMar>
          </w:tcPr>
          <w:p>
            <w:pPr>
              <w:spacing w:after="20" w:before="20" w:line="247" w:lineRule="auto"/>
            </w:pPr>
            <w:r>
              <w:rPr>
                <w:sz w:val="18"/>
              </w:rPr>
              <w:t>3 · Реакция</w:t>
            </w:r>
          </w:p>
        </w:tc>
        <w:tc>
          <w:tcPr>
            <w:tcW w:type="dxa" w:w="5613"/>
            <w:vAlign w:val="center"/>
            <w:tcMar>
              <w:top w:w="70" w:type="dxa"/>
              <w:bottom w:w="70" w:type="dxa"/>
              <w:left w:w="90" w:type="dxa"/>
              <w:right w:w="90" w:type="dxa"/>
            </w:tcMar>
          </w:tcPr>
          <w:p>
            <w:pPr>
              <w:spacing w:after="20" w:before="20" w:line="247" w:lineRule="auto"/>
            </w:pPr>
            <w:r>
              <w:rPr>
                <w:sz w:val="18"/>
              </w:rPr>
              <w:t>Вражеская способность в цепочке. Отменить выбранную способность любой стоимости. Ворота и пассивы не являются целями.</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Чистая сила</w:t>
            </w:r>
            <w:r>
              <w:rPr>
                <w:sz w:val="18"/>
              </w:rPr>
              <w:t xml:space="preserve"> · RS-A042</w:t>
            </w:r>
          </w:p>
        </w:tc>
        <w:tc>
          <w:tcPr>
            <w:tcW w:type="dxa" w:w="1587"/>
            <w:vAlign w:val="center"/>
            <w:tcMar>
              <w:top w:w="70" w:type="dxa"/>
              <w:bottom w:w="70" w:type="dxa"/>
              <w:left w:w="90" w:type="dxa"/>
              <w:right w:w="90" w:type="dxa"/>
            </w:tcMar>
            <w:shd w:fill="F0F4F7"/>
          </w:tcPr>
          <w:p>
            <w:pPr>
              <w:spacing w:after="20" w:before="20" w:line="247" w:lineRule="auto"/>
            </w:pPr>
            <w:r>
              <w:rPr>
                <w:sz w:val="18"/>
              </w:rPr>
              <w:t>2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+5 силы, если поддержки нет; иначе +3.</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Равные условия</w:t>
            </w:r>
            <w:r>
              <w:rPr>
                <w:sz w:val="18"/>
              </w:rPr>
              <w:t xml:space="preserve"> · RS-A043</w:t>
            </w:r>
          </w:p>
        </w:tc>
        <w:tc>
          <w:tcPr>
            <w:tcW w:type="dxa" w:w="1587"/>
            <w:vAlign w:val="center"/>
            <w:tcMar>
              <w:top w:w="70" w:type="dxa"/>
              <w:bottom w:w="70" w:type="dxa"/>
              <w:left w:w="90" w:type="dxa"/>
              <w:right w:w="90" w:type="dxa"/>
            </w:tcMar>
          </w:tcPr>
          <w:p>
            <w:pPr>
              <w:spacing w:after="20" w:before="20" w:line="247" w:lineRule="auto"/>
            </w:pPr>
            <w:r>
              <w:rPr>
                <w:sz w:val="18"/>
              </w:rPr>
              <w:t>2 · Бой</w:t>
            </w:r>
          </w:p>
        </w:tc>
        <w:tc>
          <w:tcPr>
            <w:tcW w:type="dxa" w:w="5613"/>
            <w:vAlign w:val="center"/>
            <w:tcMar>
              <w:top w:w="70" w:type="dxa"/>
              <w:bottom w:w="70" w:type="dxa"/>
              <w:left w:w="90" w:type="dxa"/>
              <w:right w:w="90" w:type="dxa"/>
            </w:tcMar>
          </w:tcPr>
          <w:p>
            <w:pPr>
              <w:spacing w:after="20" w:before="20" w:line="247" w:lineRule="auto"/>
            </w:pPr>
            <w:r>
              <w:rPr>
                <w:sz w:val="18"/>
              </w:rPr>
              <w:t>Текущие ворота. Отключить только бонусы аспектов этих ворот до конца поединка; их особое правило сохраняется.</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Переоценка</w:t>
            </w:r>
            <w:r>
              <w:rPr>
                <w:sz w:val="18"/>
              </w:rPr>
              <w:t xml:space="preserve"> · RS-A044</w:t>
            </w:r>
          </w:p>
        </w:tc>
        <w:tc>
          <w:tcPr>
            <w:tcW w:type="dxa" w:w="1587"/>
            <w:vAlign w:val="center"/>
            <w:tcMar>
              <w:top w:w="70" w:type="dxa"/>
              <w:bottom w:w="70" w:type="dxa"/>
              <w:left w:w="90" w:type="dxa"/>
              <w:right w:w="90" w:type="dxa"/>
            </w:tcMar>
            <w:shd w:fill="F0F4F7"/>
          </w:tcPr>
          <w:p>
            <w:pPr>
              <w:spacing w:after="20" w:before="20" w:line="247" w:lineRule="auto"/>
            </w:pPr>
            <w:r>
              <w:rPr>
                <w:sz w:val="18"/>
              </w:rPr>
              <w:t>1 · Подготовка</w:t>
            </w:r>
          </w:p>
        </w:tc>
        <w:tc>
          <w:tcPr>
            <w:tcW w:type="dxa" w:w="5613"/>
            <w:vAlign w:val="center"/>
            <w:tcMar>
              <w:top w:w="70" w:type="dxa"/>
              <w:bottom w:w="70" w:type="dxa"/>
              <w:left w:w="90" w:type="dxa"/>
              <w:right w:w="90" w:type="dxa"/>
            </w:tcMar>
            <w:shd w:fill="F0F4F7"/>
          </w:tcPr>
          <w:p>
            <w:pPr>
              <w:spacing w:after="20" w:before="20" w:line="247" w:lineRule="auto"/>
            </w:pPr>
            <w:r>
              <w:rPr>
                <w:sz w:val="18"/>
              </w:rPr>
              <w:t>Своя рука. Сбросить одну карту, взять две; требуется карта для сброса помимо разыгрываемой.</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Оборонительный манёвр</w:t>
            </w:r>
            <w:r>
              <w:rPr>
                <w:sz w:val="18"/>
              </w:rPr>
              <w:t xml:space="preserve"> · RS-A045</w:t>
            </w:r>
          </w:p>
        </w:tc>
        <w:tc>
          <w:tcPr>
            <w:tcW w:type="dxa" w:w="1587"/>
            <w:vAlign w:val="center"/>
            <w:tcMar>
              <w:top w:w="70" w:type="dxa"/>
              <w:bottom w:w="70" w:type="dxa"/>
              <w:left w:w="90" w:type="dxa"/>
              <w:right w:w="90" w:type="dxa"/>
            </w:tcMar>
          </w:tcPr>
          <w:p>
            <w:pPr>
              <w:spacing w:after="20" w:before="20" w:line="247" w:lineRule="auto"/>
            </w:pPr>
            <w:r>
              <w:rPr>
                <w:sz w:val="18"/>
              </w:rPr>
              <w:t>1 · Реакция</w:t>
            </w:r>
          </w:p>
        </w:tc>
        <w:tc>
          <w:tcPr>
            <w:tcW w:type="dxa" w:w="5613"/>
            <w:vAlign w:val="center"/>
            <w:tcMar>
              <w:top w:w="70" w:type="dxa"/>
              <w:bottom w:w="70" w:type="dxa"/>
              <w:left w:w="90" w:type="dxa"/>
              <w:right w:w="90" w:type="dxa"/>
            </w:tcMar>
          </w:tcPr>
          <w:p>
            <w:pPr>
              <w:spacing w:after="20" w:before="20" w:line="247" w:lineRule="auto"/>
            </w:pPr>
            <w:r>
              <w:rPr>
                <w:sz w:val="18"/>
              </w:rPr>
              <w:t>Свой боец. +3 силы, только в защите.</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Сосредоточенный удар</w:t>
            </w:r>
            <w:r>
              <w:rPr>
                <w:sz w:val="18"/>
              </w:rPr>
              <w:t xml:space="preserve"> · RS-A046</w:t>
            </w:r>
          </w:p>
        </w:tc>
        <w:tc>
          <w:tcPr>
            <w:tcW w:type="dxa" w:w="1587"/>
            <w:vAlign w:val="center"/>
            <w:tcMar>
              <w:top w:w="70" w:type="dxa"/>
              <w:bottom w:w="70" w:type="dxa"/>
              <w:left w:w="90" w:type="dxa"/>
              <w:right w:w="90" w:type="dxa"/>
            </w:tcMar>
            <w:shd w:fill="F0F4F7"/>
          </w:tcPr>
          <w:p>
            <w:pPr>
              <w:spacing w:after="20" w:before="20" w:line="247" w:lineRule="auto"/>
            </w:pPr>
            <w:r>
              <w:rPr>
                <w:sz w:val="18"/>
              </w:rPr>
              <w:t>3 · Бой</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боец. +6 силы; этот числовой модификатор нельзя удалить, но саму карту можно отменить.</w:t>
            </w:r>
          </w:p>
        </w:tc>
      </w:tr>
      <w:tr>
        <w:trPr>
          <w:cantSplit/>
        </w:trPr>
        <w:tc>
          <w:tcPr>
            <w:tcW w:type="dxa" w:w="2721"/>
            <w:vAlign w:val="center"/>
            <w:tcMar>
              <w:top w:w="70" w:type="dxa"/>
              <w:bottom w:w="70" w:type="dxa"/>
              <w:left w:w="90" w:type="dxa"/>
              <w:right w:w="90" w:type="dxa"/>
            </w:tcMar>
          </w:tcPr>
          <w:p>
            <w:pPr>
              <w:spacing w:after="20" w:before="20" w:line="247" w:lineRule="auto"/>
            </w:pPr>
            <w:r>
              <w:rPr>
                <w:b/>
                <w:sz w:val="18"/>
              </w:rPr>
              <w:t>Новая формация</w:t>
            </w:r>
            <w:r>
              <w:rPr>
                <w:sz w:val="18"/>
              </w:rPr>
              <w:t xml:space="preserve"> · RS-A047</w:t>
            </w:r>
          </w:p>
        </w:tc>
        <w:tc>
          <w:tcPr>
            <w:tcW w:type="dxa" w:w="1587"/>
            <w:vAlign w:val="center"/>
            <w:tcMar>
              <w:top w:w="70" w:type="dxa"/>
              <w:bottom w:w="70" w:type="dxa"/>
              <w:left w:w="90" w:type="dxa"/>
              <w:right w:w="90" w:type="dxa"/>
            </w:tcMar>
          </w:tcPr>
          <w:p>
            <w:pPr>
              <w:spacing w:after="20" w:before="20" w:line="247" w:lineRule="auto"/>
            </w:pPr>
            <w:r>
              <w:rPr>
                <w:sz w:val="18"/>
              </w:rPr>
              <w:t>2 · Подготовка</w:t>
            </w:r>
          </w:p>
        </w:tc>
        <w:tc>
          <w:tcPr>
            <w:tcW w:type="dxa" w:w="5613"/>
            <w:vAlign w:val="center"/>
            <w:tcMar>
              <w:top w:w="70" w:type="dxa"/>
              <w:bottom w:w="70" w:type="dxa"/>
              <w:left w:w="90" w:type="dxa"/>
              <w:right w:w="90" w:type="dxa"/>
            </w:tcMar>
          </w:tcPr>
          <w:p>
            <w:pPr>
              <w:spacing w:after="20" w:before="20" w:line="247" w:lineRule="auto"/>
            </w:pPr>
            <w:r>
              <w:rPr>
                <w:sz w:val="18"/>
              </w:rPr>
              <w:t>Свой колосс на поле. Вернуть в готовый резерв. Это не перемещение, Якорь не мешает. Счётчик удержания обнуляется.</w:t>
            </w:r>
          </w:p>
        </w:tc>
      </w:tr>
      <w:tr>
        <w:trPr>
          <w:cantSplit/>
        </w:trPr>
        <w:tc>
          <w:tcPr>
            <w:tcW w:type="dxa" w:w="2721"/>
            <w:vAlign w:val="center"/>
            <w:tcMar>
              <w:top w:w="70" w:type="dxa"/>
              <w:bottom w:w="70" w:type="dxa"/>
              <w:left w:w="90" w:type="dxa"/>
              <w:right w:w="90" w:type="dxa"/>
            </w:tcMar>
            <w:shd w:fill="F0F4F7"/>
          </w:tcPr>
          <w:p>
            <w:pPr>
              <w:spacing w:after="20" w:before="20" w:line="247" w:lineRule="auto"/>
            </w:pPr>
            <w:r>
              <w:rPr>
                <w:b/>
                <w:sz w:val="18"/>
              </w:rPr>
              <w:t>Чтение намерений</w:t>
            </w:r>
            <w:r>
              <w:rPr>
                <w:sz w:val="18"/>
              </w:rPr>
              <w:t xml:space="preserve"> · RS-A048</w:t>
            </w:r>
          </w:p>
        </w:tc>
        <w:tc>
          <w:tcPr>
            <w:tcW w:type="dxa" w:w="1587"/>
            <w:vAlign w:val="center"/>
            <w:tcMar>
              <w:top w:w="70" w:type="dxa"/>
              <w:bottom w:w="70" w:type="dxa"/>
              <w:left w:w="90" w:type="dxa"/>
              <w:right w:w="90" w:type="dxa"/>
            </w:tcMar>
            <w:shd w:fill="F0F4F7"/>
          </w:tcPr>
          <w:p>
            <w:pPr>
              <w:spacing w:after="20" w:before="20" w:line="247" w:lineRule="auto"/>
            </w:pPr>
            <w:r>
              <w:rPr>
                <w:sz w:val="18"/>
              </w:rPr>
              <w:t>1 · Подготовка</w:t>
            </w:r>
          </w:p>
        </w:tc>
        <w:tc>
          <w:tcPr>
            <w:tcW w:type="dxa" w:w="5613"/>
            <w:vAlign w:val="center"/>
            <w:tcMar>
              <w:top w:w="70" w:type="dxa"/>
              <w:bottom w:w="70" w:type="dxa"/>
              <w:left w:w="90" w:type="dxa"/>
              <w:right w:w="90" w:type="dxa"/>
            </w:tcMar>
            <w:shd w:fill="F0F4F7"/>
          </w:tcPr>
          <w:p>
            <w:pPr>
              <w:spacing w:after="20" w:before="20" w:line="247" w:lineRule="auto"/>
            </w:pPr>
            <w:r>
              <w:rPr>
                <w:sz w:val="18"/>
              </w:rPr>
              <w:t>Свой состав. Посмотреть три верхние карты своей колоды и расположить их в любом порядке.</w:t>
            </w:r>
          </w:p>
        </w:tc>
      </w:tr>
    </w:tbl>
    <w:p>
      <w:pPr>
        <w:spacing w:after="40"/>
      </w:pPr>
    </w:p>
    <w:p>
      <w:pPr>
        <w:pStyle w:val="Heading1"/>
      </w:pPr>
      <w:r>
        <w:t>Приложение D: технический источник</w:t>
      </w:r>
    </w:p>
    <w:p>
      <w:r>
        <w:t>[T01] Unity Manual: ScriptableObject. https://docs.unity3d.com/Manual/class-ScriptableObject.html. Дата обращения: 27.09.2026. Все остальные технические структуры документа — предложенная архитектура собственного проекта, а не цитата из Unity.</w:t>
      </w:r>
    </w:p>
    <w:p>
      <w:pPr>
        <w:pStyle w:val="Heading1"/>
      </w:pPr>
      <w:r>
        <w:t>Приложение E: три готовых состава для первых тестов</w:t>
      </w:r>
    </w:p>
    <w:p>
      <w:r>
        <w:t>Каждая строка способностей означает две копии; 12 разных ID дают 24 карты. Это учебные рецепты, не рейтинг силы.</w:t>
      </w:r>
    </w:p>
    <w:p>
      <w:pPr>
        <w:pStyle w:val="Heading2"/>
      </w:pPr>
      <w:r>
        <w:t>Учебная атака — Жар + Свет</w:t>
      </w:r>
    </w:p>
    <w:p>
      <w:r>
        <w:t>Колоссы: Пепельный виверн, Рыцарь угольного ордена, Паладин рассвета.</w:t>
      </w:r>
    </w:p>
    <w:p>
      <w:r>
        <w:t>Ворота: Кузница над бездной, Корни цитадели, Белый амфитеатр.</w:t>
      </w:r>
    </w:p>
    <w:p>
      <w:r>
        <w:t>Способности, по две копии: Угольный рывок, Дыхание горна, Раскалённый клинок, Догорающий след, Световой щит, Клятва стража, Луч согласия, Боевой приказ, Собранность, Сдвиг опоры, Разрубить связь, Оборонительный манёвр.</w:t>
      </w:r>
    </w:p>
    <w:p>
      <w:pPr>
        <w:pStyle w:val="Heading2"/>
      </w:pPr>
      <w:r>
        <w:t>Позиционный контроль — Камень + Ветер</w:t>
      </w:r>
    </w:p>
    <w:p>
      <w:r>
        <w:t>Колоссы: Базальтовый титан, Копейщик плато, Буревой грифон.</w:t>
      </w:r>
    </w:p>
    <w:p>
      <w:r>
        <w:t>Ворота: Корни цитадели, Разорванная галерея, Зеркальный разлом.</w:t>
      </w:r>
    </w:p>
    <w:p>
      <w:r>
        <w:t>Способности, по две копии: Гранитная стойка, Опорный столп, Окаменение, Крепкий шаг, Смена позиции, Восходящий поток, Разрыв строя, Стремительная связка, Смена фланга, Сдвиг опоры, Разрубить связь, Сосредоточенный удар.</w:t>
      </w:r>
    </w:p>
    <w:p>
      <w:pPr>
        <w:pStyle w:val="Heading2"/>
      </w:pPr>
      <w:r>
        <w:t>Гибкие ответы — Прилив + Тень</w:t>
      </w:r>
    </w:p>
    <w:p>
      <w:r>
        <w:t>Колоссы: Речной левиафан, Мудрец глубин, Безымянный охотник.</w:t>
      </w:r>
    </w:p>
    <w:p>
      <w:r>
        <w:t>Ворота: Затонувший архив, Чаша отражений, Пустой престол.</w:t>
      </w:r>
    </w:p>
    <w:p>
      <w:r>
        <w:t>Способности, по две копии: Смыть чары, Тихая заводь, Тяжесть глубин, Смена русла, Долг силы, Тихий приказ, Развеять величие, Цена самоуверенности, Скрытая тропа, Тактический резерв, Сдвиг опоры, Разрубить связь.</w:t>
      </w:r>
    </w:p>
    <w:p>
      <w:pPr>
        <w:pStyle w:val="Heading1"/>
      </w:pPr>
      <w:r>
        <w:t>Итоговое решение версии 0.1</w:t>
      </w:r>
    </w:p>
    <w:p>
      <w:r>
        <w:t xml:space="preserve">Создаём не «Hearthstone на большой площадке», а </w:t>
      </w:r>
      <w:r>
        <w:rPr>
          <w:b/>
        </w:rPr>
        <w:t>дуэль за меняющееся поле, в которой карты управляют столкновениями личной команды колоссов</w:t>
      </w:r>
      <w:r>
        <w:t>. Базовый формат один: три колосса, три собственных ворот, 24 способности, шесть платформ и три печати для победы. Сначала доказываем интерес к этой дуэли, затем расширяем зрелище и контент.</w:t>
      </w:r>
    </w:p>
    <w:sectPr w:rsidR="00FC693F" w:rsidRPr="0006063C" w:rsidSect="00034616">
      <w:headerReference w:type="default" r:id="rId9"/>
      <w:footerReference w:type="default" r:id="rId10"/>
      <w:pgSz w:w="11906" w:h="16838"/>
      <w:pgMar w:top="992" w:right="935" w:bottom="935" w:left="104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72"/>
        <w:sz w:val="16"/>
      </w:rPr>
      <w:t xml:space="preserve">27.09.2026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172"/>
        <w:sz w:val="16"/>
      </w:rPr>
      <w:t>ПЕЧАТИ РАЗЛОМА • GAME DESIGN  /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Noto Sans" w:hAnsi="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w:hAnsi="Noto Sans" w:eastAsia="Noto Sans"/>
      <w:b/>
      <w:bCs/>
      <w:color w:val="243A56"/>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Noto Sans" w:hAnsi="Noto Sans" w:eastAsia="Noto Sans"/>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Noto Sans" w:hAnsi="Noto Sans" w:eastAsia="Noto Sans"/>
      <w:b/>
      <w:bCs/>
      <w:color w:val="243A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500"/>
      <w:contextualSpacing/>
    </w:pPr>
    <w:rPr>
      <w:rFonts w:asciiTheme="majorHAnsi" w:eastAsiaTheme="majorEastAsia" w:hAnsiTheme="majorHAnsi" w:cstheme="majorBidi" w:ascii="Noto Sans" w:hAnsi="Noto Sans" w:eastAsia="Noto Sans"/>
      <w:color w:val="243A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Noto Sans" w:hAnsi="Noto Sans" w:eastAsia="Noto Sans"/>
      <w:i/>
      <w:iCs/>
      <w:color w:val="087E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Печати Разлома — GDD</dc:title>
  <dc:subject>Исследование и проектирование карточной тактики</dc:subject>
  <dc:creator/>
  <cp:keywords>game design, Bakugan research, card tactics</cp:keywords>
  <dc:description>generated by python-docx</dc:description>
  <cp:lastModifiedBy/>
  <cp:revision>1</cp:revision>
  <dcterms:created xsi:type="dcterms:W3CDTF">2013-12-23T23:15:00Z</dcterms:created>
  <dcterms:modified xsi:type="dcterms:W3CDTF">2013-12-23T23:15:00Z</dcterms:modified>
  <cp:category/>
</cp:coreProperties>
</file>