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06C" w:rsidRPr="00610CD1" w:rsidRDefault="00A95D11" w:rsidP="004D158C">
      <w:pPr>
        <w:jc w:val="center"/>
        <w:rPr>
          <w:sz w:val="44"/>
          <w:szCs w:val="44"/>
          <w:lang w:val="en-GB"/>
        </w:rPr>
      </w:pPr>
      <w:r w:rsidRPr="00610CD1">
        <w:rPr>
          <w:sz w:val="44"/>
          <w:szCs w:val="44"/>
          <w:lang w:val="en-GB"/>
        </w:rPr>
        <w:t>Platform controller</w:t>
      </w: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sz w:val="44"/>
          <w:szCs w:val="44"/>
          <w:lang w:val="en-GB"/>
        </w:rPr>
      </w:pP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00A95D11" w:rsidRPr="00610CD1">
        <w:rPr>
          <w:sz w:val="44"/>
          <w:szCs w:val="44"/>
          <w:lang w:val="en-GB"/>
        </w:rPr>
        <w:t>01/07</w:t>
      </w:r>
      <w:r w:rsidRPr="00610CD1">
        <w:rPr>
          <w:sz w:val="44"/>
          <w:szCs w:val="44"/>
          <w:lang w:val="en-GB"/>
        </w:rPr>
        <w:t>/2016</w:t>
      </w:r>
    </w:p>
    <w:p w:rsidR="001C6A77" w:rsidRPr="00610CD1" w:rsidRDefault="005A04B3" w:rsidP="0031706C">
      <w:pPr>
        <w:rPr>
          <w:lang w:val="en-GB"/>
        </w:rPr>
      </w:pP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0031706C" w:rsidRPr="00610CD1">
        <w:rPr>
          <w:lang w:val="en-GB"/>
        </w:rPr>
        <w:br w:type="page"/>
      </w:r>
    </w:p>
    <w:p w:rsidR="00475201" w:rsidRPr="00610CD1" w:rsidRDefault="0031706C" w:rsidP="004D158C">
      <w:pPr>
        <w:jc w:val="center"/>
        <w:rPr>
          <w:sz w:val="44"/>
          <w:szCs w:val="44"/>
          <w:lang w:val="en-GB"/>
        </w:rPr>
      </w:pPr>
      <w:r w:rsidRPr="00610CD1">
        <w:rPr>
          <w:sz w:val="44"/>
          <w:szCs w:val="44"/>
          <w:lang w:val="en-GB"/>
        </w:rPr>
        <w:lastRenderedPageBreak/>
        <w:t>INDEX</w:t>
      </w:r>
    </w:p>
    <w:p w:rsidR="004D158C" w:rsidRPr="00610CD1" w:rsidRDefault="0031706C" w:rsidP="0031706C">
      <w:pPr>
        <w:pStyle w:val="ListParagraph"/>
        <w:numPr>
          <w:ilvl w:val="0"/>
          <w:numId w:val="14"/>
        </w:numPr>
        <w:rPr>
          <w:sz w:val="32"/>
          <w:szCs w:val="32"/>
          <w:lang w:val="en-GB"/>
        </w:rPr>
      </w:pPr>
      <w:r w:rsidRPr="00610CD1">
        <w:rPr>
          <w:sz w:val="32"/>
          <w:szCs w:val="32"/>
          <w:lang w:val="en-GB"/>
        </w:rPr>
        <w:t>Preamble</w:t>
      </w:r>
      <w:r w:rsidR="00715946" w:rsidRPr="00610CD1">
        <w:rPr>
          <w:sz w:val="32"/>
          <w:szCs w:val="32"/>
          <w:lang w:val="en-GB"/>
        </w:rPr>
        <w:t>…………………………………………………………………………..</w:t>
      </w:r>
      <w:r w:rsidR="000838C6" w:rsidRPr="00610CD1">
        <w:rPr>
          <w:sz w:val="32"/>
          <w:szCs w:val="32"/>
          <w:lang w:val="en-GB"/>
        </w:rPr>
        <w:t>4</w:t>
      </w:r>
    </w:p>
    <w:p w:rsidR="0031706C" w:rsidRPr="00610CD1" w:rsidRDefault="0031706C" w:rsidP="0031706C">
      <w:pPr>
        <w:pStyle w:val="ListParagraph"/>
        <w:numPr>
          <w:ilvl w:val="0"/>
          <w:numId w:val="14"/>
        </w:numPr>
        <w:rPr>
          <w:sz w:val="32"/>
          <w:szCs w:val="32"/>
          <w:lang w:val="en-GB"/>
        </w:rPr>
      </w:pPr>
      <w:r w:rsidRPr="00610CD1">
        <w:rPr>
          <w:sz w:val="32"/>
          <w:szCs w:val="32"/>
          <w:lang w:val="en-GB"/>
        </w:rPr>
        <w:t>Functionality of Matlab Class</w:t>
      </w:r>
      <w:r w:rsidR="00715946" w:rsidRPr="00610CD1">
        <w:rPr>
          <w:sz w:val="32"/>
          <w:szCs w:val="32"/>
          <w:lang w:val="en-GB"/>
        </w:rPr>
        <w:t>…………………………………………….</w:t>
      </w:r>
      <w:r w:rsidR="000838C6" w:rsidRPr="00610CD1">
        <w:rPr>
          <w:sz w:val="32"/>
          <w:szCs w:val="32"/>
          <w:lang w:val="en-GB"/>
        </w:rPr>
        <w:t>5</w:t>
      </w:r>
    </w:p>
    <w:p w:rsidR="0031706C" w:rsidRPr="00610CD1" w:rsidRDefault="001016B1" w:rsidP="0031706C">
      <w:pPr>
        <w:pStyle w:val="ListParagraph"/>
        <w:numPr>
          <w:ilvl w:val="1"/>
          <w:numId w:val="14"/>
        </w:numPr>
        <w:rPr>
          <w:sz w:val="32"/>
          <w:szCs w:val="32"/>
          <w:lang w:val="en-GB"/>
        </w:rPr>
      </w:pPr>
      <w:r>
        <w:rPr>
          <w:sz w:val="32"/>
          <w:szCs w:val="32"/>
          <w:lang w:val="en-GB"/>
        </w:rPr>
        <w:t>Connecting and disconnecting the platform</w:t>
      </w:r>
      <w:r w:rsidR="00715946" w:rsidRPr="00610CD1">
        <w:rPr>
          <w:sz w:val="32"/>
          <w:szCs w:val="32"/>
          <w:lang w:val="en-GB"/>
        </w:rPr>
        <w:t>…</w:t>
      </w:r>
      <w:r>
        <w:rPr>
          <w:sz w:val="32"/>
          <w:szCs w:val="32"/>
          <w:lang w:val="en-GB"/>
        </w:rPr>
        <w:t>.</w:t>
      </w:r>
      <w:r w:rsidR="00715946" w:rsidRPr="00610CD1">
        <w:rPr>
          <w:sz w:val="32"/>
          <w:szCs w:val="32"/>
          <w:lang w:val="en-GB"/>
        </w:rPr>
        <w:t>…………</w:t>
      </w:r>
      <w:r w:rsidR="000838C6" w:rsidRPr="00610CD1">
        <w:rPr>
          <w:sz w:val="32"/>
          <w:szCs w:val="32"/>
          <w:lang w:val="en-GB"/>
        </w:rPr>
        <w:t>5</w:t>
      </w:r>
    </w:p>
    <w:p w:rsidR="0031706C" w:rsidRPr="00610CD1" w:rsidRDefault="001016B1" w:rsidP="0031706C">
      <w:pPr>
        <w:pStyle w:val="ListParagraph"/>
        <w:numPr>
          <w:ilvl w:val="1"/>
          <w:numId w:val="14"/>
        </w:numPr>
        <w:rPr>
          <w:sz w:val="32"/>
          <w:szCs w:val="32"/>
          <w:lang w:val="en-GB"/>
        </w:rPr>
      </w:pPr>
      <w:r>
        <w:rPr>
          <w:sz w:val="32"/>
          <w:szCs w:val="32"/>
          <w:lang w:val="en-GB"/>
        </w:rPr>
        <w:t>Move the platform...................................……..</w:t>
      </w:r>
      <w:r w:rsidR="00715946" w:rsidRPr="00610CD1">
        <w:rPr>
          <w:sz w:val="32"/>
          <w:szCs w:val="32"/>
          <w:lang w:val="en-GB"/>
        </w:rPr>
        <w:t>…………</w:t>
      </w:r>
      <w:r w:rsidR="000838C6" w:rsidRPr="00610CD1">
        <w:rPr>
          <w:sz w:val="32"/>
          <w:szCs w:val="32"/>
          <w:lang w:val="en-GB"/>
        </w:rPr>
        <w:t>5</w:t>
      </w:r>
    </w:p>
    <w:p w:rsidR="0031706C" w:rsidRPr="00610CD1" w:rsidRDefault="001016B1" w:rsidP="0031706C">
      <w:pPr>
        <w:pStyle w:val="ListParagraph"/>
        <w:numPr>
          <w:ilvl w:val="1"/>
          <w:numId w:val="14"/>
        </w:numPr>
        <w:rPr>
          <w:sz w:val="32"/>
          <w:szCs w:val="32"/>
          <w:lang w:val="en-GB"/>
        </w:rPr>
      </w:pPr>
      <w:r>
        <w:rPr>
          <w:sz w:val="32"/>
          <w:szCs w:val="32"/>
          <w:lang w:val="en-GB"/>
        </w:rPr>
        <w:t>Go to world’s origin……….........</w:t>
      </w:r>
      <w:r w:rsidR="00715946" w:rsidRPr="00610CD1">
        <w:rPr>
          <w:sz w:val="32"/>
          <w:szCs w:val="32"/>
          <w:lang w:val="en-GB"/>
        </w:rPr>
        <w:t>…………………………………</w:t>
      </w:r>
      <w:r w:rsidR="00E439B1">
        <w:rPr>
          <w:sz w:val="32"/>
          <w:szCs w:val="32"/>
          <w:lang w:val="en-GB"/>
        </w:rPr>
        <w:t>6</w:t>
      </w:r>
    </w:p>
    <w:p w:rsidR="0031706C" w:rsidRPr="00610CD1" w:rsidRDefault="001016B1" w:rsidP="0031706C">
      <w:pPr>
        <w:pStyle w:val="ListParagraph"/>
        <w:numPr>
          <w:ilvl w:val="1"/>
          <w:numId w:val="14"/>
        </w:numPr>
        <w:rPr>
          <w:sz w:val="32"/>
          <w:szCs w:val="32"/>
          <w:lang w:val="en-GB"/>
        </w:rPr>
      </w:pPr>
      <w:r>
        <w:rPr>
          <w:sz w:val="32"/>
          <w:szCs w:val="32"/>
          <w:lang w:val="en-GB"/>
        </w:rPr>
        <w:t>Set custom origin.......................</w:t>
      </w:r>
      <w:r w:rsidR="00715946" w:rsidRPr="00610CD1">
        <w:rPr>
          <w:sz w:val="32"/>
          <w:szCs w:val="32"/>
          <w:lang w:val="en-GB"/>
        </w:rPr>
        <w:t>……………………………...</w:t>
      </w:r>
      <w:r w:rsidR="00E439B1">
        <w:rPr>
          <w:sz w:val="32"/>
          <w:szCs w:val="32"/>
          <w:lang w:val="en-GB"/>
        </w:rPr>
        <w:t>6</w:t>
      </w:r>
    </w:p>
    <w:p w:rsidR="0031706C" w:rsidRPr="00610CD1" w:rsidRDefault="0031706C" w:rsidP="0031706C">
      <w:pPr>
        <w:pStyle w:val="ListParagraph"/>
        <w:numPr>
          <w:ilvl w:val="1"/>
          <w:numId w:val="14"/>
        </w:numPr>
        <w:rPr>
          <w:sz w:val="32"/>
          <w:szCs w:val="32"/>
          <w:lang w:val="en-GB"/>
        </w:rPr>
      </w:pPr>
      <w:r w:rsidRPr="00610CD1">
        <w:rPr>
          <w:sz w:val="32"/>
          <w:szCs w:val="32"/>
          <w:lang w:val="en-GB"/>
        </w:rPr>
        <w:t xml:space="preserve">Set </w:t>
      </w:r>
      <w:r w:rsidR="001016B1">
        <w:rPr>
          <w:sz w:val="32"/>
          <w:szCs w:val="32"/>
          <w:lang w:val="en-GB"/>
        </w:rPr>
        <w:t xml:space="preserve">platform </w:t>
      </w:r>
      <w:r w:rsidRPr="00610CD1">
        <w:rPr>
          <w:sz w:val="32"/>
          <w:szCs w:val="32"/>
          <w:lang w:val="en-GB"/>
        </w:rPr>
        <w:t>parameters</w:t>
      </w:r>
      <w:r w:rsidR="001016B1">
        <w:rPr>
          <w:sz w:val="32"/>
          <w:szCs w:val="32"/>
          <w:lang w:val="en-GB"/>
        </w:rPr>
        <w:t>…………………...</w:t>
      </w:r>
      <w:r w:rsidR="00715946" w:rsidRPr="00610CD1">
        <w:rPr>
          <w:sz w:val="32"/>
          <w:szCs w:val="32"/>
          <w:lang w:val="en-GB"/>
        </w:rPr>
        <w:t>…………………….</w:t>
      </w:r>
      <w:r w:rsidR="00E439B1">
        <w:rPr>
          <w:sz w:val="32"/>
          <w:szCs w:val="32"/>
          <w:lang w:val="en-GB"/>
        </w:rPr>
        <w:t>6</w:t>
      </w:r>
    </w:p>
    <w:p w:rsidR="0031706C" w:rsidRPr="00610CD1" w:rsidRDefault="0031706C" w:rsidP="0031706C">
      <w:pPr>
        <w:pStyle w:val="ListParagraph"/>
        <w:numPr>
          <w:ilvl w:val="1"/>
          <w:numId w:val="14"/>
        </w:numPr>
        <w:rPr>
          <w:sz w:val="32"/>
          <w:szCs w:val="32"/>
          <w:lang w:val="en-GB"/>
        </w:rPr>
      </w:pPr>
      <w:r w:rsidRPr="00610CD1">
        <w:rPr>
          <w:sz w:val="32"/>
          <w:szCs w:val="32"/>
          <w:lang w:val="en-GB"/>
        </w:rPr>
        <w:t xml:space="preserve">Get </w:t>
      </w:r>
      <w:r w:rsidR="001016B1">
        <w:rPr>
          <w:sz w:val="32"/>
          <w:szCs w:val="32"/>
          <w:lang w:val="en-GB"/>
        </w:rPr>
        <w:t>platform parameters.......</w:t>
      </w:r>
      <w:r w:rsidR="00715946" w:rsidRPr="00610CD1">
        <w:rPr>
          <w:sz w:val="32"/>
          <w:szCs w:val="32"/>
          <w:lang w:val="en-GB"/>
        </w:rPr>
        <w:t>………………………………….</w:t>
      </w:r>
      <w:r w:rsidR="00E439B1">
        <w:rPr>
          <w:sz w:val="32"/>
          <w:szCs w:val="32"/>
          <w:lang w:val="en-GB"/>
        </w:rPr>
        <w:t>6</w:t>
      </w:r>
    </w:p>
    <w:p w:rsidR="0031706C" w:rsidRPr="00610CD1" w:rsidRDefault="0031706C" w:rsidP="0031706C">
      <w:pPr>
        <w:pStyle w:val="ListParagraph"/>
        <w:numPr>
          <w:ilvl w:val="1"/>
          <w:numId w:val="14"/>
        </w:numPr>
        <w:rPr>
          <w:sz w:val="32"/>
          <w:szCs w:val="32"/>
          <w:lang w:val="en-GB"/>
        </w:rPr>
      </w:pPr>
      <w:r w:rsidRPr="00610CD1">
        <w:rPr>
          <w:sz w:val="32"/>
          <w:szCs w:val="32"/>
          <w:lang w:val="en-GB"/>
        </w:rPr>
        <w:t>Change default parameters</w:t>
      </w:r>
      <w:r w:rsidR="00715946" w:rsidRPr="00610CD1">
        <w:rPr>
          <w:sz w:val="32"/>
          <w:szCs w:val="32"/>
          <w:lang w:val="en-GB"/>
        </w:rPr>
        <w:t>………………………………………</w:t>
      </w:r>
      <w:r w:rsidR="00E439B1">
        <w:rPr>
          <w:sz w:val="32"/>
          <w:szCs w:val="32"/>
          <w:lang w:val="en-GB"/>
        </w:rPr>
        <w:t>6</w:t>
      </w:r>
    </w:p>
    <w:p w:rsidR="0031706C" w:rsidRPr="00610CD1" w:rsidRDefault="001016B1" w:rsidP="0031706C">
      <w:pPr>
        <w:pStyle w:val="ListParagraph"/>
        <w:numPr>
          <w:ilvl w:val="0"/>
          <w:numId w:val="14"/>
        </w:numPr>
        <w:rPr>
          <w:sz w:val="32"/>
          <w:szCs w:val="32"/>
          <w:lang w:val="en-GB"/>
        </w:rPr>
      </w:pPr>
      <w:r>
        <w:rPr>
          <w:sz w:val="32"/>
          <w:szCs w:val="32"/>
          <w:lang w:val="en-GB"/>
        </w:rPr>
        <w:t>Platform</w:t>
      </w:r>
      <w:r w:rsidR="0031706C" w:rsidRPr="00610CD1">
        <w:rPr>
          <w:sz w:val="32"/>
          <w:szCs w:val="32"/>
          <w:lang w:val="en-GB"/>
        </w:rPr>
        <w:t xml:space="preserve"> Parameters</w:t>
      </w:r>
      <w:r w:rsidR="00715946" w:rsidRPr="00610CD1">
        <w:rPr>
          <w:sz w:val="32"/>
          <w:szCs w:val="32"/>
          <w:lang w:val="en-GB"/>
        </w:rPr>
        <w:t>………………………</w:t>
      </w:r>
      <w:r>
        <w:rPr>
          <w:sz w:val="32"/>
          <w:szCs w:val="32"/>
          <w:lang w:val="en-GB"/>
        </w:rPr>
        <w:t>...............</w:t>
      </w:r>
      <w:r w:rsidR="00715946" w:rsidRPr="00610CD1">
        <w:rPr>
          <w:sz w:val="32"/>
          <w:szCs w:val="32"/>
          <w:lang w:val="en-GB"/>
        </w:rPr>
        <w:t>……………….</w:t>
      </w:r>
      <w:r w:rsidR="00E439B1">
        <w:rPr>
          <w:sz w:val="32"/>
          <w:szCs w:val="32"/>
          <w:lang w:val="en-GB"/>
        </w:rPr>
        <w:t>..8</w:t>
      </w:r>
    </w:p>
    <w:p w:rsidR="00715946" w:rsidRPr="00610CD1" w:rsidRDefault="001016B1" w:rsidP="00715946">
      <w:pPr>
        <w:pStyle w:val="ListParagraph"/>
        <w:numPr>
          <w:ilvl w:val="0"/>
          <w:numId w:val="14"/>
        </w:numPr>
        <w:rPr>
          <w:sz w:val="32"/>
          <w:szCs w:val="32"/>
          <w:lang w:val="en-GB"/>
        </w:rPr>
      </w:pPr>
      <w:r>
        <w:rPr>
          <w:sz w:val="32"/>
          <w:szCs w:val="32"/>
          <w:lang w:val="en-GB"/>
        </w:rPr>
        <w:t>About the platform driver</w:t>
      </w:r>
      <w:r w:rsidR="00715946" w:rsidRPr="00610CD1">
        <w:rPr>
          <w:sz w:val="32"/>
          <w:szCs w:val="32"/>
          <w:lang w:val="en-GB"/>
        </w:rPr>
        <w:t>…</w:t>
      </w:r>
      <w:r>
        <w:rPr>
          <w:sz w:val="32"/>
          <w:szCs w:val="32"/>
          <w:lang w:val="en-GB"/>
        </w:rPr>
        <w:t>...........</w:t>
      </w:r>
      <w:r w:rsidR="00715946" w:rsidRPr="00610CD1">
        <w:rPr>
          <w:sz w:val="32"/>
          <w:szCs w:val="32"/>
          <w:lang w:val="en-GB"/>
        </w:rPr>
        <w:t>…………………………………</w:t>
      </w:r>
      <w:r w:rsidR="00E439B1">
        <w:rPr>
          <w:sz w:val="32"/>
          <w:szCs w:val="32"/>
          <w:lang w:val="en-GB"/>
        </w:rPr>
        <w:t>.10</w:t>
      </w:r>
    </w:p>
    <w:p w:rsidR="004D158C" w:rsidRPr="00610CD1" w:rsidRDefault="004D158C" w:rsidP="004D158C">
      <w:pPr>
        <w:jc w:val="center"/>
        <w:rPr>
          <w:sz w:val="44"/>
          <w:szCs w:val="44"/>
          <w:lang w:val="en-GB"/>
        </w:rPr>
      </w:pPr>
    </w:p>
    <w:p w:rsidR="004D158C" w:rsidRPr="00610CD1" w:rsidRDefault="004D158C" w:rsidP="004D158C">
      <w:pPr>
        <w:jc w:val="center"/>
        <w:rPr>
          <w:sz w:val="44"/>
          <w:szCs w:val="44"/>
          <w:lang w:val="en-GB"/>
        </w:rPr>
      </w:pPr>
    </w:p>
    <w:p w:rsidR="004D158C" w:rsidRPr="00610CD1" w:rsidRDefault="004D158C" w:rsidP="004D158C">
      <w:pPr>
        <w:jc w:val="center"/>
        <w:rPr>
          <w:sz w:val="44"/>
          <w:szCs w:val="44"/>
          <w:lang w:val="en-GB"/>
        </w:rPr>
      </w:pPr>
    </w:p>
    <w:p w:rsidR="004D158C" w:rsidRPr="00610CD1" w:rsidRDefault="004D158C" w:rsidP="004D158C">
      <w:pPr>
        <w:jc w:val="center"/>
        <w:rPr>
          <w:sz w:val="44"/>
          <w:szCs w:val="44"/>
          <w:lang w:val="en-GB"/>
        </w:rPr>
      </w:pPr>
    </w:p>
    <w:p w:rsidR="004D158C" w:rsidRPr="00610CD1" w:rsidRDefault="004D158C" w:rsidP="004D158C">
      <w:pPr>
        <w:jc w:val="center"/>
        <w:rPr>
          <w:sz w:val="44"/>
          <w:szCs w:val="44"/>
          <w:lang w:val="en-GB"/>
        </w:rPr>
      </w:pPr>
    </w:p>
    <w:p w:rsidR="0031706C" w:rsidRPr="00610CD1" w:rsidRDefault="0031706C" w:rsidP="004D158C">
      <w:pPr>
        <w:jc w:val="center"/>
        <w:rPr>
          <w:sz w:val="44"/>
          <w:szCs w:val="44"/>
          <w:lang w:val="en-GB"/>
        </w:rPr>
      </w:pPr>
    </w:p>
    <w:p w:rsidR="004D158C" w:rsidRPr="00610CD1" w:rsidRDefault="004D158C" w:rsidP="0031706C">
      <w:pPr>
        <w:rPr>
          <w:lang w:val="en-GB"/>
        </w:rPr>
      </w:pPr>
      <w:r w:rsidRPr="00610CD1">
        <w:rPr>
          <w:sz w:val="44"/>
          <w:szCs w:val="44"/>
          <w:lang w:val="en-GB"/>
        </w:rPr>
        <w:tab/>
      </w:r>
      <w:r w:rsidRPr="00610CD1">
        <w:rPr>
          <w:sz w:val="44"/>
          <w:szCs w:val="44"/>
          <w:lang w:val="en-GB"/>
        </w:rPr>
        <w:tab/>
      </w:r>
      <w:r w:rsidRPr="00610CD1">
        <w:rPr>
          <w:sz w:val="44"/>
          <w:szCs w:val="44"/>
          <w:lang w:val="en-GB"/>
        </w:rPr>
        <w:tab/>
      </w:r>
    </w:p>
    <w:p w:rsidR="008B78EA" w:rsidRPr="00610CD1" w:rsidRDefault="0031706C" w:rsidP="005A04B3">
      <w:pPr>
        <w:rPr>
          <w:lang w:val="en-GB"/>
        </w:rPr>
      </w:pPr>
      <w:r w:rsidRPr="00610CD1">
        <w:rPr>
          <w:lang w:val="en-GB"/>
        </w:rPr>
        <w:br w:type="page"/>
      </w:r>
    </w:p>
    <w:p w:rsidR="008B78EA" w:rsidRPr="00610CD1" w:rsidRDefault="005B7F79" w:rsidP="005B7F79">
      <w:pPr>
        <w:spacing w:after="200" w:line="240" w:lineRule="auto"/>
        <w:jc w:val="center"/>
        <w:rPr>
          <w:rFonts w:ascii="Times New Roman" w:eastAsia="Times New Roman" w:hAnsi="Times New Roman" w:cs="Times New Roman"/>
          <w:sz w:val="24"/>
          <w:szCs w:val="24"/>
          <w:lang w:val="en-GB" w:eastAsia="es-ES"/>
        </w:rPr>
      </w:pPr>
      <w:r w:rsidRPr="00610CD1">
        <w:rPr>
          <w:rFonts w:ascii="Calibri" w:eastAsia="Times New Roman" w:hAnsi="Calibri" w:cs="Times New Roman"/>
          <w:b/>
          <w:bCs/>
          <w:color w:val="000000"/>
          <w:sz w:val="36"/>
          <w:szCs w:val="36"/>
          <w:lang w:val="en-GB" w:eastAsia="es-ES"/>
        </w:rPr>
        <w:lastRenderedPageBreak/>
        <w:t>Revision History</w:t>
      </w:r>
    </w:p>
    <w:tbl>
      <w:tblPr>
        <w:tblW w:w="0" w:type="auto"/>
        <w:tblCellMar>
          <w:top w:w="15" w:type="dxa"/>
          <w:left w:w="15" w:type="dxa"/>
          <w:bottom w:w="15" w:type="dxa"/>
          <w:right w:w="15" w:type="dxa"/>
        </w:tblCellMar>
        <w:tblLook w:val="04A0" w:firstRow="1" w:lastRow="0" w:firstColumn="1" w:lastColumn="0" w:noHBand="0" w:noVBand="1"/>
      </w:tblPr>
      <w:tblGrid>
        <w:gridCol w:w="1277"/>
        <w:gridCol w:w="872"/>
        <w:gridCol w:w="5423"/>
        <w:gridCol w:w="1172"/>
      </w:tblGrid>
      <w:tr w:rsidR="00A95D11" w:rsidRPr="00610CD1" w:rsidTr="008B78E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610CD1" w:rsidRDefault="008B78EA" w:rsidP="00EB3BFD">
            <w:pPr>
              <w:spacing w:after="0" w:line="240" w:lineRule="auto"/>
              <w:jc w:val="both"/>
              <w:rPr>
                <w:rFonts w:ascii="Times New Roman" w:eastAsia="Times New Roman" w:hAnsi="Times New Roman" w:cs="Times New Roman"/>
                <w:sz w:val="24"/>
                <w:szCs w:val="24"/>
                <w:lang w:val="en-GB" w:eastAsia="es-ES"/>
              </w:rPr>
            </w:pPr>
            <w:r w:rsidRPr="00610CD1">
              <w:rPr>
                <w:rFonts w:ascii="Calibri" w:eastAsia="Times New Roman" w:hAnsi="Calibri" w:cs="Times New Roman"/>
                <w:b/>
                <w:bCs/>
                <w:color w:val="000000"/>
                <w:sz w:val="24"/>
                <w:szCs w:val="24"/>
                <w:lang w:val="en-GB" w:eastAsia="es-ES"/>
              </w:rPr>
              <w:t>Data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610CD1" w:rsidRDefault="008B78EA" w:rsidP="00EB3BFD">
            <w:pPr>
              <w:spacing w:after="0" w:line="240" w:lineRule="auto"/>
              <w:jc w:val="both"/>
              <w:rPr>
                <w:rFonts w:ascii="Times New Roman" w:eastAsia="Times New Roman" w:hAnsi="Times New Roman" w:cs="Times New Roman"/>
                <w:sz w:val="24"/>
                <w:szCs w:val="24"/>
                <w:lang w:val="en-GB" w:eastAsia="es-ES"/>
              </w:rPr>
            </w:pPr>
            <w:r w:rsidRPr="00610CD1">
              <w:rPr>
                <w:rFonts w:ascii="Calibri" w:eastAsia="Times New Roman" w:hAnsi="Calibri" w:cs="Times New Roman"/>
                <w:b/>
                <w:bCs/>
                <w:color w:val="000000"/>
                <w:sz w:val="24"/>
                <w:szCs w:val="24"/>
                <w:lang w:val="en-GB" w:eastAsia="es-ES"/>
              </w:rPr>
              <w:t>Versió</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610CD1" w:rsidRDefault="008B78EA" w:rsidP="00EB3BFD">
            <w:pPr>
              <w:spacing w:after="0" w:line="240" w:lineRule="auto"/>
              <w:jc w:val="both"/>
              <w:rPr>
                <w:rFonts w:ascii="Times New Roman" w:eastAsia="Times New Roman" w:hAnsi="Times New Roman" w:cs="Times New Roman"/>
                <w:sz w:val="24"/>
                <w:szCs w:val="24"/>
                <w:lang w:val="en-GB" w:eastAsia="es-ES"/>
              </w:rPr>
            </w:pPr>
            <w:r w:rsidRPr="00610CD1">
              <w:rPr>
                <w:rFonts w:ascii="Calibri" w:eastAsia="Times New Roman" w:hAnsi="Calibri" w:cs="Times New Roman"/>
                <w:b/>
                <w:bCs/>
                <w:color w:val="000000"/>
                <w:sz w:val="24"/>
                <w:szCs w:val="24"/>
                <w:lang w:val="en-GB" w:eastAsia="es-ES"/>
              </w:rPr>
              <w:t>Descripció</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610CD1" w:rsidRDefault="008B78EA" w:rsidP="00EB3BFD">
            <w:pPr>
              <w:spacing w:after="0" w:line="240" w:lineRule="auto"/>
              <w:jc w:val="both"/>
              <w:rPr>
                <w:rFonts w:ascii="Times New Roman" w:eastAsia="Times New Roman" w:hAnsi="Times New Roman" w:cs="Times New Roman"/>
                <w:sz w:val="24"/>
                <w:szCs w:val="24"/>
                <w:lang w:val="en-GB" w:eastAsia="es-ES"/>
              </w:rPr>
            </w:pPr>
            <w:r w:rsidRPr="00610CD1">
              <w:rPr>
                <w:rFonts w:ascii="Calibri" w:eastAsia="Times New Roman" w:hAnsi="Calibri" w:cs="Times New Roman"/>
                <w:b/>
                <w:bCs/>
                <w:color w:val="000000"/>
                <w:sz w:val="24"/>
                <w:szCs w:val="24"/>
                <w:lang w:val="en-GB" w:eastAsia="es-ES"/>
              </w:rPr>
              <w:t>Autor/s</w:t>
            </w:r>
          </w:p>
        </w:tc>
      </w:tr>
      <w:tr w:rsidR="00A95D11" w:rsidRPr="00610CD1" w:rsidTr="005A04B3">
        <w:trPr>
          <w:trHeight w:val="20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610CD1" w:rsidRDefault="00E439B1" w:rsidP="00E439B1">
            <w:pPr>
              <w:spacing w:after="0" w:line="240" w:lineRule="auto"/>
              <w:jc w:val="both"/>
              <w:rPr>
                <w:rFonts w:ascii="Times New Roman" w:eastAsia="Times New Roman" w:hAnsi="Times New Roman" w:cs="Times New Roman"/>
                <w:sz w:val="24"/>
                <w:szCs w:val="24"/>
                <w:lang w:val="en-GB" w:eastAsia="es-ES"/>
              </w:rPr>
            </w:pPr>
            <w:r>
              <w:rPr>
                <w:rFonts w:ascii="Calibri" w:eastAsia="Times New Roman" w:hAnsi="Calibri" w:cs="Times New Roman"/>
                <w:color w:val="000000"/>
                <w:sz w:val="24"/>
                <w:szCs w:val="24"/>
                <w:lang w:val="en-GB" w:eastAsia="es-ES"/>
              </w:rPr>
              <w:t>1</w:t>
            </w:r>
            <w:r w:rsidR="005A04B3" w:rsidRPr="00610CD1">
              <w:rPr>
                <w:rFonts w:ascii="Calibri" w:eastAsia="Times New Roman" w:hAnsi="Calibri" w:cs="Times New Roman"/>
                <w:color w:val="000000"/>
                <w:sz w:val="24"/>
                <w:szCs w:val="24"/>
                <w:lang w:val="en-GB" w:eastAsia="es-ES"/>
              </w:rPr>
              <w:t>/0</w:t>
            </w:r>
            <w:r>
              <w:rPr>
                <w:rFonts w:ascii="Calibri" w:eastAsia="Times New Roman" w:hAnsi="Calibri" w:cs="Times New Roman"/>
                <w:color w:val="000000"/>
                <w:sz w:val="24"/>
                <w:szCs w:val="24"/>
                <w:lang w:val="en-GB" w:eastAsia="es-ES"/>
              </w:rPr>
              <w:t>7</w:t>
            </w:r>
            <w:r w:rsidR="008B78EA" w:rsidRPr="00610CD1">
              <w:rPr>
                <w:rFonts w:ascii="Calibri" w:eastAsia="Times New Roman" w:hAnsi="Calibri" w:cs="Times New Roman"/>
                <w:color w:val="000000"/>
                <w:sz w:val="24"/>
                <w:szCs w:val="24"/>
                <w:lang w:val="en-GB" w:eastAsia="es-ES"/>
              </w:rPr>
              <w:t>/2016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610CD1" w:rsidRDefault="00A95D11" w:rsidP="00EB3BFD">
            <w:pPr>
              <w:spacing w:after="0" w:line="240" w:lineRule="auto"/>
              <w:jc w:val="both"/>
              <w:rPr>
                <w:rFonts w:ascii="Times New Roman" w:eastAsia="Times New Roman" w:hAnsi="Times New Roman" w:cs="Times New Roman"/>
                <w:sz w:val="24"/>
                <w:szCs w:val="24"/>
                <w:lang w:val="en-GB" w:eastAsia="es-ES"/>
              </w:rPr>
            </w:pPr>
            <w:r w:rsidRPr="00610CD1">
              <w:rPr>
                <w:rFonts w:ascii="Calibri" w:eastAsia="Times New Roman" w:hAnsi="Calibri" w:cs="Times New Roman"/>
                <w:color w:val="000000"/>
                <w:sz w:val="24"/>
                <w:szCs w:val="24"/>
                <w:lang w:val="en-GB" w:eastAsia="es-ES"/>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610CD1" w:rsidRDefault="00EB3BFD" w:rsidP="00A95D11">
            <w:pPr>
              <w:spacing w:after="0" w:line="240" w:lineRule="auto"/>
              <w:jc w:val="center"/>
              <w:rPr>
                <w:rFonts w:eastAsia="Times New Roman" w:cs="Times New Roman"/>
                <w:sz w:val="24"/>
                <w:szCs w:val="24"/>
                <w:lang w:val="en-GB" w:eastAsia="es-ES"/>
              </w:rPr>
            </w:pPr>
            <w:r w:rsidRPr="00610CD1">
              <w:rPr>
                <w:rFonts w:eastAsia="Times New Roman" w:cs="Times New Roman"/>
                <w:sz w:val="24"/>
                <w:szCs w:val="24"/>
                <w:lang w:val="en-GB" w:eastAsia="es-ES"/>
              </w:rPr>
              <w:t xml:space="preserve">First version of the documentation. At this point, </w:t>
            </w:r>
            <w:r w:rsidR="00A95D11" w:rsidRPr="00610CD1">
              <w:rPr>
                <w:rFonts w:eastAsia="Times New Roman" w:cs="Times New Roman"/>
                <w:sz w:val="24"/>
                <w:szCs w:val="24"/>
                <w:lang w:val="en-GB" w:eastAsia="es-ES"/>
              </w:rPr>
              <w:t xml:space="preserve">the software to control the platform is 100% functional, with some additional features. This doc pretends to be a very simple guide of basic use of the software.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610CD1" w:rsidRDefault="008B78EA" w:rsidP="00EB3BFD">
            <w:pPr>
              <w:spacing w:after="0" w:line="240" w:lineRule="auto"/>
              <w:jc w:val="both"/>
              <w:rPr>
                <w:rFonts w:ascii="Times New Roman" w:eastAsia="Times New Roman" w:hAnsi="Times New Roman" w:cs="Times New Roman"/>
                <w:sz w:val="24"/>
                <w:szCs w:val="24"/>
                <w:lang w:val="en-GB" w:eastAsia="es-ES"/>
              </w:rPr>
            </w:pPr>
            <w:r w:rsidRPr="00610CD1">
              <w:rPr>
                <w:rFonts w:ascii="Calibri" w:eastAsia="Times New Roman" w:hAnsi="Calibri" w:cs="Times New Roman"/>
                <w:color w:val="000000"/>
                <w:sz w:val="24"/>
                <w:szCs w:val="24"/>
                <w:lang w:val="en-GB" w:eastAsia="es-ES"/>
              </w:rPr>
              <w:t>Victor Moyano</w:t>
            </w:r>
          </w:p>
        </w:tc>
      </w:tr>
      <w:tr w:rsidR="00A95D11" w:rsidRPr="00610CD1" w:rsidTr="005A04B3">
        <w:trPr>
          <w:trHeight w:val="88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r>
      <w:tr w:rsidR="00A95D11" w:rsidRPr="00610CD1" w:rsidTr="005A04B3">
        <w:trPr>
          <w:trHeight w:val="88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r>
    </w:tbl>
    <w:p w:rsidR="0031706C" w:rsidRPr="00610CD1" w:rsidRDefault="008B78EA">
      <w:pPr>
        <w:rPr>
          <w:b/>
          <w:lang w:val="en-GB"/>
        </w:rPr>
      </w:pPr>
      <w:r w:rsidRPr="00610CD1">
        <w:rPr>
          <w:b/>
          <w:lang w:val="en-GB"/>
        </w:rPr>
        <w:br w:type="page"/>
      </w:r>
    </w:p>
    <w:p w:rsidR="004D158C" w:rsidRPr="00610CD1" w:rsidRDefault="004D158C" w:rsidP="00BC1A08">
      <w:pPr>
        <w:pStyle w:val="Heading1"/>
        <w:jc w:val="center"/>
        <w:rPr>
          <w:b/>
          <w:color w:val="auto"/>
          <w:u w:val="single"/>
          <w:lang w:val="en-GB"/>
        </w:rPr>
      </w:pPr>
      <w:r w:rsidRPr="00610CD1">
        <w:rPr>
          <w:b/>
          <w:color w:val="auto"/>
          <w:u w:val="single"/>
          <w:lang w:val="en-GB"/>
        </w:rPr>
        <w:lastRenderedPageBreak/>
        <w:t>Preamble</w:t>
      </w:r>
    </w:p>
    <w:p w:rsidR="00F1517B" w:rsidRDefault="003304F2" w:rsidP="00F1517B">
      <w:pPr>
        <w:rPr>
          <w:sz w:val="24"/>
          <w:szCs w:val="24"/>
          <w:lang w:val="en-GB"/>
        </w:rPr>
      </w:pPr>
      <w:r>
        <w:rPr>
          <w:noProof/>
          <w:sz w:val="24"/>
          <w:szCs w:val="24"/>
          <w:lang w:eastAsia="es-ES"/>
        </w:rPr>
        <w:drawing>
          <wp:anchor distT="0" distB="0" distL="114300" distR="114300" simplePos="0" relativeHeight="251658240" behindDoc="0" locked="0" layoutInCell="1" allowOverlap="1">
            <wp:simplePos x="0" y="0"/>
            <wp:positionH relativeFrom="column">
              <wp:posOffset>752475</wp:posOffset>
            </wp:positionH>
            <wp:positionV relativeFrom="paragraph">
              <wp:posOffset>776605</wp:posOffset>
            </wp:positionV>
            <wp:extent cx="3909060" cy="4279265"/>
            <wp:effectExtent l="19050" t="0" r="0" b="0"/>
            <wp:wrapTopAndBottom/>
            <wp:docPr id="3"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96544" cy="6192688"/>
                      <a:chOff x="2123728" y="332656"/>
                      <a:chExt cx="4896544" cy="6192688"/>
                    </a:xfrm>
                  </a:grpSpPr>
                  <a:sp>
                    <a:nvSpPr>
                      <a:cNvPr id="5" name="4 Rectángulo redondeado"/>
                      <a:cNvSpPr/>
                    </a:nvSpPr>
                    <a:spPr>
                      <a:xfrm>
                        <a:off x="3419872" y="332656"/>
                        <a:ext cx="1872208" cy="1008112"/>
                      </a:xfrm>
                      <a:prstGeom prst="roundRect">
                        <a:avLst/>
                      </a:prstGeom>
                    </a:spPr>
                    <a:txSp>
                      <a:txBody>
                        <a:bodyPr rtlCol="0" anchor="ctr"/>
                        <a:lstStyle>
                          <a:defPPr>
                            <a:defRPr lang="ca-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ca-ES" dirty="0" err="1" smtClean="0"/>
                            <a:t>Platform</a:t>
                          </a:r>
                          <a:r>
                            <a:rPr lang="ca-ES" dirty="0" smtClean="0"/>
                            <a:t> </a:t>
                          </a:r>
                          <a:r>
                            <a:rPr lang="ca-ES" dirty="0" err="1" smtClean="0"/>
                            <a:t>Controller</a:t>
                          </a:r>
                          <a:r>
                            <a:rPr lang="ca-ES" dirty="0" smtClean="0"/>
                            <a:t> (</a:t>
                          </a:r>
                          <a:r>
                            <a:rPr lang="ca-ES" dirty="0" err="1" smtClean="0"/>
                            <a:t>Matlab</a:t>
                          </a:r>
                          <a:r>
                            <a:rPr lang="ca-ES" dirty="0" smtClean="0"/>
                            <a:t> </a:t>
                          </a:r>
                          <a:r>
                            <a:rPr lang="ca-ES" dirty="0" err="1" smtClean="0"/>
                            <a:t>Code</a:t>
                          </a:r>
                          <a:r>
                            <a:rPr lang="ca-ES" dirty="0" smtClean="0"/>
                            <a:t>)</a:t>
                          </a:r>
                          <a:endParaRPr lang="ca-ES" dirty="0"/>
                        </a:p>
                      </a:txBody>
                      <a:useSpRect/>
                    </a:txSp>
                    <a:style>
                      <a:lnRef idx="1">
                        <a:schemeClr val="accent5"/>
                      </a:lnRef>
                      <a:fillRef idx="2">
                        <a:schemeClr val="accent5"/>
                      </a:fillRef>
                      <a:effectRef idx="1">
                        <a:schemeClr val="accent5"/>
                      </a:effectRef>
                      <a:fontRef idx="minor">
                        <a:schemeClr val="dk1"/>
                      </a:fontRef>
                    </a:style>
                  </a:sp>
                  <a:sp>
                    <a:nvSpPr>
                      <a:cNvPr id="6" name="5 Flecha abajo"/>
                      <a:cNvSpPr/>
                    </a:nvSpPr>
                    <a:spPr>
                      <a:xfrm>
                        <a:off x="3923928" y="1484784"/>
                        <a:ext cx="432048" cy="1296144"/>
                      </a:xfrm>
                      <a:prstGeom prst="downArrow">
                        <a:avLst/>
                      </a:prstGeom>
                    </a:spPr>
                    <a:txSp>
                      <a:txBody>
                        <a:bodyPr rtlCol="0" anchor="ctr"/>
                        <a:lstStyle>
                          <a:defPPr>
                            <a:defRPr lang="ca-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ca-E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Rectángulo redondeado"/>
                      <a:cNvSpPr/>
                    </a:nvSpPr>
                    <a:spPr>
                      <a:xfrm>
                        <a:off x="3491880" y="2924944"/>
                        <a:ext cx="1872208" cy="1008112"/>
                      </a:xfrm>
                      <a:prstGeom prst="roundRect">
                        <a:avLst/>
                      </a:prstGeom>
                    </a:spPr>
                    <a:txSp>
                      <a:txBody>
                        <a:bodyPr rtlCol="0" anchor="ctr"/>
                        <a:lstStyle>
                          <a:defPPr>
                            <a:defRPr lang="ca-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ca-ES" dirty="0" err="1" smtClean="0"/>
                            <a:t>Driver</a:t>
                          </a:r>
                          <a:r>
                            <a:rPr lang="ca-ES" dirty="0" smtClean="0"/>
                            <a:t> </a:t>
                          </a:r>
                          <a:r>
                            <a:rPr lang="ca-ES" dirty="0" err="1" smtClean="0"/>
                            <a:t>Platform</a:t>
                          </a:r>
                          <a:endParaRPr lang="ca-ES" dirty="0"/>
                        </a:p>
                      </a:txBody>
                      <a:useSpRect/>
                    </a:txSp>
                    <a:style>
                      <a:lnRef idx="1">
                        <a:schemeClr val="accent5"/>
                      </a:lnRef>
                      <a:fillRef idx="2">
                        <a:schemeClr val="accent5"/>
                      </a:fillRef>
                      <a:effectRef idx="1">
                        <a:schemeClr val="accent5"/>
                      </a:effectRef>
                      <a:fontRef idx="minor">
                        <a:schemeClr val="dk1"/>
                      </a:fontRef>
                    </a:style>
                  </a:sp>
                  <a:sp>
                    <a:nvSpPr>
                      <a:cNvPr id="8" name="7 CuadroTexto"/>
                      <a:cNvSpPr txBox="1"/>
                    </a:nvSpPr>
                    <a:spPr>
                      <a:xfrm>
                        <a:off x="4932040" y="1844824"/>
                        <a:ext cx="2088232" cy="646331"/>
                      </a:xfrm>
                      <a:prstGeom prst="rect">
                        <a:avLst/>
                      </a:prstGeom>
                      <a:noFill/>
                    </a:spPr>
                    <a:txSp>
                      <a:txBody>
                        <a:bodyPr wrap="square" rtlCol="0">
                          <a:spAutoFit/>
                        </a:bodyPr>
                        <a:lstStyle>
                          <a:defPPr>
                            <a:defRPr lang="ca-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ca-ES" dirty="0" smtClean="0"/>
                            <a:t>Via </a:t>
                          </a:r>
                          <a:r>
                            <a:rPr lang="ca-ES" dirty="0" err="1" smtClean="0"/>
                            <a:t>Serie</a:t>
                          </a:r>
                          <a:r>
                            <a:rPr lang="ca-ES" dirty="0" smtClean="0"/>
                            <a:t> Port(USB in </a:t>
                          </a:r>
                          <a:r>
                            <a:rPr lang="ca-ES" dirty="0" err="1" smtClean="0"/>
                            <a:t>our</a:t>
                          </a:r>
                          <a:r>
                            <a:rPr lang="ca-ES" dirty="0" smtClean="0"/>
                            <a:t> </a:t>
                          </a:r>
                          <a:r>
                            <a:rPr lang="ca-ES" dirty="0" err="1" smtClean="0"/>
                            <a:t>case</a:t>
                          </a:r>
                          <a:r>
                            <a:rPr lang="ca-ES" dirty="0" smtClean="0"/>
                            <a:t>)</a:t>
                          </a:r>
                          <a:endParaRPr lang="ca-ES" dirty="0"/>
                        </a:p>
                      </a:txBody>
                      <a:useSpRect/>
                    </a:txSp>
                  </a:sp>
                  <a:sp>
                    <a:nvSpPr>
                      <a:cNvPr id="9" name="8 Flecha abajo"/>
                      <a:cNvSpPr/>
                    </a:nvSpPr>
                    <a:spPr>
                      <a:xfrm rot="10800000">
                        <a:off x="4355976" y="1412776"/>
                        <a:ext cx="432048" cy="1296144"/>
                      </a:xfrm>
                      <a:prstGeom prst="downArrow">
                        <a:avLst/>
                      </a:prstGeom>
                    </a:spPr>
                    <a:txSp>
                      <a:txBody>
                        <a:bodyPr rtlCol="0" anchor="ctr"/>
                        <a:lstStyle>
                          <a:defPPr>
                            <a:defRPr lang="ca-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ca-E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Flecha abajo"/>
                      <a:cNvSpPr/>
                    </a:nvSpPr>
                    <a:spPr>
                      <a:xfrm rot="1385612">
                        <a:off x="2877144" y="4016828"/>
                        <a:ext cx="432048" cy="1296144"/>
                      </a:xfrm>
                      <a:prstGeom prst="downArrow">
                        <a:avLst/>
                      </a:prstGeom>
                    </a:spPr>
                    <a:txSp>
                      <a:txBody>
                        <a:bodyPr rtlCol="0" anchor="ctr"/>
                        <a:lstStyle>
                          <a:defPPr>
                            <a:defRPr lang="ca-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ca-E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Flecha abajo"/>
                      <a:cNvSpPr/>
                    </a:nvSpPr>
                    <a:spPr>
                      <a:xfrm rot="20364959">
                        <a:off x="5074090" y="4039639"/>
                        <a:ext cx="432048" cy="1296144"/>
                      </a:xfrm>
                      <a:prstGeom prst="downArrow">
                        <a:avLst/>
                      </a:prstGeom>
                    </a:spPr>
                    <a:txSp>
                      <a:txBody>
                        <a:bodyPr rtlCol="0" anchor="ctr"/>
                        <a:lstStyle>
                          <a:defPPr>
                            <a:defRPr lang="ca-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ca-E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Rectángulo redondeado"/>
                      <a:cNvSpPr/>
                    </a:nvSpPr>
                    <a:spPr>
                      <a:xfrm>
                        <a:off x="2123728" y="5445224"/>
                        <a:ext cx="1872208" cy="1008112"/>
                      </a:xfrm>
                      <a:prstGeom prst="roundRect">
                        <a:avLst/>
                      </a:prstGeom>
                    </a:spPr>
                    <a:txSp>
                      <a:txBody>
                        <a:bodyPr rtlCol="0" anchor="ctr"/>
                        <a:lstStyle>
                          <a:defPPr>
                            <a:defRPr lang="ca-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ca-ES" dirty="0" err="1" smtClean="0"/>
                            <a:t>Engine</a:t>
                          </a:r>
                          <a:r>
                            <a:rPr lang="ca-ES" dirty="0" smtClean="0"/>
                            <a:t> 1</a:t>
                          </a:r>
                          <a:endParaRPr lang="ca-ES" dirty="0"/>
                        </a:p>
                      </a:txBody>
                      <a:useSpRect/>
                    </a:txSp>
                    <a:style>
                      <a:lnRef idx="1">
                        <a:schemeClr val="accent5"/>
                      </a:lnRef>
                      <a:fillRef idx="2">
                        <a:schemeClr val="accent5"/>
                      </a:fillRef>
                      <a:effectRef idx="1">
                        <a:schemeClr val="accent5"/>
                      </a:effectRef>
                      <a:fontRef idx="minor">
                        <a:schemeClr val="dk1"/>
                      </a:fontRef>
                    </a:style>
                  </a:sp>
                  <a:sp>
                    <a:nvSpPr>
                      <a:cNvPr id="13" name="12 Rectángulo redondeado"/>
                      <a:cNvSpPr/>
                    </a:nvSpPr>
                    <a:spPr>
                      <a:xfrm>
                        <a:off x="4788024" y="5517232"/>
                        <a:ext cx="1872208" cy="1008112"/>
                      </a:xfrm>
                      <a:prstGeom prst="roundRect">
                        <a:avLst/>
                      </a:prstGeom>
                    </a:spPr>
                    <a:txSp>
                      <a:txBody>
                        <a:bodyPr rtlCol="0" anchor="ctr"/>
                        <a:lstStyle>
                          <a:defPPr>
                            <a:defRPr lang="ca-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ca-ES" dirty="0" err="1" smtClean="0"/>
                            <a:t>Engine</a:t>
                          </a:r>
                          <a:r>
                            <a:rPr lang="ca-ES" dirty="0" smtClean="0"/>
                            <a:t> 2</a:t>
                          </a:r>
                          <a:endParaRPr lang="ca-ES" dirty="0"/>
                        </a:p>
                      </a:txBody>
                      <a:useSpRect/>
                    </a:txSp>
                    <a:style>
                      <a:lnRef idx="1">
                        <a:schemeClr val="accent5"/>
                      </a:lnRef>
                      <a:fillRef idx="2">
                        <a:schemeClr val="accent5"/>
                      </a:fillRef>
                      <a:effectRef idx="1">
                        <a:schemeClr val="accent5"/>
                      </a:effectRef>
                      <a:fontRef idx="minor">
                        <a:schemeClr val="dk1"/>
                      </a:fontRef>
                    </a:style>
                  </a:sp>
                  <a:sp>
                    <a:nvSpPr>
                      <a:cNvPr id="14" name="13 Flecha abajo"/>
                      <a:cNvSpPr/>
                    </a:nvSpPr>
                    <a:spPr>
                      <a:xfrm rot="12179094">
                        <a:off x="3367755" y="4037967"/>
                        <a:ext cx="432048" cy="1296144"/>
                      </a:xfrm>
                      <a:prstGeom prst="downArrow">
                        <a:avLst/>
                      </a:prstGeom>
                    </a:spPr>
                    <a:txSp>
                      <a:txBody>
                        <a:bodyPr rtlCol="0" anchor="ctr"/>
                        <a:lstStyle>
                          <a:defPPr>
                            <a:defRPr lang="ca-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ca-E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bajo"/>
                      <a:cNvSpPr/>
                    </a:nvSpPr>
                    <a:spPr>
                      <a:xfrm rot="9712124">
                        <a:off x="5483030" y="3896094"/>
                        <a:ext cx="432048" cy="1296144"/>
                      </a:xfrm>
                      <a:prstGeom prst="downArrow">
                        <a:avLst/>
                      </a:prstGeom>
                    </a:spPr>
                    <a:txSp>
                      <a:txBody>
                        <a:bodyPr rtlCol="0" anchor="ctr"/>
                        <a:lstStyle>
                          <a:defPPr>
                            <a:defRPr lang="ca-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ca-E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sidR="00610CD1" w:rsidRPr="00610CD1">
        <w:rPr>
          <w:sz w:val="24"/>
          <w:szCs w:val="24"/>
          <w:lang w:val="en-GB"/>
        </w:rPr>
        <w:t xml:space="preserve">This matlab software has been written in order to control the two engines that move the rotatory table. The engines are controlled by a Driver, which is connected to your </w:t>
      </w:r>
      <w:r w:rsidR="00F70980">
        <w:rPr>
          <w:sz w:val="24"/>
          <w:szCs w:val="24"/>
          <w:lang w:val="en-GB"/>
        </w:rPr>
        <w:t>PC</w:t>
      </w:r>
      <w:r w:rsidR="00610CD1" w:rsidRPr="00610CD1">
        <w:rPr>
          <w:sz w:val="24"/>
          <w:szCs w:val="24"/>
          <w:lang w:val="en-GB"/>
        </w:rPr>
        <w:t xml:space="preserve"> via an USB cable. The connection is achieved</w:t>
      </w:r>
      <w:r w:rsidR="00F70980">
        <w:rPr>
          <w:sz w:val="24"/>
          <w:szCs w:val="24"/>
          <w:lang w:val="en-GB"/>
        </w:rPr>
        <w:t xml:space="preserve"> via an asynchronous port serie RS-485.</w:t>
      </w:r>
    </w:p>
    <w:p w:rsidR="003304F2" w:rsidRDefault="003304F2" w:rsidP="00F1517B">
      <w:pPr>
        <w:rPr>
          <w:sz w:val="24"/>
          <w:szCs w:val="24"/>
          <w:lang w:val="en-GB"/>
        </w:rPr>
      </w:pPr>
    </w:p>
    <w:p w:rsidR="003304F2" w:rsidRDefault="003304F2" w:rsidP="00F1517B">
      <w:pPr>
        <w:rPr>
          <w:sz w:val="24"/>
          <w:szCs w:val="24"/>
          <w:lang w:val="en-GB"/>
        </w:rPr>
      </w:pPr>
      <w:r>
        <w:rPr>
          <w:sz w:val="24"/>
          <w:szCs w:val="24"/>
          <w:lang w:val="en-GB"/>
        </w:rPr>
        <w:t>As we can see, the matlab class communicates with the driver in the platform, which is connected to both engines. More engines could be connected to the driver (maximum 30), but at the time of writing this documentation, only 2 engines are used.</w:t>
      </w:r>
    </w:p>
    <w:p w:rsidR="003304F2" w:rsidRPr="003304F2" w:rsidRDefault="003304F2" w:rsidP="00F1517B">
      <w:pPr>
        <w:rPr>
          <w:lang w:val="en-GB"/>
        </w:rPr>
      </w:pPr>
      <w:r>
        <w:rPr>
          <w:lang w:val="en-GB"/>
        </w:rPr>
        <w:t>The code is written uniquely as a matlab class, and no extra librarys or files are needed for its execution. Only a matlab version, probably higher than 2014b, is needed.</w:t>
      </w:r>
    </w:p>
    <w:p w:rsidR="001016B1" w:rsidRDefault="001016B1">
      <w:pPr>
        <w:rPr>
          <w:rFonts w:asciiTheme="majorHAnsi" w:eastAsiaTheme="majorEastAsia" w:hAnsiTheme="majorHAnsi" w:cstheme="majorBidi"/>
          <w:b/>
          <w:sz w:val="32"/>
          <w:szCs w:val="32"/>
          <w:u w:val="single"/>
          <w:lang w:val="en-GB"/>
        </w:rPr>
      </w:pPr>
      <w:r>
        <w:rPr>
          <w:b/>
          <w:u w:val="single"/>
          <w:lang w:val="en-GB"/>
        </w:rPr>
        <w:br w:type="page"/>
      </w:r>
    </w:p>
    <w:p w:rsidR="003C6E98" w:rsidRPr="00610CD1" w:rsidRDefault="003C6E98" w:rsidP="00BC1A08">
      <w:pPr>
        <w:pStyle w:val="Heading1"/>
        <w:jc w:val="center"/>
        <w:rPr>
          <w:b/>
          <w:color w:val="auto"/>
          <w:u w:val="single"/>
          <w:lang w:val="en-GB"/>
        </w:rPr>
      </w:pPr>
      <w:r w:rsidRPr="00610CD1">
        <w:rPr>
          <w:b/>
          <w:color w:val="auto"/>
          <w:u w:val="single"/>
          <w:lang w:val="en-GB"/>
        </w:rPr>
        <w:lastRenderedPageBreak/>
        <w:t>Functionality of Matlab Class</w:t>
      </w:r>
    </w:p>
    <w:p w:rsidR="001E4CA6" w:rsidRPr="00610CD1" w:rsidRDefault="003304F2" w:rsidP="003327FC">
      <w:pPr>
        <w:pStyle w:val="Heading2"/>
        <w:numPr>
          <w:ilvl w:val="1"/>
          <w:numId w:val="10"/>
        </w:numPr>
        <w:rPr>
          <w:b/>
          <w:color w:val="auto"/>
          <w:lang w:val="en-GB"/>
        </w:rPr>
      </w:pPr>
      <w:r>
        <w:rPr>
          <w:b/>
          <w:color w:val="auto"/>
          <w:lang w:val="en-GB"/>
        </w:rPr>
        <w:t>Connecting and disconnecting the platform</w:t>
      </w:r>
    </w:p>
    <w:p w:rsidR="005B7F79" w:rsidRDefault="003304F2" w:rsidP="005B7F79">
      <w:pPr>
        <w:rPr>
          <w:lang w:val="en-GB"/>
        </w:rPr>
      </w:pPr>
      <w:r>
        <w:rPr>
          <w:lang w:val="en-GB"/>
        </w:rPr>
        <w:t>The connecting and disconnecting procedures are trivial. An example here:</w:t>
      </w:r>
    </w:p>
    <w:p w:rsidR="001E4CA6" w:rsidRPr="00610CD1" w:rsidRDefault="00B527CA" w:rsidP="001E4CA6">
      <w:pPr>
        <w:pStyle w:val="ListParagraph"/>
        <w:rPr>
          <w:rFonts w:asciiTheme="majorHAnsi" w:hAnsiTheme="majorHAnsi"/>
          <w:sz w:val="28"/>
          <w:szCs w:val="28"/>
          <w:lang w:val="en-GB"/>
        </w:rPr>
      </w:pPr>
      <w:r>
        <w:rPr>
          <w:noProof/>
          <w:color w:val="FF0000"/>
          <w:lang w:eastAsia="es-ES"/>
        </w:rPr>
        <w:drawing>
          <wp:anchor distT="0" distB="0" distL="114300" distR="114300" simplePos="0" relativeHeight="251661312" behindDoc="0" locked="0" layoutInCell="1" allowOverlap="1">
            <wp:simplePos x="0" y="0"/>
            <wp:positionH relativeFrom="column">
              <wp:posOffset>-32385</wp:posOffset>
            </wp:positionH>
            <wp:positionV relativeFrom="paragraph">
              <wp:posOffset>-2540</wp:posOffset>
            </wp:positionV>
            <wp:extent cx="4175760" cy="4080510"/>
            <wp:effectExtent l="19050" t="0" r="0" b="0"/>
            <wp:wrapTopAndBottom/>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175760" cy="4080510"/>
                    </a:xfrm>
                    <a:prstGeom prst="rect">
                      <a:avLst/>
                    </a:prstGeom>
                    <a:noFill/>
                    <a:ln w="9525">
                      <a:noFill/>
                      <a:miter lim="800000"/>
                      <a:headEnd/>
                      <a:tailEnd/>
                    </a:ln>
                  </pic:spPr>
                </pic:pic>
              </a:graphicData>
            </a:graphic>
          </wp:anchor>
        </w:drawing>
      </w:r>
    </w:p>
    <w:p w:rsidR="003C6E98" w:rsidRPr="00610CD1" w:rsidRDefault="003304F2" w:rsidP="003C6E98">
      <w:pPr>
        <w:pStyle w:val="ListParagraph"/>
        <w:numPr>
          <w:ilvl w:val="1"/>
          <w:numId w:val="10"/>
        </w:numPr>
        <w:rPr>
          <w:rFonts w:asciiTheme="majorHAnsi" w:hAnsiTheme="majorHAnsi"/>
          <w:b/>
          <w:sz w:val="26"/>
          <w:szCs w:val="26"/>
          <w:lang w:val="en-GB"/>
        </w:rPr>
      </w:pPr>
      <w:r>
        <w:rPr>
          <w:rFonts w:asciiTheme="majorHAnsi" w:hAnsiTheme="majorHAnsi"/>
          <w:b/>
          <w:sz w:val="26"/>
          <w:szCs w:val="26"/>
          <w:lang w:val="en-GB"/>
        </w:rPr>
        <w:t>Move the platform</w:t>
      </w:r>
      <w:r w:rsidR="001E4CA6" w:rsidRPr="00610CD1">
        <w:rPr>
          <w:rFonts w:asciiTheme="majorHAnsi" w:hAnsiTheme="majorHAnsi"/>
          <w:b/>
          <w:sz w:val="26"/>
          <w:szCs w:val="26"/>
          <w:lang w:val="en-GB"/>
        </w:rPr>
        <w:t>:</w:t>
      </w:r>
    </w:p>
    <w:p w:rsidR="00A95D11" w:rsidRDefault="003304F2" w:rsidP="003304F2">
      <w:pPr>
        <w:rPr>
          <w:lang w:val="en-GB"/>
        </w:rPr>
      </w:pPr>
      <w:r>
        <w:rPr>
          <w:lang w:val="en-GB"/>
        </w:rPr>
        <w:t xml:space="preserve">Once the platform is connected, we can move the engines as we please. The unit for moving the platform are steps. 1 steps is equal to 0,045 degrees, so for moving 90 degrees, you should move 2000 steps. Then, for a complete revolution (360 degrees) you should move 8000 steps, and so on. </w:t>
      </w:r>
      <w:r w:rsidR="00B527CA">
        <w:rPr>
          <w:lang w:val="en-GB"/>
        </w:rPr>
        <w:t>To move the engine1 200 steps and -200 steps, you should do</w:t>
      </w:r>
      <w:r>
        <w:rPr>
          <w:lang w:val="en-GB"/>
        </w:rPr>
        <w:t>:</w:t>
      </w:r>
    </w:p>
    <w:p w:rsidR="00B527CA" w:rsidRDefault="00B527CA" w:rsidP="003304F2">
      <w:pPr>
        <w:rPr>
          <w:lang w:val="en-GB"/>
        </w:rPr>
      </w:pPr>
      <w:r>
        <w:rPr>
          <w:noProof/>
          <w:color w:val="FF0000"/>
          <w:lang w:eastAsia="es-ES"/>
        </w:rPr>
        <w:drawing>
          <wp:inline distT="0" distB="0" distL="0" distR="0">
            <wp:extent cx="1741170" cy="340929"/>
            <wp:effectExtent l="19050" t="0" r="0" b="0"/>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756527" cy="343936"/>
                    </a:xfrm>
                    <a:prstGeom prst="rect">
                      <a:avLst/>
                    </a:prstGeom>
                    <a:noFill/>
                    <a:ln w="9525">
                      <a:noFill/>
                      <a:miter lim="800000"/>
                      <a:headEnd/>
                      <a:tailEnd/>
                    </a:ln>
                  </pic:spPr>
                </pic:pic>
              </a:graphicData>
            </a:graphic>
          </wp:inline>
        </w:drawing>
      </w:r>
    </w:p>
    <w:p w:rsidR="00B527CA" w:rsidRDefault="00B527CA" w:rsidP="003304F2">
      <w:pPr>
        <w:rPr>
          <w:lang w:val="en-GB"/>
        </w:rPr>
      </w:pPr>
      <w:r>
        <w:rPr>
          <w:lang w:val="en-GB"/>
        </w:rPr>
        <w:t xml:space="preserve">If you want to move the engine1 400 steps, and the engine2 200 steps, do: </w:t>
      </w:r>
    </w:p>
    <w:p w:rsidR="00B527CA" w:rsidRDefault="00B527CA" w:rsidP="003304F2">
      <w:pPr>
        <w:rPr>
          <w:lang w:val="en-GB"/>
        </w:rPr>
      </w:pPr>
      <w:r>
        <w:rPr>
          <w:noProof/>
          <w:lang w:eastAsia="es-ES"/>
        </w:rPr>
        <w:drawing>
          <wp:inline distT="0" distB="0" distL="0" distR="0">
            <wp:extent cx="1741170" cy="209929"/>
            <wp:effectExtent l="19050" t="0" r="0" b="0"/>
            <wp:docPr id="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743067" cy="210158"/>
                    </a:xfrm>
                    <a:prstGeom prst="rect">
                      <a:avLst/>
                    </a:prstGeom>
                    <a:noFill/>
                    <a:ln w="9525">
                      <a:noFill/>
                      <a:miter lim="800000"/>
                      <a:headEnd/>
                      <a:tailEnd/>
                    </a:ln>
                  </pic:spPr>
                </pic:pic>
              </a:graphicData>
            </a:graphic>
          </wp:inline>
        </w:drawing>
      </w:r>
    </w:p>
    <w:p w:rsidR="003304F2" w:rsidRDefault="003304F2" w:rsidP="003304F2">
      <w:pPr>
        <w:rPr>
          <w:lang w:val="en-GB"/>
        </w:rPr>
      </w:pPr>
      <w:r>
        <w:rPr>
          <w:lang w:val="en-GB"/>
        </w:rPr>
        <w:t>A function in the class has been written so the user doesn’t have to worry about the conversion from angles to steps. This function is the function deg2steps. A classic use is the following:</w:t>
      </w:r>
    </w:p>
    <w:p w:rsidR="007C0E96" w:rsidRDefault="007C0E96" w:rsidP="003304F2">
      <w:pPr>
        <w:rPr>
          <w:lang w:val="en-US"/>
        </w:rPr>
      </w:pPr>
      <w:r>
        <w:rPr>
          <w:noProof/>
          <w:color w:val="FF0000"/>
          <w:lang w:eastAsia="es-ES"/>
        </w:rPr>
        <w:drawing>
          <wp:inline distT="0" distB="0" distL="0" distR="0">
            <wp:extent cx="2735580" cy="252127"/>
            <wp:effectExtent l="19050" t="0" r="7620" b="0"/>
            <wp:docPr id="2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765394" cy="254875"/>
                    </a:xfrm>
                    <a:prstGeom prst="rect">
                      <a:avLst/>
                    </a:prstGeom>
                    <a:noFill/>
                    <a:ln w="9525">
                      <a:noFill/>
                      <a:miter lim="800000"/>
                      <a:headEnd/>
                      <a:tailEnd/>
                    </a:ln>
                  </pic:spPr>
                </pic:pic>
              </a:graphicData>
            </a:graphic>
          </wp:inline>
        </w:drawing>
      </w:r>
    </w:p>
    <w:p w:rsidR="00593E0D" w:rsidRDefault="00593E0D" w:rsidP="003304F2">
      <w:pPr>
        <w:rPr>
          <w:lang w:val="en-US"/>
        </w:rPr>
      </w:pPr>
      <w:r w:rsidRPr="00593E0D">
        <w:rPr>
          <w:lang w:val="en-US"/>
        </w:rPr>
        <w:lastRenderedPageBreak/>
        <w:t>If, for some reason, y</w:t>
      </w:r>
      <w:r>
        <w:rPr>
          <w:lang w:val="en-US"/>
        </w:rPr>
        <w:t>ou need to convert steps to degre</w:t>
      </w:r>
      <w:r w:rsidR="006069A8">
        <w:rPr>
          <w:lang w:val="en-US"/>
        </w:rPr>
        <w:t>es, you can use the step2deg</w:t>
      </w:r>
      <w:r>
        <w:rPr>
          <w:lang w:val="en-US"/>
        </w:rPr>
        <w:t xml:space="preserve"> function, which does this for you as well:</w:t>
      </w:r>
    </w:p>
    <w:p w:rsidR="00593E0D" w:rsidRPr="00593E0D" w:rsidRDefault="007C0E96" w:rsidP="00593E0D">
      <w:pPr>
        <w:rPr>
          <w:color w:val="FF0000"/>
          <w:lang w:val="en-US"/>
        </w:rPr>
      </w:pPr>
      <w:r>
        <w:rPr>
          <w:noProof/>
          <w:color w:val="FF0000"/>
          <w:lang w:eastAsia="es-ES"/>
        </w:rPr>
        <w:drawing>
          <wp:inline distT="0" distB="0" distL="0" distR="0">
            <wp:extent cx="1840230" cy="925830"/>
            <wp:effectExtent l="19050" t="0" r="7620" b="0"/>
            <wp:docPr id="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836420" cy="925830"/>
                    </a:xfrm>
                    <a:prstGeom prst="rect">
                      <a:avLst/>
                    </a:prstGeom>
                    <a:noFill/>
                    <a:ln w="9525">
                      <a:noFill/>
                      <a:miter lim="800000"/>
                      <a:headEnd/>
                      <a:tailEnd/>
                    </a:ln>
                  </pic:spPr>
                </pic:pic>
              </a:graphicData>
            </a:graphic>
          </wp:inline>
        </w:drawing>
      </w:r>
    </w:p>
    <w:p w:rsidR="00593E0D" w:rsidRPr="00593E0D" w:rsidRDefault="00593E0D" w:rsidP="003304F2">
      <w:pPr>
        <w:rPr>
          <w:lang w:val="en-US"/>
        </w:rPr>
      </w:pPr>
    </w:p>
    <w:p w:rsidR="00A95D11" w:rsidRPr="00610CD1" w:rsidRDefault="00593E0D" w:rsidP="00A95D11">
      <w:pPr>
        <w:pStyle w:val="ListParagraph"/>
        <w:numPr>
          <w:ilvl w:val="1"/>
          <w:numId w:val="10"/>
        </w:numPr>
        <w:rPr>
          <w:b/>
          <w:sz w:val="24"/>
          <w:szCs w:val="24"/>
          <w:lang w:val="en-GB"/>
        </w:rPr>
      </w:pPr>
      <w:r>
        <w:rPr>
          <w:rFonts w:asciiTheme="majorHAnsi" w:hAnsiTheme="majorHAnsi"/>
          <w:b/>
          <w:sz w:val="26"/>
          <w:szCs w:val="26"/>
          <w:lang w:val="en-GB"/>
        </w:rPr>
        <w:t>Go to world’s origin</w:t>
      </w:r>
      <w:r w:rsidR="001E4CA6" w:rsidRPr="00610CD1">
        <w:rPr>
          <w:rFonts w:asciiTheme="majorHAnsi" w:hAnsiTheme="majorHAnsi"/>
          <w:b/>
          <w:sz w:val="26"/>
          <w:szCs w:val="26"/>
          <w:lang w:val="en-GB"/>
        </w:rPr>
        <w:t>:</w:t>
      </w:r>
    </w:p>
    <w:p w:rsidR="00484996" w:rsidRDefault="006069A8" w:rsidP="00593E0D">
      <w:pPr>
        <w:rPr>
          <w:sz w:val="24"/>
          <w:szCs w:val="24"/>
          <w:lang w:val="en-GB"/>
        </w:rPr>
      </w:pPr>
      <w:r>
        <w:rPr>
          <w:noProof/>
          <w:sz w:val="24"/>
          <w:szCs w:val="24"/>
          <w:lang w:eastAsia="es-ES"/>
        </w:rPr>
        <w:drawing>
          <wp:anchor distT="0" distB="0" distL="114300" distR="114300" simplePos="0" relativeHeight="251662336" behindDoc="0" locked="0" layoutInCell="1" allowOverlap="1">
            <wp:simplePos x="0" y="0"/>
            <wp:positionH relativeFrom="column">
              <wp:posOffset>-32385</wp:posOffset>
            </wp:positionH>
            <wp:positionV relativeFrom="paragraph">
              <wp:posOffset>735965</wp:posOffset>
            </wp:positionV>
            <wp:extent cx="1893570" cy="620395"/>
            <wp:effectExtent l="1905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893570" cy="620395"/>
                    </a:xfrm>
                    <a:prstGeom prst="rect">
                      <a:avLst/>
                    </a:prstGeom>
                    <a:noFill/>
                    <a:ln w="9525">
                      <a:noFill/>
                      <a:miter lim="800000"/>
                      <a:headEnd/>
                      <a:tailEnd/>
                    </a:ln>
                  </pic:spPr>
                </pic:pic>
              </a:graphicData>
            </a:graphic>
          </wp:anchor>
        </w:drawing>
      </w:r>
      <w:r w:rsidR="00593E0D">
        <w:rPr>
          <w:sz w:val="24"/>
          <w:szCs w:val="24"/>
          <w:lang w:val="en-GB"/>
        </w:rPr>
        <w:t>A sensor has been added to the horizontal engine, in order to be able to set a global 0. We can go to this position using the function home in the matlab class. A basic use is the following:</w:t>
      </w:r>
    </w:p>
    <w:p w:rsidR="006069A8" w:rsidRDefault="006069A8" w:rsidP="00593E0D">
      <w:pPr>
        <w:rPr>
          <w:sz w:val="24"/>
          <w:szCs w:val="24"/>
          <w:lang w:val="en-GB"/>
        </w:rPr>
      </w:pPr>
      <w:r>
        <w:rPr>
          <w:sz w:val="24"/>
          <w:szCs w:val="24"/>
          <w:lang w:val="en-GB"/>
        </w:rPr>
        <w:t xml:space="preserve">First we move the platform out of the origen, and then we move it to the origin using the home function. Probably, you could increase the speed at which the platform goes to the origin, because at 20 rpm (which is 0.5 in real world, due the effect of the redactors) is very slow. </w:t>
      </w:r>
    </w:p>
    <w:p w:rsidR="001E4CA6" w:rsidRPr="00610CD1" w:rsidRDefault="00593E0D" w:rsidP="001E4CA6">
      <w:pPr>
        <w:pStyle w:val="ListParagraph"/>
        <w:numPr>
          <w:ilvl w:val="1"/>
          <w:numId w:val="10"/>
        </w:numPr>
        <w:rPr>
          <w:rFonts w:asciiTheme="majorHAnsi" w:hAnsiTheme="majorHAnsi"/>
          <w:b/>
          <w:sz w:val="26"/>
          <w:szCs w:val="26"/>
          <w:lang w:val="en-GB"/>
        </w:rPr>
      </w:pPr>
      <w:r>
        <w:rPr>
          <w:rFonts w:asciiTheme="majorHAnsi" w:hAnsiTheme="majorHAnsi"/>
          <w:b/>
          <w:sz w:val="26"/>
          <w:szCs w:val="26"/>
          <w:lang w:val="en-GB"/>
        </w:rPr>
        <w:t>Set custom origin</w:t>
      </w:r>
      <w:r w:rsidR="001E4CA6" w:rsidRPr="00610CD1">
        <w:rPr>
          <w:rFonts w:asciiTheme="majorHAnsi" w:hAnsiTheme="majorHAnsi"/>
          <w:b/>
          <w:sz w:val="26"/>
          <w:szCs w:val="26"/>
          <w:lang w:val="en-GB"/>
        </w:rPr>
        <w:t>:</w:t>
      </w:r>
    </w:p>
    <w:p w:rsidR="00593E0D" w:rsidRPr="008E7630" w:rsidRDefault="00593E0D" w:rsidP="001016B1">
      <w:pPr>
        <w:rPr>
          <w:color w:val="FF0000"/>
          <w:sz w:val="24"/>
          <w:szCs w:val="24"/>
          <w:lang w:val="en-US"/>
        </w:rPr>
      </w:pPr>
      <w:r>
        <w:rPr>
          <w:sz w:val="24"/>
          <w:szCs w:val="24"/>
          <w:lang w:val="en-GB"/>
        </w:rPr>
        <w:t xml:space="preserve">If, for some reason, we want to set a new custom origin in a given position we can do this moving the platform to the position wanted, and then calling the function newOrigin, from the matlab class. </w:t>
      </w:r>
    </w:p>
    <w:p w:rsidR="00593E0D" w:rsidRPr="008E7630" w:rsidRDefault="00593E0D" w:rsidP="00593E0D">
      <w:pPr>
        <w:rPr>
          <w:sz w:val="24"/>
          <w:szCs w:val="24"/>
          <w:lang w:val="en-US"/>
        </w:rPr>
      </w:pPr>
    </w:p>
    <w:p w:rsidR="001E4CA6" w:rsidRDefault="001E4CA6" w:rsidP="001E4CA6">
      <w:pPr>
        <w:pStyle w:val="ListParagraph"/>
        <w:numPr>
          <w:ilvl w:val="1"/>
          <w:numId w:val="10"/>
        </w:numPr>
        <w:rPr>
          <w:rFonts w:asciiTheme="majorHAnsi" w:hAnsiTheme="majorHAnsi"/>
          <w:b/>
          <w:sz w:val="26"/>
          <w:szCs w:val="26"/>
          <w:lang w:val="en-GB"/>
        </w:rPr>
      </w:pPr>
      <w:r w:rsidRPr="00610CD1">
        <w:rPr>
          <w:rFonts w:asciiTheme="majorHAnsi" w:hAnsiTheme="majorHAnsi"/>
          <w:b/>
          <w:sz w:val="26"/>
          <w:szCs w:val="26"/>
          <w:lang w:val="en-GB"/>
        </w:rPr>
        <w:t xml:space="preserve">Set </w:t>
      </w:r>
      <w:r w:rsidR="00593E0D">
        <w:rPr>
          <w:rFonts w:asciiTheme="majorHAnsi" w:hAnsiTheme="majorHAnsi"/>
          <w:b/>
          <w:sz w:val="26"/>
          <w:szCs w:val="26"/>
          <w:lang w:val="en-GB"/>
        </w:rPr>
        <w:t xml:space="preserve">platform </w:t>
      </w:r>
      <w:r w:rsidRPr="00610CD1">
        <w:rPr>
          <w:rFonts w:asciiTheme="majorHAnsi" w:hAnsiTheme="majorHAnsi"/>
          <w:b/>
          <w:sz w:val="26"/>
          <w:szCs w:val="26"/>
          <w:lang w:val="en-GB"/>
        </w:rPr>
        <w:t>parameters:</w:t>
      </w:r>
    </w:p>
    <w:p w:rsidR="001016B1" w:rsidRPr="001016B1" w:rsidRDefault="001016B1" w:rsidP="001016B1">
      <w:pPr>
        <w:rPr>
          <w:rFonts w:asciiTheme="majorHAnsi" w:hAnsiTheme="majorHAnsi"/>
          <w:sz w:val="24"/>
          <w:szCs w:val="24"/>
          <w:lang w:val="en-GB"/>
        </w:rPr>
      </w:pPr>
      <w:r>
        <w:rPr>
          <w:rFonts w:asciiTheme="majorHAnsi" w:hAnsiTheme="majorHAnsi"/>
          <w:sz w:val="24"/>
          <w:szCs w:val="24"/>
          <w:lang w:val="en-GB"/>
        </w:rPr>
        <w:t xml:space="preserve">To set the parameters of platform, you can do it as you do with any matlab object. Just do set (‘nameOfParameter’,valueToBeSet). And struct with all the platform parameters can be passed to the set function as well. </w:t>
      </w:r>
    </w:p>
    <w:p w:rsidR="007173E4" w:rsidRDefault="00593E0D" w:rsidP="007173E4">
      <w:pPr>
        <w:pStyle w:val="ListParagraph"/>
        <w:numPr>
          <w:ilvl w:val="1"/>
          <w:numId w:val="10"/>
        </w:numPr>
        <w:rPr>
          <w:rFonts w:asciiTheme="majorHAnsi" w:hAnsiTheme="majorHAnsi"/>
          <w:b/>
          <w:sz w:val="26"/>
          <w:szCs w:val="26"/>
          <w:lang w:val="en-GB"/>
        </w:rPr>
      </w:pPr>
      <w:r>
        <w:rPr>
          <w:rFonts w:asciiTheme="majorHAnsi" w:hAnsiTheme="majorHAnsi"/>
          <w:b/>
          <w:sz w:val="26"/>
          <w:szCs w:val="26"/>
          <w:lang w:val="en-GB"/>
        </w:rPr>
        <w:t>Get platform</w:t>
      </w:r>
      <w:r w:rsidR="001E4CA6" w:rsidRPr="00610CD1">
        <w:rPr>
          <w:rFonts w:asciiTheme="majorHAnsi" w:hAnsiTheme="majorHAnsi"/>
          <w:b/>
          <w:sz w:val="26"/>
          <w:szCs w:val="26"/>
          <w:lang w:val="en-GB"/>
        </w:rPr>
        <w:t xml:space="preserve"> parameters:</w:t>
      </w:r>
    </w:p>
    <w:p w:rsidR="001016B1" w:rsidRPr="001016B1" w:rsidRDefault="001016B1" w:rsidP="001016B1">
      <w:pPr>
        <w:rPr>
          <w:rFonts w:asciiTheme="majorHAnsi" w:hAnsiTheme="majorHAnsi"/>
          <w:sz w:val="24"/>
          <w:szCs w:val="24"/>
          <w:lang w:val="en-GB"/>
        </w:rPr>
      </w:pPr>
      <w:r w:rsidRPr="001016B1">
        <w:rPr>
          <w:rFonts w:asciiTheme="majorHAnsi" w:hAnsiTheme="majorHAnsi"/>
          <w:sz w:val="24"/>
          <w:szCs w:val="24"/>
          <w:lang w:val="en-GB"/>
        </w:rPr>
        <w:t xml:space="preserve">To </w:t>
      </w:r>
      <w:r>
        <w:rPr>
          <w:rFonts w:asciiTheme="majorHAnsi" w:hAnsiTheme="majorHAnsi"/>
          <w:sz w:val="24"/>
          <w:szCs w:val="24"/>
          <w:lang w:val="en-GB"/>
        </w:rPr>
        <w:t>get the parameters of the platform, you can do it as you do with any matlab object. Just do get(‘nameOftheParameter’) to get an struct with the parameter value. If you enter no input, an struct wih all the platform parameters will be returned.</w:t>
      </w:r>
      <w:r w:rsidRPr="001016B1">
        <w:rPr>
          <w:rFonts w:asciiTheme="majorHAnsi" w:hAnsiTheme="majorHAnsi"/>
          <w:sz w:val="24"/>
          <w:szCs w:val="24"/>
          <w:lang w:val="en-GB"/>
        </w:rPr>
        <w:t xml:space="preserve"> </w:t>
      </w:r>
    </w:p>
    <w:p w:rsidR="00484996" w:rsidRDefault="001E4CA6" w:rsidP="001E4CA6">
      <w:pPr>
        <w:pStyle w:val="ListParagraph"/>
        <w:numPr>
          <w:ilvl w:val="1"/>
          <w:numId w:val="10"/>
        </w:numPr>
        <w:rPr>
          <w:rFonts w:asciiTheme="majorHAnsi" w:hAnsiTheme="majorHAnsi"/>
          <w:b/>
          <w:sz w:val="26"/>
          <w:szCs w:val="26"/>
          <w:lang w:val="en-GB"/>
        </w:rPr>
      </w:pPr>
      <w:r w:rsidRPr="00610CD1">
        <w:rPr>
          <w:rFonts w:asciiTheme="majorHAnsi" w:hAnsiTheme="majorHAnsi"/>
          <w:b/>
          <w:sz w:val="26"/>
          <w:szCs w:val="26"/>
          <w:lang w:val="en-GB"/>
        </w:rPr>
        <w:t>Change default parameters</w:t>
      </w:r>
      <w:r w:rsidR="00593E0D">
        <w:rPr>
          <w:rFonts w:asciiTheme="majorHAnsi" w:hAnsiTheme="majorHAnsi"/>
          <w:b/>
          <w:sz w:val="26"/>
          <w:szCs w:val="26"/>
          <w:lang w:val="en-GB"/>
        </w:rPr>
        <w:t xml:space="preserve"> </w:t>
      </w:r>
      <w:r w:rsidRPr="00610CD1">
        <w:rPr>
          <w:rFonts w:asciiTheme="majorHAnsi" w:hAnsiTheme="majorHAnsi"/>
          <w:b/>
          <w:sz w:val="26"/>
          <w:szCs w:val="26"/>
          <w:lang w:val="en-GB"/>
        </w:rPr>
        <w:t>:</w:t>
      </w:r>
    </w:p>
    <w:p w:rsidR="001016B1" w:rsidRPr="001016B1" w:rsidRDefault="001016B1" w:rsidP="001016B1">
      <w:pPr>
        <w:rPr>
          <w:rFonts w:asciiTheme="majorHAnsi" w:hAnsiTheme="majorHAnsi"/>
          <w:sz w:val="26"/>
          <w:szCs w:val="26"/>
          <w:lang w:val="en-GB"/>
        </w:rPr>
      </w:pPr>
      <w:r>
        <w:rPr>
          <w:rFonts w:asciiTheme="majorHAnsi" w:hAnsiTheme="majorHAnsi"/>
          <w:sz w:val="26"/>
          <w:szCs w:val="26"/>
          <w:lang w:val="en-GB"/>
        </w:rPr>
        <w:t xml:space="preserve">At this time, if you want to change the default parameters, just edit the matlab class and put the values you want to be the default. You could also save the matlab parameters obtained with the get function in to a .mat, and then load this </w:t>
      </w:r>
      <w:r>
        <w:rPr>
          <w:rFonts w:asciiTheme="majorHAnsi" w:hAnsiTheme="majorHAnsi"/>
          <w:sz w:val="26"/>
          <w:szCs w:val="26"/>
          <w:lang w:val="en-GB"/>
        </w:rPr>
        <w:lastRenderedPageBreak/>
        <w:t>parameters in to the matlab workspace and use the set function to set this parameters.</w:t>
      </w:r>
    </w:p>
    <w:p w:rsidR="00593E0D" w:rsidRPr="00593E0D" w:rsidRDefault="00593E0D" w:rsidP="00593E0D">
      <w:pPr>
        <w:pStyle w:val="ListParagraph"/>
        <w:rPr>
          <w:rFonts w:asciiTheme="majorHAnsi" w:hAnsiTheme="majorHAnsi"/>
          <w:b/>
          <w:sz w:val="26"/>
          <w:szCs w:val="26"/>
          <w:lang w:val="en-GB"/>
        </w:rPr>
      </w:pPr>
    </w:p>
    <w:p w:rsidR="00AD748C" w:rsidRPr="00610CD1" w:rsidRDefault="00AD748C" w:rsidP="00593E0D">
      <w:pPr>
        <w:pStyle w:val="ListParagraph"/>
        <w:rPr>
          <w:rFonts w:asciiTheme="majorHAnsi" w:eastAsiaTheme="majorEastAsia" w:hAnsiTheme="majorHAnsi" w:cstheme="majorBidi"/>
          <w:b/>
          <w:sz w:val="26"/>
          <w:szCs w:val="26"/>
          <w:lang w:val="en-GB"/>
        </w:rPr>
      </w:pPr>
      <w:r w:rsidRPr="00610CD1">
        <w:rPr>
          <w:rFonts w:asciiTheme="majorHAnsi" w:hAnsiTheme="majorHAnsi"/>
          <w:b/>
          <w:sz w:val="26"/>
          <w:szCs w:val="26"/>
          <w:lang w:val="en-GB"/>
        </w:rPr>
        <w:t xml:space="preserve"> </w:t>
      </w:r>
    </w:p>
    <w:p w:rsidR="00AC64D7" w:rsidRPr="00610CD1" w:rsidRDefault="00AC64D7" w:rsidP="00AD748C">
      <w:pPr>
        <w:rPr>
          <w:sz w:val="24"/>
          <w:szCs w:val="24"/>
          <w:lang w:val="en-GB"/>
        </w:rPr>
      </w:pPr>
    </w:p>
    <w:p w:rsidR="000838C6" w:rsidRPr="00610CD1" w:rsidRDefault="000838C6">
      <w:pPr>
        <w:rPr>
          <w:rFonts w:asciiTheme="majorHAnsi" w:eastAsiaTheme="majorEastAsia" w:hAnsiTheme="majorHAnsi" w:cstheme="majorBidi"/>
          <w:b/>
          <w:sz w:val="32"/>
          <w:szCs w:val="32"/>
          <w:u w:val="single"/>
          <w:lang w:val="en-GB"/>
        </w:rPr>
      </w:pPr>
      <w:r w:rsidRPr="00610CD1">
        <w:rPr>
          <w:b/>
          <w:u w:val="single"/>
          <w:lang w:val="en-GB"/>
        </w:rPr>
        <w:br w:type="page"/>
      </w:r>
    </w:p>
    <w:p w:rsidR="00F1517B" w:rsidRPr="00610CD1" w:rsidRDefault="00A95D11" w:rsidP="00BC1A08">
      <w:pPr>
        <w:pStyle w:val="Heading1"/>
        <w:numPr>
          <w:ilvl w:val="0"/>
          <w:numId w:val="10"/>
        </w:numPr>
        <w:jc w:val="center"/>
        <w:rPr>
          <w:b/>
          <w:color w:val="auto"/>
          <w:u w:val="single"/>
          <w:lang w:val="en-GB"/>
        </w:rPr>
      </w:pPr>
      <w:r w:rsidRPr="00610CD1">
        <w:rPr>
          <w:b/>
          <w:color w:val="auto"/>
          <w:u w:val="single"/>
          <w:lang w:val="en-GB"/>
        </w:rPr>
        <w:lastRenderedPageBreak/>
        <w:t xml:space="preserve">Platform </w:t>
      </w:r>
      <w:r w:rsidR="0073291F" w:rsidRPr="00610CD1">
        <w:rPr>
          <w:b/>
          <w:color w:val="auto"/>
          <w:u w:val="single"/>
          <w:lang w:val="en-GB"/>
        </w:rPr>
        <w:t xml:space="preserve"> Parameters</w:t>
      </w:r>
    </w:p>
    <w:p w:rsidR="00506E3D" w:rsidRPr="00610CD1" w:rsidRDefault="00506E3D" w:rsidP="00506E3D">
      <w:pPr>
        <w:rPr>
          <w:sz w:val="24"/>
          <w:szCs w:val="24"/>
          <w:lang w:val="en-GB"/>
        </w:rPr>
      </w:pPr>
      <w:r w:rsidRPr="00610CD1">
        <w:rPr>
          <w:sz w:val="24"/>
          <w:szCs w:val="24"/>
          <w:lang w:val="en-GB"/>
        </w:rPr>
        <w:t xml:space="preserve">The current </w:t>
      </w:r>
      <w:r w:rsidR="007A732A">
        <w:rPr>
          <w:sz w:val="24"/>
          <w:szCs w:val="24"/>
          <w:lang w:val="en-GB"/>
        </w:rPr>
        <w:t>platform</w:t>
      </w:r>
      <w:r w:rsidRPr="00610CD1">
        <w:rPr>
          <w:sz w:val="24"/>
          <w:szCs w:val="24"/>
          <w:lang w:val="en-GB"/>
        </w:rPr>
        <w:t xml:space="preserve"> parameters supported in this </w:t>
      </w:r>
      <w:r w:rsidR="007A732A">
        <w:rPr>
          <w:sz w:val="24"/>
          <w:szCs w:val="24"/>
          <w:lang w:val="en-GB"/>
        </w:rPr>
        <w:t>code</w:t>
      </w:r>
      <w:bookmarkStart w:id="0" w:name="_GoBack"/>
      <w:bookmarkEnd w:id="0"/>
      <w:r w:rsidRPr="00610CD1">
        <w:rPr>
          <w:sz w:val="24"/>
          <w:szCs w:val="24"/>
          <w:lang w:val="en-GB"/>
        </w:rPr>
        <w:t xml:space="preserve"> are the shown in the following table:</w:t>
      </w:r>
    </w:p>
    <w:tbl>
      <w:tblPr>
        <w:tblStyle w:val="TableGrid"/>
        <w:tblW w:w="10759" w:type="dxa"/>
        <w:tblInd w:w="-1001" w:type="dxa"/>
        <w:tblLook w:val="04A0" w:firstRow="1" w:lastRow="0" w:firstColumn="1" w:lastColumn="0" w:noHBand="0" w:noVBand="1"/>
      </w:tblPr>
      <w:tblGrid>
        <w:gridCol w:w="2949"/>
        <w:gridCol w:w="3065"/>
        <w:gridCol w:w="2837"/>
        <w:gridCol w:w="1908"/>
      </w:tblGrid>
      <w:tr w:rsidR="00F94E2D" w:rsidRPr="00610CD1" w:rsidTr="00D07EAE">
        <w:trPr>
          <w:trHeight w:val="326"/>
        </w:trPr>
        <w:tc>
          <w:tcPr>
            <w:tcW w:w="2949" w:type="dxa"/>
            <w:vAlign w:val="center"/>
          </w:tcPr>
          <w:p w:rsidR="00593E0D" w:rsidRPr="00610CD1" w:rsidRDefault="00593E0D" w:rsidP="00506E3D">
            <w:pPr>
              <w:jc w:val="center"/>
              <w:rPr>
                <w:b/>
                <w:sz w:val="24"/>
                <w:szCs w:val="24"/>
                <w:lang w:val="en-GB"/>
              </w:rPr>
            </w:pPr>
            <w:r>
              <w:rPr>
                <w:b/>
                <w:sz w:val="24"/>
                <w:szCs w:val="24"/>
                <w:lang w:val="en-GB"/>
              </w:rPr>
              <w:t>Name of Parameter</w:t>
            </w:r>
          </w:p>
        </w:tc>
        <w:tc>
          <w:tcPr>
            <w:tcW w:w="4114" w:type="dxa"/>
            <w:vAlign w:val="center"/>
          </w:tcPr>
          <w:p w:rsidR="00593E0D" w:rsidRPr="00610CD1" w:rsidRDefault="00593E0D" w:rsidP="00506E3D">
            <w:pPr>
              <w:jc w:val="center"/>
              <w:rPr>
                <w:b/>
                <w:sz w:val="24"/>
                <w:szCs w:val="24"/>
                <w:lang w:val="en-GB"/>
              </w:rPr>
            </w:pPr>
            <w:r>
              <w:rPr>
                <w:b/>
                <w:sz w:val="24"/>
                <w:szCs w:val="24"/>
                <w:lang w:val="en-GB"/>
              </w:rPr>
              <w:t>Short Description</w:t>
            </w:r>
          </w:p>
        </w:tc>
        <w:tc>
          <w:tcPr>
            <w:tcW w:w="1662" w:type="dxa"/>
            <w:vAlign w:val="center"/>
          </w:tcPr>
          <w:p w:rsidR="00593E0D" w:rsidRPr="00610CD1" w:rsidRDefault="004B07D1" w:rsidP="00506E3D">
            <w:pPr>
              <w:jc w:val="center"/>
              <w:rPr>
                <w:b/>
                <w:sz w:val="24"/>
                <w:szCs w:val="24"/>
                <w:lang w:val="en-GB"/>
              </w:rPr>
            </w:pPr>
            <w:r>
              <w:rPr>
                <w:b/>
                <w:sz w:val="24"/>
                <w:szCs w:val="24"/>
                <w:lang w:val="en-GB"/>
              </w:rPr>
              <w:t xml:space="preserve">Range </w:t>
            </w:r>
          </w:p>
        </w:tc>
        <w:tc>
          <w:tcPr>
            <w:tcW w:w="2034" w:type="dxa"/>
          </w:tcPr>
          <w:p w:rsidR="00593E0D" w:rsidRDefault="00593E0D" w:rsidP="00506E3D">
            <w:pPr>
              <w:jc w:val="center"/>
              <w:rPr>
                <w:b/>
                <w:sz w:val="24"/>
                <w:szCs w:val="24"/>
                <w:lang w:val="en-GB"/>
              </w:rPr>
            </w:pPr>
          </w:p>
          <w:p w:rsidR="004B07D1" w:rsidRDefault="004B07D1" w:rsidP="004B07D1">
            <w:pPr>
              <w:rPr>
                <w:b/>
                <w:sz w:val="24"/>
                <w:szCs w:val="24"/>
                <w:lang w:val="en-GB"/>
              </w:rPr>
            </w:pPr>
            <w:r>
              <w:rPr>
                <w:b/>
                <w:sz w:val="24"/>
                <w:szCs w:val="24"/>
                <w:lang w:val="en-GB"/>
              </w:rPr>
              <w:t>Recommended Value</w:t>
            </w:r>
          </w:p>
        </w:tc>
      </w:tr>
      <w:tr w:rsidR="00F94E2D" w:rsidRPr="00610CD1" w:rsidTr="00D07EAE">
        <w:trPr>
          <w:trHeight w:val="326"/>
        </w:trPr>
        <w:tc>
          <w:tcPr>
            <w:tcW w:w="2949" w:type="dxa"/>
            <w:vAlign w:val="center"/>
          </w:tcPr>
          <w:p w:rsidR="00593E0D" w:rsidRPr="00610CD1" w:rsidRDefault="004B07D1" w:rsidP="00506E3D">
            <w:pPr>
              <w:jc w:val="center"/>
              <w:rPr>
                <w:sz w:val="24"/>
                <w:szCs w:val="24"/>
                <w:lang w:val="en-GB"/>
              </w:rPr>
            </w:pPr>
            <w:r>
              <w:rPr>
                <w:sz w:val="24"/>
                <w:szCs w:val="24"/>
                <w:lang w:val="en-GB"/>
              </w:rPr>
              <w:t>maximumCurrent</w:t>
            </w:r>
          </w:p>
        </w:tc>
        <w:tc>
          <w:tcPr>
            <w:tcW w:w="4114" w:type="dxa"/>
            <w:vAlign w:val="center"/>
          </w:tcPr>
          <w:p w:rsidR="00593E0D" w:rsidRPr="00610CD1" w:rsidRDefault="00D07EAE" w:rsidP="00506E3D">
            <w:pPr>
              <w:jc w:val="center"/>
              <w:rPr>
                <w:sz w:val="24"/>
                <w:szCs w:val="24"/>
                <w:lang w:val="en-GB"/>
              </w:rPr>
            </w:pPr>
            <w:r>
              <w:rPr>
                <w:sz w:val="24"/>
                <w:szCs w:val="24"/>
                <w:lang w:val="en-GB"/>
              </w:rPr>
              <w:t xml:space="preserve">Maximum current that will be given to the different engines. </w:t>
            </w:r>
          </w:p>
        </w:tc>
        <w:tc>
          <w:tcPr>
            <w:tcW w:w="1662" w:type="dxa"/>
            <w:vAlign w:val="center"/>
          </w:tcPr>
          <w:p w:rsidR="00593E0D" w:rsidRPr="00610CD1" w:rsidRDefault="00D07EAE" w:rsidP="00506E3D">
            <w:pPr>
              <w:jc w:val="center"/>
              <w:rPr>
                <w:sz w:val="24"/>
                <w:szCs w:val="24"/>
                <w:lang w:val="en-GB"/>
              </w:rPr>
            </w:pPr>
            <w:r>
              <w:rPr>
                <w:sz w:val="24"/>
                <w:szCs w:val="24"/>
                <w:lang w:val="en-GB"/>
              </w:rPr>
              <w:t xml:space="preserve">From 1 to </w:t>
            </w:r>
            <w:r w:rsidR="00F87687">
              <w:rPr>
                <w:sz w:val="24"/>
                <w:szCs w:val="24"/>
                <w:lang w:val="en-GB"/>
              </w:rPr>
              <w:t>200</w:t>
            </w:r>
          </w:p>
        </w:tc>
        <w:tc>
          <w:tcPr>
            <w:tcW w:w="2034" w:type="dxa"/>
          </w:tcPr>
          <w:p w:rsidR="00F87687" w:rsidRDefault="00F87687" w:rsidP="00506E3D">
            <w:pPr>
              <w:jc w:val="center"/>
              <w:rPr>
                <w:sz w:val="24"/>
                <w:szCs w:val="24"/>
                <w:lang w:val="en-GB"/>
              </w:rPr>
            </w:pPr>
          </w:p>
          <w:p w:rsidR="00593E0D" w:rsidRPr="00610CD1" w:rsidRDefault="008E7630" w:rsidP="00506E3D">
            <w:pPr>
              <w:jc w:val="center"/>
              <w:rPr>
                <w:sz w:val="24"/>
                <w:szCs w:val="24"/>
                <w:lang w:val="en-GB"/>
              </w:rPr>
            </w:pPr>
            <w:r>
              <w:rPr>
                <w:sz w:val="24"/>
                <w:szCs w:val="24"/>
                <w:lang w:val="en-GB"/>
              </w:rPr>
              <w:t>105</w:t>
            </w:r>
          </w:p>
        </w:tc>
      </w:tr>
      <w:tr w:rsidR="00F94E2D" w:rsidRPr="00610CD1" w:rsidTr="00F87687">
        <w:trPr>
          <w:trHeight w:val="1286"/>
        </w:trPr>
        <w:tc>
          <w:tcPr>
            <w:tcW w:w="2949" w:type="dxa"/>
            <w:vAlign w:val="center"/>
          </w:tcPr>
          <w:p w:rsidR="004B07D1" w:rsidRDefault="004B07D1" w:rsidP="00506E3D">
            <w:pPr>
              <w:jc w:val="center"/>
              <w:rPr>
                <w:sz w:val="24"/>
                <w:szCs w:val="24"/>
                <w:lang w:val="en-GB"/>
              </w:rPr>
            </w:pPr>
            <w:r>
              <w:rPr>
                <w:sz w:val="24"/>
                <w:szCs w:val="24"/>
                <w:lang w:val="en-GB"/>
              </w:rPr>
              <w:t>deviceMode</w:t>
            </w:r>
          </w:p>
        </w:tc>
        <w:tc>
          <w:tcPr>
            <w:tcW w:w="4114" w:type="dxa"/>
            <w:vAlign w:val="center"/>
          </w:tcPr>
          <w:p w:rsidR="004B07D1" w:rsidRPr="00610CD1" w:rsidRDefault="00F87687" w:rsidP="00506E3D">
            <w:pPr>
              <w:jc w:val="center"/>
              <w:rPr>
                <w:sz w:val="24"/>
                <w:szCs w:val="24"/>
                <w:lang w:val="en-GB"/>
              </w:rPr>
            </w:pPr>
            <w:r>
              <w:rPr>
                <w:sz w:val="24"/>
                <w:szCs w:val="24"/>
                <w:lang w:val="en-GB"/>
              </w:rPr>
              <w:t>Mode at which the camera will operate.</w:t>
            </w:r>
          </w:p>
        </w:tc>
        <w:tc>
          <w:tcPr>
            <w:tcW w:w="1662" w:type="dxa"/>
            <w:vAlign w:val="center"/>
          </w:tcPr>
          <w:p w:rsidR="00F87687" w:rsidRDefault="00F87687" w:rsidP="00506E3D">
            <w:pPr>
              <w:jc w:val="center"/>
              <w:rPr>
                <w:sz w:val="24"/>
                <w:szCs w:val="24"/>
                <w:lang w:val="en-GB"/>
              </w:rPr>
            </w:pPr>
            <w:r>
              <w:rPr>
                <w:sz w:val="24"/>
                <w:szCs w:val="24"/>
                <w:lang w:val="en-GB"/>
              </w:rPr>
              <w:t>‘Serie’,’Enable’,</w:t>
            </w:r>
          </w:p>
          <w:p w:rsidR="004B07D1" w:rsidRPr="00610CD1" w:rsidRDefault="00F87687" w:rsidP="00506E3D">
            <w:pPr>
              <w:jc w:val="center"/>
              <w:rPr>
                <w:sz w:val="24"/>
                <w:szCs w:val="24"/>
                <w:lang w:val="en-GB"/>
              </w:rPr>
            </w:pPr>
            <w:r>
              <w:rPr>
                <w:sz w:val="24"/>
                <w:szCs w:val="24"/>
                <w:lang w:val="en-GB"/>
              </w:rPr>
              <w:t>’Track’,’Special’</w:t>
            </w:r>
          </w:p>
        </w:tc>
        <w:tc>
          <w:tcPr>
            <w:tcW w:w="2034" w:type="dxa"/>
          </w:tcPr>
          <w:p w:rsidR="004B07D1" w:rsidRDefault="004B07D1" w:rsidP="00506E3D">
            <w:pPr>
              <w:jc w:val="center"/>
              <w:rPr>
                <w:sz w:val="24"/>
                <w:szCs w:val="24"/>
                <w:lang w:val="en-GB"/>
              </w:rPr>
            </w:pPr>
          </w:p>
          <w:p w:rsidR="00F87687" w:rsidRDefault="00F87687" w:rsidP="00506E3D">
            <w:pPr>
              <w:jc w:val="center"/>
              <w:rPr>
                <w:sz w:val="24"/>
                <w:szCs w:val="24"/>
                <w:lang w:val="en-GB"/>
              </w:rPr>
            </w:pPr>
          </w:p>
          <w:p w:rsidR="00F87687" w:rsidRPr="00610CD1" w:rsidRDefault="00F87687" w:rsidP="00506E3D">
            <w:pPr>
              <w:jc w:val="center"/>
              <w:rPr>
                <w:sz w:val="24"/>
                <w:szCs w:val="24"/>
                <w:lang w:val="en-GB"/>
              </w:rPr>
            </w:pPr>
            <w:r>
              <w:rPr>
                <w:sz w:val="24"/>
                <w:szCs w:val="24"/>
                <w:lang w:val="en-GB"/>
              </w:rPr>
              <w:t>‘Serie’</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r>
              <w:rPr>
                <w:sz w:val="24"/>
                <w:szCs w:val="24"/>
                <w:lang w:val="en-GB"/>
              </w:rPr>
              <w:t>positiveDirectionOfRotation</w:t>
            </w:r>
          </w:p>
        </w:tc>
        <w:tc>
          <w:tcPr>
            <w:tcW w:w="4114" w:type="dxa"/>
            <w:vAlign w:val="center"/>
          </w:tcPr>
          <w:p w:rsidR="004B07D1" w:rsidRPr="00610CD1" w:rsidRDefault="00F87687" w:rsidP="00506E3D">
            <w:pPr>
              <w:jc w:val="center"/>
              <w:rPr>
                <w:sz w:val="24"/>
                <w:szCs w:val="24"/>
                <w:lang w:val="en-GB"/>
              </w:rPr>
            </w:pPr>
            <w:r>
              <w:rPr>
                <w:sz w:val="24"/>
                <w:szCs w:val="24"/>
                <w:lang w:val="en-GB"/>
              </w:rPr>
              <w:t>Direction of rotation which will be considered positive.</w:t>
            </w:r>
          </w:p>
        </w:tc>
        <w:tc>
          <w:tcPr>
            <w:tcW w:w="1662" w:type="dxa"/>
            <w:vAlign w:val="center"/>
          </w:tcPr>
          <w:p w:rsidR="004B07D1" w:rsidRPr="00610CD1" w:rsidRDefault="00F87687" w:rsidP="00506E3D">
            <w:pPr>
              <w:jc w:val="center"/>
              <w:rPr>
                <w:sz w:val="24"/>
                <w:szCs w:val="24"/>
                <w:lang w:val="en-GB"/>
              </w:rPr>
            </w:pPr>
            <w:r>
              <w:rPr>
                <w:sz w:val="24"/>
                <w:szCs w:val="24"/>
                <w:lang w:val="en-GB"/>
              </w:rPr>
              <w:t>‘Clockwise, ‘AntiClockwise’</w:t>
            </w:r>
          </w:p>
        </w:tc>
        <w:tc>
          <w:tcPr>
            <w:tcW w:w="2034" w:type="dxa"/>
          </w:tcPr>
          <w:p w:rsidR="004B07D1" w:rsidRPr="00610CD1" w:rsidRDefault="00F87687" w:rsidP="00F87687">
            <w:pPr>
              <w:rPr>
                <w:sz w:val="24"/>
                <w:szCs w:val="24"/>
                <w:lang w:val="en-GB"/>
              </w:rPr>
            </w:pPr>
            <w:r>
              <w:rPr>
                <w:sz w:val="24"/>
                <w:szCs w:val="24"/>
                <w:lang w:val="en-GB"/>
              </w:rPr>
              <w:t xml:space="preserve">        ‘Clockwise’</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r>
              <w:rPr>
                <w:sz w:val="24"/>
                <w:szCs w:val="24"/>
                <w:lang w:val="en-GB"/>
              </w:rPr>
              <w:t>decelerationSteps</w:t>
            </w:r>
          </w:p>
        </w:tc>
        <w:tc>
          <w:tcPr>
            <w:tcW w:w="4114" w:type="dxa"/>
            <w:vAlign w:val="center"/>
          </w:tcPr>
          <w:p w:rsidR="004B07D1" w:rsidRPr="00610CD1" w:rsidRDefault="00F87687" w:rsidP="00506E3D">
            <w:pPr>
              <w:jc w:val="center"/>
              <w:rPr>
                <w:sz w:val="24"/>
                <w:szCs w:val="24"/>
                <w:lang w:val="en-GB"/>
              </w:rPr>
            </w:pPr>
            <w:r>
              <w:rPr>
                <w:sz w:val="24"/>
                <w:szCs w:val="24"/>
                <w:lang w:val="en-GB"/>
              </w:rPr>
              <w:t>Steps used for deceleration.</w:t>
            </w:r>
          </w:p>
        </w:tc>
        <w:tc>
          <w:tcPr>
            <w:tcW w:w="1662" w:type="dxa"/>
            <w:vAlign w:val="center"/>
          </w:tcPr>
          <w:p w:rsidR="004B07D1" w:rsidRPr="00610CD1" w:rsidRDefault="00F87687" w:rsidP="00506E3D">
            <w:pPr>
              <w:jc w:val="center"/>
              <w:rPr>
                <w:sz w:val="24"/>
                <w:szCs w:val="24"/>
                <w:lang w:val="en-GB"/>
              </w:rPr>
            </w:pPr>
            <w:r>
              <w:rPr>
                <w:sz w:val="24"/>
                <w:szCs w:val="24"/>
                <w:lang w:val="en-GB"/>
              </w:rPr>
              <w:t>From 0 to 999</w:t>
            </w:r>
          </w:p>
        </w:tc>
        <w:tc>
          <w:tcPr>
            <w:tcW w:w="2034" w:type="dxa"/>
          </w:tcPr>
          <w:p w:rsidR="004B07D1" w:rsidRPr="00610CD1" w:rsidRDefault="00F87687" w:rsidP="00506E3D">
            <w:pPr>
              <w:jc w:val="center"/>
              <w:rPr>
                <w:sz w:val="24"/>
                <w:szCs w:val="24"/>
                <w:lang w:val="en-GB"/>
              </w:rPr>
            </w:pPr>
            <w:r>
              <w:rPr>
                <w:sz w:val="24"/>
                <w:szCs w:val="24"/>
                <w:lang w:val="en-GB"/>
              </w:rPr>
              <w:t>Maximum possible( 999)</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r>
              <w:rPr>
                <w:sz w:val="24"/>
                <w:szCs w:val="24"/>
                <w:lang w:val="en-GB"/>
              </w:rPr>
              <w:t>acelerationSteps</w:t>
            </w:r>
          </w:p>
        </w:tc>
        <w:tc>
          <w:tcPr>
            <w:tcW w:w="4114" w:type="dxa"/>
            <w:vAlign w:val="center"/>
          </w:tcPr>
          <w:p w:rsidR="004B07D1" w:rsidRPr="00610CD1" w:rsidRDefault="00F87687" w:rsidP="00506E3D">
            <w:pPr>
              <w:jc w:val="center"/>
              <w:rPr>
                <w:sz w:val="24"/>
                <w:szCs w:val="24"/>
                <w:lang w:val="en-GB"/>
              </w:rPr>
            </w:pPr>
            <w:r>
              <w:rPr>
                <w:sz w:val="24"/>
                <w:szCs w:val="24"/>
                <w:lang w:val="en-GB"/>
              </w:rPr>
              <w:t>Steps used for aceleration</w:t>
            </w:r>
          </w:p>
        </w:tc>
        <w:tc>
          <w:tcPr>
            <w:tcW w:w="1662" w:type="dxa"/>
            <w:vAlign w:val="center"/>
          </w:tcPr>
          <w:p w:rsidR="004B07D1" w:rsidRPr="00610CD1" w:rsidRDefault="00F87687" w:rsidP="00506E3D">
            <w:pPr>
              <w:jc w:val="center"/>
              <w:rPr>
                <w:sz w:val="24"/>
                <w:szCs w:val="24"/>
                <w:lang w:val="en-GB"/>
              </w:rPr>
            </w:pPr>
            <w:r>
              <w:rPr>
                <w:sz w:val="24"/>
                <w:szCs w:val="24"/>
                <w:lang w:val="en-GB"/>
              </w:rPr>
              <w:t>From 0 to 999</w:t>
            </w:r>
          </w:p>
        </w:tc>
        <w:tc>
          <w:tcPr>
            <w:tcW w:w="2034" w:type="dxa"/>
          </w:tcPr>
          <w:p w:rsidR="004B07D1" w:rsidRPr="00610CD1" w:rsidRDefault="00F87687" w:rsidP="00506E3D">
            <w:pPr>
              <w:jc w:val="center"/>
              <w:rPr>
                <w:sz w:val="24"/>
                <w:szCs w:val="24"/>
                <w:lang w:val="en-GB"/>
              </w:rPr>
            </w:pPr>
            <w:r>
              <w:rPr>
                <w:sz w:val="24"/>
                <w:szCs w:val="24"/>
                <w:lang w:val="en-GB"/>
              </w:rPr>
              <w:t>About 400</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r>
              <w:rPr>
                <w:sz w:val="24"/>
                <w:szCs w:val="24"/>
                <w:lang w:val="en-GB"/>
              </w:rPr>
              <w:t>rotationSpeed</w:t>
            </w:r>
          </w:p>
        </w:tc>
        <w:tc>
          <w:tcPr>
            <w:tcW w:w="4114" w:type="dxa"/>
            <w:vAlign w:val="center"/>
          </w:tcPr>
          <w:p w:rsidR="004B07D1" w:rsidRPr="00610CD1" w:rsidRDefault="00F87687" w:rsidP="00506E3D">
            <w:pPr>
              <w:jc w:val="center"/>
              <w:rPr>
                <w:sz w:val="24"/>
                <w:szCs w:val="24"/>
                <w:lang w:val="en-GB"/>
              </w:rPr>
            </w:pPr>
            <w:r>
              <w:rPr>
                <w:sz w:val="24"/>
                <w:szCs w:val="24"/>
                <w:lang w:val="en-GB"/>
              </w:rPr>
              <w:t>Speed at which the platform rotates</w:t>
            </w:r>
          </w:p>
        </w:tc>
        <w:tc>
          <w:tcPr>
            <w:tcW w:w="1662" w:type="dxa"/>
            <w:vAlign w:val="center"/>
          </w:tcPr>
          <w:p w:rsidR="004B07D1" w:rsidRPr="00610CD1" w:rsidRDefault="00F87687" w:rsidP="00506E3D">
            <w:pPr>
              <w:jc w:val="center"/>
              <w:rPr>
                <w:sz w:val="24"/>
                <w:szCs w:val="24"/>
                <w:lang w:val="en-GB"/>
              </w:rPr>
            </w:pPr>
            <w:r>
              <w:rPr>
                <w:sz w:val="24"/>
                <w:szCs w:val="24"/>
                <w:lang w:val="en-GB"/>
              </w:rPr>
              <w:t>From 1 to 100</w:t>
            </w:r>
          </w:p>
        </w:tc>
        <w:tc>
          <w:tcPr>
            <w:tcW w:w="2034" w:type="dxa"/>
          </w:tcPr>
          <w:p w:rsidR="004B07D1" w:rsidRPr="00610CD1" w:rsidRDefault="00544801" w:rsidP="00506E3D">
            <w:pPr>
              <w:jc w:val="center"/>
              <w:rPr>
                <w:sz w:val="24"/>
                <w:szCs w:val="24"/>
                <w:lang w:val="en-GB"/>
              </w:rPr>
            </w:pPr>
            <w:r>
              <w:rPr>
                <w:sz w:val="24"/>
                <w:szCs w:val="24"/>
                <w:lang w:val="en-GB"/>
              </w:rPr>
              <w:t>15</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r>
              <w:rPr>
                <w:sz w:val="24"/>
                <w:szCs w:val="24"/>
                <w:lang w:val="en-GB"/>
              </w:rPr>
              <w:t>stepsForCompleteRotation</w:t>
            </w:r>
          </w:p>
        </w:tc>
        <w:tc>
          <w:tcPr>
            <w:tcW w:w="4114" w:type="dxa"/>
            <w:vAlign w:val="center"/>
          </w:tcPr>
          <w:p w:rsidR="004B07D1" w:rsidRPr="00610CD1" w:rsidRDefault="00F87687" w:rsidP="00506E3D">
            <w:pPr>
              <w:jc w:val="center"/>
              <w:rPr>
                <w:sz w:val="24"/>
                <w:szCs w:val="24"/>
                <w:lang w:val="en-GB"/>
              </w:rPr>
            </w:pPr>
            <w:r>
              <w:rPr>
                <w:sz w:val="24"/>
                <w:szCs w:val="24"/>
                <w:lang w:val="en-GB"/>
              </w:rPr>
              <w:t>Steps needed for complete rotation. This is a variable that should be constant (depends of the type of engine).</w:t>
            </w:r>
          </w:p>
        </w:tc>
        <w:tc>
          <w:tcPr>
            <w:tcW w:w="1662" w:type="dxa"/>
            <w:vAlign w:val="center"/>
          </w:tcPr>
          <w:p w:rsidR="004B07D1" w:rsidRPr="00610CD1" w:rsidRDefault="00F87687" w:rsidP="00506E3D">
            <w:pPr>
              <w:jc w:val="center"/>
              <w:rPr>
                <w:sz w:val="24"/>
                <w:szCs w:val="24"/>
                <w:lang w:val="en-GB"/>
              </w:rPr>
            </w:pPr>
            <w:r>
              <w:rPr>
                <w:sz w:val="24"/>
                <w:szCs w:val="24"/>
                <w:lang w:val="en-GB"/>
              </w:rPr>
              <w:t>200 or 300</w:t>
            </w:r>
          </w:p>
        </w:tc>
        <w:tc>
          <w:tcPr>
            <w:tcW w:w="2034" w:type="dxa"/>
          </w:tcPr>
          <w:p w:rsidR="004B07D1" w:rsidRDefault="004B07D1" w:rsidP="00506E3D">
            <w:pPr>
              <w:jc w:val="center"/>
              <w:rPr>
                <w:sz w:val="24"/>
                <w:szCs w:val="24"/>
                <w:lang w:val="en-GB"/>
              </w:rPr>
            </w:pPr>
          </w:p>
          <w:p w:rsidR="00F87687" w:rsidRPr="00610CD1" w:rsidRDefault="00F87687" w:rsidP="00506E3D">
            <w:pPr>
              <w:jc w:val="center"/>
              <w:rPr>
                <w:sz w:val="24"/>
                <w:szCs w:val="24"/>
                <w:lang w:val="en-GB"/>
              </w:rPr>
            </w:pPr>
            <w:r>
              <w:rPr>
                <w:sz w:val="24"/>
                <w:szCs w:val="24"/>
                <w:lang w:val="en-GB"/>
              </w:rPr>
              <w:t>200</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r>
              <w:rPr>
                <w:sz w:val="24"/>
                <w:szCs w:val="24"/>
                <w:lang w:val="en-GB"/>
              </w:rPr>
              <w:t>stepType</w:t>
            </w:r>
          </w:p>
        </w:tc>
        <w:tc>
          <w:tcPr>
            <w:tcW w:w="4114" w:type="dxa"/>
            <w:vAlign w:val="center"/>
          </w:tcPr>
          <w:p w:rsidR="004B07D1" w:rsidRPr="00610CD1" w:rsidRDefault="00F87687" w:rsidP="00506E3D">
            <w:pPr>
              <w:jc w:val="center"/>
              <w:rPr>
                <w:sz w:val="24"/>
                <w:szCs w:val="24"/>
                <w:lang w:val="en-GB"/>
              </w:rPr>
            </w:pPr>
            <w:r>
              <w:rPr>
                <w:sz w:val="24"/>
                <w:szCs w:val="24"/>
                <w:lang w:val="en-GB"/>
              </w:rPr>
              <w:t>This is another variable that depends from the engine. In this case, our engines work with step type 16 microSteps.</w:t>
            </w:r>
          </w:p>
        </w:tc>
        <w:tc>
          <w:tcPr>
            <w:tcW w:w="1662" w:type="dxa"/>
            <w:vAlign w:val="center"/>
          </w:tcPr>
          <w:p w:rsidR="004B07D1" w:rsidRPr="00F87687" w:rsidRDefault="00F87687" w:rsidP="00506E3D">
            <w:pPr>
              <w:jc w:val="center"/>
              <w:rPr>
                <w:lang w:val="en-GB"/>
              </w:rPr>
            </w:pPr>
            <w:r w:rsidRPr="00F87687">
              <w:rPr>
                <w:rFonts w:cs="Courier New"/>
                <w:lang w:val="ca-ES"/>
              </w:rPr>
              <w:t>'Full Steps','Half Steps','16 microSteps','32 microSteps'</w:t>
            </w:r>
          </w:p>
        </w:tc>
        <w:tc>
          <w:tcPr>
            <w:tcW w:w="2034" w:type="dxa"/>
          </w:tcPr>
          <w:p w:rsidR="00F87687" w:rsidRDefault="00F87687" w:rsidP="00506E3D">
            <w:pPr>
              <w:jc w:val="center"/>
              <w:rPr>
                <w:rFonts w:cs="Courier New"/>
                <w:lang w:val="ca-ES"/>
              </w:rPr>
            </w:pPr>
          </w:p>
          <w:p w:rsidR="00F87687" w:rsidRDefault="00F87687" w:rsidP="00506E3D">
            <w:pPr>
              <w:jc w:val="center"/>
              <w:rPr>
                <w:rFonts w:cs="Courier New"/>
                <w:lang w:val="ca-ES"/>
              </w:rPr>
            </w:pPr>
          </w:p>
          <w:p w:rsidR="004B07D1" w:rsidRPr="00610CD1" w:rsidRDefault="00F87687" w:rsidP="00506E3D">
            <w:pPr>
              <w:jc w:val="center"/>
              <w:rPr>
                <w:sz w:val="24"/>
                <w:szCs w:val="24"/>
                <w:lang w:val="en-GB"/>
              </w:rPr>
            </w:pPr>
            <w:r w:rsidRPr="00F87687">
              <w:rPr>
                <w:rFonts w:cs="Courier New"/>
                <w:lang w:val="ca-ES"/>
              </w:rPr>
              <w:t>16 microSteps</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r>
              <w:rPr>
                <w:sz w:val="24"/>
                <w:szCs w:val="24"/>
                <w:lang w:val="en-GB"/>
              </w:rPr>
              <w:t>stopCurrent</w:t>
            </w:r>
          </w:p>
        </w:tc>
        <w:tc>
          <w:tcPr>
            <w:tcW w:w="4114" w:type="dxa"/>
            <w:vAlign w:val="center"/>
          </w:tcPr>
          <w:p w:rsidR="004B07D1" w:rsidRPr="00610CD1" w:rsidRDefault="00F87687" w:rsidP="00506E3D">
            <w:pPr>
              <w:jc w:val="center"/>
              <w:rPr>
                <w:sz w:val="24"/>
                <w:szCs w:val="24"/>
                <w:lang w:val="en-GB"/>
              </w:rPr>
            </w:pPr>
            <w:r>
              <w:rPr>
                <w:sz w:val="24"/>
                <w:szCs w:val="24"/>
                <w:lang w:val="en-GB"/>
              </w:rPr>
              <w:t>This is another variable that depends from the engine. We will work at 15%.</w:t>
            </w:r>
          </w:p>
        </w:tc>
        <w:tc>
          <w:tcPr>
            <w:tcW w:w="1662" w:type="dxa"/>
            <w:vAlign w:val="center"/>
          </w:tcPr>
          <w:p w:rsidR="004B07D1" w:rsidRPr="00F87687" w:rsidRDefault="00F87687" w:rsidP="00506E3D">
            <w:pPr>
              <w:jc w:val="center"/>
              <w:rPr>
                <w:lang w:val="en-GB"/>
              </w:rPr>
            </w:pPr>
            <w:r w:rsidRPr="00F87687">
              <w:rPr>
                <w:rFonts w:cs="Courier New"/>
                <w:lang w:val="ca-ES"/>
              </w:rPr>
              <w:t>'15%' ,'40%' ,'55%' ,'75%'</w:t>
            </w:r>
          </w:p>
        </w:tc>
        <w:tc>
          <w:tcPr>
            <w:tcW w:w="2034" w:type="dxa"/>
          </w:tcPr>
          <w:p w:rsidR="004B07D1" w:rsidRPr="00F87687" w:rsidRDefault="00F87687" w:rsidP="00506E3D">
            <w:pPr>
              <w:jc w:val="center"/>
              <w:rPr>
                <w:lang w:val="en-GB"/>
              </w:rPr>
            </w:pPr>
            <w:r w:rsidRPr="00F87687">
              <w:rPr>
                <w:lang w:val="en-GB"/>
              </w:rPr>
              <w:t>‘15%’</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r>
              <w:rPr>
                <w:sz w:val="24"/>
                <w:szCs w:val="24"/>
                <w:lang w:val="en-GB"/>
              </w:rPr>
              <w:t>searchForLimit</w:t>
            </w:r>
          </w:p>
        </w:tc>
        <w:tc>
          <w:tcPr>
            <w:tcW w:w="4114" w:type="dxa"/>
            <w:vAlign w:val="center"/>
          </w:tcPr>
          <w:p w:rsidR="004B07D1" w:rsidRPr="00610CD1" w:rsidRDefault="00F87687" w:rsidP="00506E3D">
            <w:pPr>
              <w:jc w:val="center"/>
              <w:rPr>
                <w:sz w:val="24"/>
                <w:szCs w:val="24"/>
                <w:lang w:val="en-GB"/>
              </w:rPr>
            </w:pPr>
            <w:r>
              <w:rPr>
                <w:sz w:val="24"/>
                <w:szCs w:val="24"/>
                <w:lang w:val="en-GB"/>
              </w:rPr>
              <w:t xml:space="preserve">This is the variable that should be used if we want to search for the </w:t>
            </w:r>
            <w:r w:rsidR="00F94E2D">
              <w:rPr>
                <w:sz w:val="24"/>
                <w:szCs w:val="24"/>
                <w:lang w:val="en-GB"/>
              </w:rPr>
              <w:t xml:space="preserve">limit of movement. Used for going to worlds origin. User should not touch this. </w:t>
            </w:r>
          </w:p>
        </w:tc>
        <w:tc>
          <w:tcPr>
            <w:tcW w:w="1662" w:type="dxa"/>
            <w:vAlign w:val="center"/>
          </w:tcPr>
          <w:p w:rsidR="004B07D1" w:rsidRPr="00610CD1" w:rsidRDefault="00F94E2D" w:rsidP="00506E3D">
            <w:pPr>
              <w:jc w:val="center"/>
              <w:rPr>
                <w:sz w:val="24"/>
                <w:szCs w:val="24"/>
                <w:lang w:val="en-GB"/>
              </w:rPr>
            </w:pPr>
            <w:r>
              <w:rPr>
                <w:sz w:val="24"/>
                <w:szCs w:val="24"/>
                <w:lang w:val="en-GB"/>
              </w:rPr>
              <w:t>‘False’,’True’</w:t>
            </w:r>
          </w:p>
        </w:tc>
        <w:tc>
          <w:tcPr>
            <w:tcW w:w="2034" w:type="dxa"/>
          </w:tcPr>
          <w:p w:rsidR="004B07D1" w:rsidRDefault="004B07D1" w:rsidP="00506E3D">
            <w:pPr>
              <w:jc w:val="center"/>
              <w:rPr>
                <w:sz w:val="24"/>
                <w:szCs w:val="24"/>
                <w:lang w:val="en-GB"/>
              </w:rPr>
            </w:pPr>
          </w:p>
          <w:p w:rsidR="00F94E2D" w:rsidRPr="00610CD1" w:rsidRDefault="00F94E2D" w:rsidP="00506E3D">
            <w:pPr>
              <w:jc w:val="center"/>
              <w:rPr>
                <w:sz w:val="24"/>
                <w:szCs w:val="24"/>
                <w:lang w:val="en-GB"/>
              </w:rPr>
            </w:pPr>
            <w:r>
              <w:rPr>
                <w:sz w:val="24"/>
                <w:szCs w:val="24"/>
                <w:lang w:val="en-GB"/>
              </w:rPr>
              <w:t>‘False’</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r>
              <w:rPr>
                <w:sz w:val="24"/>
                <w:szCs w:val="24"/>
                <w:lang w:val="en-GB"/>
              </w:rPr>
              <w:t>continousMovement</w:t>
            </w:r>
          </w:p>
        </w:tc>
        <w:tc>
          <w:tcPr>
            <w:tcW w:w="4114" w:type="dxa"/>
            <w:vAlign w:val="center"/>
          </w:tcPr>
          <w:p w:rsidR="004B07D1" w:rsidRPr="00610CD1" w:rsidRDefault="00F94E2D" w:rsidP="00506E3D">
            <w:pPr>
              <w:jc w:val="center"/>
              <w:rPr>
                <w:sz w:val="24"/>
                <w:szCs w:val="24"/>
                <w:lang w:val="en-GB"/>
              </w:rPr>
            </w:pPr>
            <w:r>
              <w:rPr>
                <w:sz w:val="24"/>
                <w:szCs w:val="24"/>
                <w:lang w:val="en-GB"/>
              </w:rPr>
              <w:t>Variable that we should use if we are doing a continous movement. User shouldn’t need this variable at all.</w:t>
            </w:r>
          </w:p>
        </w:tc>
        <w:tc>
          <w:tcPr>
            <w:tcW w:w="1662" w:type="dxa"/>
            <w:vAlign w:val="center"/>
          </w:tcPr>
          <w:p w:rsidR="004B07D1" w:rsidRPr="00610CD1" w:rsidRDefault="00F94E2D" w:rsidP="00506E3D">
            <w:pPr>
              <w:jc w:val="center"/>
              <w:rPr>
                <w:sz w:val="24"/>
                <w:szCs w:val="24"/>
                <w:lang w:val="en-GB"/>
              </w:rPr>
            </w:pPr>
            <w:r>
              <w:rPr>
                <w:sz w:val="24"/>
                <w:szCs w:val="24"/>
                <w:lang w:val="en-GB"/>
              </w:rPr>
              <w:t>‘False’, ‘True’</w:t>
            </w:r>
          </w:p>
        </w:tc>
        <w:tc>
          <w:tcPr>
            <w:tcW w:w="2034" w:type="dxa"/>
          </w:tcPr>
          <w:p w:rsidR="004B07D1" w:rsidRPr="00610CD1" w:rsidRDefault="00F94E2D" w:rsidP="00506E3D">
            <w:pPr>
              <w:jc w:val="center"/>
              <w:rPr>
                <w:sz w:val="24"/>
                <w:szCs w:val="24"/>
                <w:lang w:val="en-GB"/>
              </w:rPr>
            </w:pPr>
            <w:r>
              <w:rPr>
                <w:sz w:val="24"/>
                <w:szCs w:val="24"/>
                <w:lang w:val="en-GB"/>
              </w:rPr>
              <w:t>‘False’</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r>
              <w:rPr>
                <w:sz w:val="24"/>
                <w:szCs w:val="24"/>
                <w:lang w:val="en-GB"/>
              </w:rPr>
              <w:t>waitForMoveToFinish</w:t>
            </w:r>
          </w:p>
        </w:tc>
        <w:tc>
          <w:tcPr>
            <w:tcW w:w="4114" w:type="dxa"/>
            <w:vAlign w:val="center"/>
          </w:tcPr>
          <w:p w:rsidR="004B07D1" w:rsidRPr="00610CD1" w:rsidRDefault="00F94E2D" w:rsidP="00506E3D">
            <w:pPr>
              <w:jc w:val="center"/>
              <w:rPr>
                <w:sz w:val="24"/>
                <w:szCs w:val="24"/>
                <w:lang w:val="en-GB"/>
              </w:rPr>
            </w:pPr>
            <w:r>
              <w:rPr>
                <w:sz w:val="24"/>
                <w:szCs w:val="24"/>
                <w:lang w:val="en-GB"/>
              </w:rPr>
              <w:t xml:space="preserve">Variable that indicates the software to wait for the </w:t>
            </w:r>
            <w:r>
              <w:rPr>
                <w:sz w:val="24"/>
                <w:szCs w:val="24"/>
                <w:lang w:val="en-GB"/>
              </w:rPr>
              <w:lastRenderedPageBreak/>
              <w:t xml:space="preserve">platform to finish the move. </w:t>
            </w:r>
          </w:p>
        </w:tc>
        <w:tc>
          <w:tcPr>
            <w:tcW w:w="1662" w:type="dxa"/>
            <w:vAlign w:val="center"/>
          </w:tcPr>
          <w:p w:rsidR="004B07D1" w:rsidRPr="00610CD1" w:rsidRDefault="00F94E2D" w:rsidP="00506E3D">
            <w:pPr>
              <w:jc w:val="center"/>
              <w:rPr>
                <w:sz w:val="24"/>
                <w:szCs w:val="24"/>
                <w:lang w:val="en-GB"/>
              </w:rPr>
            </w:pPr>
            <w:r>
              <w:rPr>
                <w:sz w:val="24"/>
                <w:szCs w:val="24"/>
                <w:lang w:val="en-GB"/>
              </w:rPr>
              <w:lastRenderedPageBreak/>
              <w:t>‘False’,’True’</w:t>
            </w:r>
          </w:p>
        </w:tc>
        <w:tc>
          <w:tcPr>
            <w:tcW w:w="2034" w:type="dxa"/>
          </w:tcPr>
          <w:p w:rsidR="004B07D1" w:rsidRPr="00610CD1" w:rsidRDefault="00F94E2D" w:rsidP="00506E3D">
            <w:pPr>
              <w:jc w:val="center"/>
              <w:rPr>
                <w:sz w:val="24"/>
                <w:szCs w:val="24"/>
                <w:lang w:val="en-GB"/>
              </w:rPr>
            </w:pPr>
            <w:r>
              <w:rPr>
                <w:sz w:val="24"/>
                <w:szCs w:val="24"/>
                <w:lang w:val="en-GB"/>
              </w:rPr>
              <w:t>‘True’</w:t>
            </w:r>
          </w:p>
        </w:tc>
      </w:tr>
      <w:tr w:rsidR="00F94E2D" w:rsidRPr="00610CD1" w:rsidTr="00D07EAE">
        <w:trPr>
          <w:trHeight w:val="326"/>
        </w:trPr>
        <w:tc>
          <w:tcPr>
            <w:tcW w:w="2949" w:type="dxa"/>
            <w:vAlign w:val="center"/>
          </w:tcPr>
          <w:p w:rsidR="004B07D1" w:rsidRDefault="005C6BA4" w:rsidP="00506E3D">
            <w:pPr>
              <w:jc w:val="center"/>
              <w:rPr>
                <w:sz w:val="24"/>
                <w:szCs w:val="24"/>
                <w:lang w:val="en-GB"/>
              </w:rPr>
            </w:pPr>
            <w:r>
              <w:rPr>
                <w:sz w:val="24"/>
                <w:szCs w:val="24"/>
                <w:lang w:val="en-GB"/>
              </w:rPr>
              <w:t>lastMove</w:t>
            </w:r>
          </w:p>
        </w:tc>
        <w:tc>
          <w:tcPr>
            <w:tcW w:w="4114" w:type="dxa"/>
            <w:vAlign w:val="center"/>
          </w:tcPr>
          <w:p w:rsidR="004B07D1" w:rsidRPr="00610CD1" w:rsidRDefault="00F94E2D" w:rsidP="00506E3D">
            <w:pPr>
              <w:jc w:val="center"/>
              <w:rPr>
                <w:sz w:val="24"/>
                <w:szCs w:val="24"/>
                <w:lang w:val="en-GB"/>
              </w:rPr>
            </w:pPr>
            <w:r>
              <w:rPr>
                <w:sz w:val="24"/>
                <w:szCs w:val="24"/>
                <w:lang w:val="en-GB"/>
              </w:rPr>
              <w:t>Variable that indicates in which direction the software did move.</w:t>
            </w:r>
          </w:p>
        </w:tc>
        <w:tc>
          <w:tcPr>
            <w:tcW w:w="1662" w:type="dxa"/>
            <w:vAlign w:val="center"/>
          </w:tcPr>
          <w:p w:rsidR="004B07D1" w:rsidRPr="00610CD1" w:rsidRDefault="00F94E2D" w:rsidP="00506E3D">
            <w:pPr>
              <w:jc w:val="center"/>
              <w:rPr>
                <w:sz w:val="24"/>
                <w:szCs w:val="24"/>
                <w:lang w:val="en-GB"/>
              </w:rPr>
            </w:pPr>
            <w:r>
              <w:rPr>
                <w:sz w:val="24"/>
                <w:szCs w:val="24"/>
                <w:lang w:val="en-GB"/>
              </w:rPr>
              <w:t>‘Clockwise’,’AntiClockwise’</w:t>
            </w:r>
          </w:p>
        </w:tc>
        <w:tc>
          <w:tcPr>
            <w:tcW w:w="2034" w:type="dxa"/>
          </w:tcPr>
          <w:p w:rsidR="004B07D1" w:rsidRPr="00610CD1" w:rsidRDefault="00F94E2D" w:rsidP="00506E3D">
            <w:pPr>
              <w:jc w:val="center"/>
              <w:rPr>
                <w:sz w:val="24"/>
                <w:szCs w:val="24"/>
                <w:lang w:val="en-GB"/>
              </w:rPr>
            </w:pPr>
            <w:r>
              <w:rPr>
                <w:sz w:val="24"/>
                <w:szCs w:val="24"/>
                <w:lang w:val="en-GB"/>
              </w:rPr>
              <w:t>-</w:t>
            </w:r>
          </w:p>
        </w:tc>
      </w:tr>
      <w:tr w:rsidR="00F94E2D" w:rsidRPr="00610CD1" w:rsidTr="00D07EAE">
        <w:trPr>
          <w:trHeight w:val="326"/>
        </w:trPr>
        <w:tc>
          <w:tcPr>
            <w:tcW w:w="2949" w:type="dxa"/>
            <w:vAlign w:val="center"/>
          </w:tcPr>
          <w:p w:rsidR="005C6BA4" w:rsidRDefault="005C6BA4" w:rsidP="00506E3D">
            <w:pPr>
              <w:jc w:val="center"/>
              <w:rPr>
                <w:sz w:val="24"/>
                <w:szCs w:val="24"/>
                <w:lang w:val="en-GB"/>
              </w:rPr>
            </w:pPr>
            <w:r>
              <w:rPr>
                <w:sz w:val="24"/>
                <w:szCs w:val="24"/>
                <w:lang w:val="en-GB"/>
              </w:rPr>
              <w:t>originPosition</w:t>
            </w:r>
          </w:p>
        </w:tc>
        <w:tc>
          <w:tcPr>
            <w:tcW w:w="4114" w:type="dxa"/>
            <w:vAlign w:val="center"/>
          </w:tcPr>
          <w:p w:rsidR="005C6BA4" w:rsidRPr="00610CD1" w:rsidRDefault="00F94E2D" w:rsidP="00506E3D">
            <w:pPr>
              <w:jc w:val="center"/>
              <w:rPr>
                <w:sz w:val="24"/>
                <w:szCs w:val="24"/>
                <w:lang w:val="en-GB"/>
              </w:rPr>
            </w:pPr>
            <w:r>
              <w:rPr>
                <w:sz w:val="24"/>
                <w:szCs w:val="24"/>
                <w:lang w:val="en-GB"/>
              </w:rPr>
              <w:t>Origin position at the current time.</w:t>
            </w:r>
          </w:p>
        </w:tc>
        <w:tc>
          <w:tcPr>
            <w:tcW w:w="1662" w:type="dxa"/>
            <w:vAlign w:val="center"/>
          </w:tcPr>
          <w:p w:rsidR="005C6BA4" w:rsidRPr="00610CD1" w:rsidRDefault="00F94E2D" w:rsidP="00506E3D">
            <w:pPr>
              <w:jc w:val="center"/>
              <w:rPr>
                <w:sz w:val="24"/>
                <w:szCs w:val="24"/>
                <w:lang w:val="en-GB"/>
              </w:rPr>
            </w:pPr>
            <w:r>
              <w:rPr>
                <w:sz w:val="24"/>
                <w:szCs w:val="24"/>
                <w:lang w:val="en-GB"/>
              </w:rPr>
              <w:t>[PositionEngine1 Position Engine2]</w:t>
            </w:r>
          </w:p>
        </w:tc>
        <w:tc>
          <w:tcPr>
            <w:tcW w:w="2034" w:type="dxa"/>
          </w:tcPr>
          <w:p w:rsidR="005C6BA4" w:rsidRPr="00610CD1" w:rsidRDefault="00F94E2D" w:rsidP="00506E3D">
            <w:pPr>
              <w:jc w:val="center"/>
              <w:rPr>
                <w:sz w:val="24"/>
                <w:szCs w:val="24"/>
                <w:lang w:val="en-GB"/>
              </w:rPr>
            </w:pPr>
            <w:r>
              <w:rPr>
                <w:sz w:val="24"/>
                <w:szCs w:val="24"/>
                <w:lang w:val="en-GB"/>
              </w:rPr>
              <w:t>-</w:t>
            </w:r>
          </w:p>
        </w:tc>
      </w:tr>
    </w:tbl>
    <w:p w:rsidR="00506E3D" w:rsidRPr="004B07D1" w:rsidRDefault="00506E3D" w:rsidP="004D158C">
      <w:pPr>
        <w:rPr>
          <w:sz w:val="24"/>
          <w:szCs w:val="24"/>
          <w:lang w:val="ca-ES"/>
        </w:rPr>
      </w:pPr>
    </w:p>
    <w:p w:rsidR="00BD7000" w:rsidRPr="004B07D1" w:rsidRDefault="00BD7000" w:rsidP="00842DF1">
      <w:pPr>
        <w:rPr>
          <w:rFonts w:asciiTheme="majorHAnsi" w:eastAsiaTheme="majorEastAsia" w:hAnsiTheme="majorHAnsi" w:cstheme="majorBidi"/>
          <w:b/>
          <w:sz w:val="28"/>
          <w:szCs w:val="28"/>
          <w:u w:val="single"/>
          <w:lang w:val="en-GB"/>
        </w:rPr>
      </w:pPr>
    </w:p>
    <w:p w:rsidR="0073291F" w:rsidRPr="004B07D1" w:rsidRDefault="0073291F">
      <w:pPr>
        <w:rPr>
          <w:rFonts w:asciiTheme="majorHAnsi" w:eastAsiaTheme="majorEastAsia" w:hAnsiTheme="majorHAnsi" w:cstheme="majorBidi"/>
          <w:sz w:val="28"/>
          <w:szCs w:val="28"/>
          <w:lang w:val="en-GB"/>
        </w:rPr>
      </w:pPr>
      <w:r w:rsidRPr="004B07D1">
        <w:rPr>
          <w:sz w:val="28"/>
          <w:szCs w:val="28"/>
          <w:lang w:val="en-GB"/>
        </w:rPr>
        <w:br w:type="page"/>
      </w:r>
    </w:p>
    <w:p w:rsidR="0073291F" w:rsidRPr="00610CD1" w:rsidRDefault="0073291F" w:rsidP="00BC1A08">
      <w:pPr>
        <w:pStyle w:val="Heading1"/>
        <w:numPr>
          <w:ilvl w:val="0"/>
          <w:numId w:val="10"/>
        </w:numPr>
        <w:jc w:val="center"/>
        <w:rPr>
          <w:b/>
          <w:color w:val="auto"/>
          <w:u w:val="single"/>
          <w:lang w:val="en-GB"/>
        </w:rPr>
      </w:pPr>
      <w:r w:rsidRPr="00610CD1">
        <w:rPr>
          <w:b/>
          <w:color w:val="auto"/>
          <w:u w:val="single"/>
          <w:lang w:val="en-GB"/>
        </w:rPr>
        <w:lastRenderedPageBreak/>
        <w:t xml:space="preserve">About </w:t>
      </w:r>
      <w:r w:rsidR="00842DF1" w:rsidRPr="00610CD1">
        <w:rPr>
          <w:b/>
          <w:color w:val="auto"/>
          <w:u w:val="single"/>
          <w:lang w:val="en-GB"/>
        </w:rPr>
        <w:t>the platform driver</w:t>
      </w:r>
    </w:p>
    <w:p w:rsidR="00EF426D" w:rsidRPr="00610CD1" w:rsidRDefault="00EF426D" w:rsidP="0073291F">
      <w:pPr>
        <w:rPr>
          <w:b/>
          <w:u w:val="single"/>
          <w:lang w:val="en-GB"/>
        </w:rPr>
      </w:pPr>
      <w:r w:rsidRPr="00610CD1">
        <w:rPr>
          <w:b/>
          <w:u w:val="single"/>
          <w:lang w:val="en-GB"/>
        </w:rPr>
        <w:t>Note: this section is a work in progress.</w:t>
      </w:r>
    </w:p>
    <w:p w:rsidR="00EF426D" w:rsidRDefault="00F94E2D" w:rsidP="00EF426D">
      <w:pPr>
        <w:rPr>
          <w:sz w:val="24"/>
          <w:szCs w:val="24"/>
          <w:lang w:val="en-GB"/>
        </w:rPr>
      </w:pPr>
      <w:r>
        <w:rPr>
          <w:sz w:val="24"/>
          <w:szCs w:val="24"/>
          <w:lang w:val="en-GB"/>
        </w:rPr>
        <w:t>The messages sent to the driver are in the following format:</w:t>
      </w:r>
    </w:p>
    <w:p w:rsidR="00F94E2D" w:rsidRDefault="00B067F9" w:rsidP="00B067F9">
      <w:pPr>
        <w:tabs>
          <w:tab w:val="left" w:pos="1116"/>
        </w:tabs>
        <w:rPr>
          <w:sz w:val="24"/>
          <w:szCs w:val="24"/>
          <w:lang w:val="en-GB"/>
        </w:rPr>
      </w:pPr>
      <w:r>
        <w:rPr>
          <w:noProof/>
          <w:sz w:val="24"/>
          <w:szCs w:val="24"/>
          <w:lang w:eastAsia="es-ES"/>
        </w:rPr>
        <w:drawing>
          <wp:anchor distT="0" distB="0" distL="114300" distR="114300" simplePos="0" relativeHeight="251659264" behindDoc="0" locked="0" layoutInCell="1" allowOverlap="1">
            <wp:simplePos x="0" y="0"/>
            <wp:positionH relativeFrom="column">
              <wp:posOffset>-523875</wp:posOffset>
            </wp:positionH>
            <wp:positionV relativeFrom="paragraph">
              <wp:posOffset>147955</wp:posOffset>
            </wp:positionV>
            <wp:extent cx="6233160" cy="7418070"/>
            <wp:effectExtent l="19050" t="0" r="0" b="0"/>
            <wp:wrapTopAndBottom/>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233160" cy="7418070"/>
                    </a:xfrm>
                    <a:prstGeom prst="rect">
                      <a:avLst/>
                    </a:prstGeom>
                    <a:noFill/>
                    <a:ln w="9525">
                      <a:noFill/>
                      <a:miter lim="800000"/>
                      <a:headEnd/>
                      <a:tailEnd/>
                    </a:ln>
                  </pic:spPr>
                </pic:pic>
              </a:graphicData>
            </a:graphic>
          </wp:anchor>
        </w:drawing>
      </w:r>
      <w:r>
        <w:rPr>
          <w:sz w:val="24"/>
          <w:szCs w:val="24"/>
          <w:lang w:val="en-GB"/>
        </w:rPr>
        <w:tab/>
      </w:r>
    </w:p>
    <w:p w:rsidR="00B067F9" w:rsidRPr="00610CD1" w:rsidRDefault="00B067F9" w:rsidP="00B067F9">
      <w:pPr>
        <w:tabs>
          <w:tab w:val="left" w:pos="1116"/>
        </w:tabs>
        <w:rPr>
          <w:sz w:val="24"/>
          <w:szCs w:val="24"/>
          <w:lang w:val="en-GB"/>
        </w:rPr>
      </w:pPr>
      <w:r>
        <w:rPr>
          <w:noProof/>
          <w:sz w:val="24"/>
          <w:szCs w:val="24"/>
          <w:lang w:eastAsia="es-ES"/>
        </w:rPr>
        <w:lastRenderedPageBreak/>
        <w:drawing>
          <wp:anchor distT="0" distB="0" distL="114300" distR="114300" simplePos="0" relativeHeight="251660288" behindDoc="0" locked="0" layoutInCell="1" allowOverlap="1">
            <wp:simplePos x="0" y="0"/>
            <wp:positionH relativeFrom="column">
              <wp:posOffset>-627380</wp:posOffset>
            </wp:positionH>
            <wp:positionV relativeFrom="paragraph">
              <wp:posOffset>-2540</wp:posOffset>
            </wp:positionV>
            <wp:extent cx="6655435" cy="6480810"/>
            <wp:effectExtent l="19050" t="0" r="0" b="0"/>
            <wp:wrapTopAndBottom/>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655435" cy="6480810"/>
                    </a:xfrm>
                    <a:prstGeom prst="rect">
                      <a:avLst/>
                    </a:prstGeom>
                    <a:noFill/>
                    <a:ln w="9525">
                      <a:noFill/>
                      <a:miter lim="800000"/>
                      <a:headEnd/>
                      <a:tailEnd/>
                    </a:ln>
                  </pic:spPr>
                </pic:pic>
              </a:graphicData>
            </a:graphic>
          </wp:anchor>
        </w:drawing>
      </w:r>
    </w:p>
    <w:sectPr w:rsidR="00B067F9" w:rsidRPr="00610CD1" w:rsidSect="005A04B3">
      <w:headerReference w:type="default" r:id="rId16"/>
      <w:footerReference w:type="default" r:id="rId17"/>
      <w:pgSz w:w="11906" w:h="16838"/>
      <w:pgMar w:top="1417" w:right="1701" w:bottom="1417" w:left="1701" w:header="397"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D9E" w:rsidRDefault="00E35D9E" w:rsidP="004D158C">
      <w:pPr>
        <w:spacing w:after="0" w:line="240" w:lineRule="auto"/>
      </w:pPr>
      <w:r>
        <w:separator/>
      </w:r>
    </w:p>
  </w:endnote>
  <w:endnote w:type="continuationSeparator" w:id="0">
    <w:p w:rsidR="00E35D9E" w:rsidRDefault="00E35D9E" w:rsidP="004D1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895133"/>
      <w:docPartObj>
        <w:docPartGallery w:val="Page Numbers (Bottom of Page)"/>
        <w:docPartUnique/>
      </w:docPartObj>
    </w:sdtPr>
    <w:sdtEndPr>
      <w:rPr>
        <w:noProof/>
      </w:rPr>
    </w:sdtEndPr>
    <w:sdtContent>
      <w:p w:rsidR="001016B1" w:rsidRDefault="00E35D9E">
        <w:pPr>
          <w:pStyle w:val="Footer"/>
          <w:jc w:val="right"/>
        </w:pPr>
        <w:r>
          <w:fldChar w:fldCharType="begin"/>
        </w:r>
        <w:r>
          <w:instrText xml:space="preserve"> PAGE   \* MERGEFORMAT </w:instrText>
        </w:r>
        <w:r>
          <w:fldChar w:fldCharType="separate"/>
        </w:r>
        <w:r w:rsidR="007A732A">
          <w:rPr>
            <w:noProof/>
          </w:rPr>
          <w:t>7</w:t>
        </w:r>
        <w:r>
          <w:rPr>
            <w:noProof/>
          </w:rPr>
          <w:fldChar w:fldCharType="end"/>
        </w:r>
      </w:p>
    </w:sdtContent>
  </w:sdt>
  <w:p w:rsidR="001016B1" w:rsidRDefault="001016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D9E" w:rsidRDefault="00E35D9E" w:rsidP="004D158C">
      <w:pPr>
        <w:spacing w:after="0" w:line="240" w:lineRule="auto"/>
      </w:pPr>
      <w:r>
        <w:separator/>
      </w:r>
    </w:p>
  </w:footnote>
  <w:footnote w:type="continuationSeparator" w:id="0">
    <w:p w:rsidR="00E35D9E" w:rsidRDefault="00E35D9E" w:rsidP="004D15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6B1" w:rsidRPr="008B78EA" w:rsidRDefault="001016B1" w:rsidP="008B78EA">
    <w:pPr>
      <w:spacing w:after="0" w:line="240" w:lineRule="auto"/>
      <w:rPr>
        <w:rFonts w:ascii="Times New Roman" w:eastAsia="Times New Roman" w:hAnsi="Times New Roman" w:cs="Times New Roman"/>
        <w:sz w:val="24"/>
        <w:szCs w:val="24"/>
        <w:lang w:eastAsia="es-ES"/>
      </w:rPr>
    </w:pPr>
  </w:p>
  <w:tbl>
    <w:tblPr>
      <w:tblW w:w="10420" w:type="dxa"/>
      <w:tblInd w:w="-717" w:type="dxa"/>
      <w:tblCellMar>
        <w:top w:w="15" w:type="dxa"/>
        <w:left w:w="15" w:type="dxa"/>
        <w:bottom w:w="15" w:type="dxa"/>
        <w:right w:w="15" w:type="dxa"/>
      </w:tblCellMar>
      <w:tblLook w:val="04A0" w:firstRow="1" w:lastRow="0" w:firstColumn="1" w:lastColumn="0" w:noHBand="0" w:noVBand="1"/>
    </w:tblPr>
    <w:tblGrid>
      <w:gridCol w:w="2997"/>
      <w:gridCol w:w="3997"/>
      <w:gridCol w:w="3426"/>
    </w:tblGrid>
    <w:tr w:rsidR="001016B1" w:rsidRPr="008B78EA" w:rsidTr="005A04B3">
      <w:trPr>
        <w:trHeight w:val="306"/>
      </w:trPr>
      <w:tc>
        <w:tcPr>
          <w:tcW w:w="29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16B1" w:rsidRPr="005A04B3" w:rsidRDefault="001016B1" w:rsidP="005A04B3">
          <w:pPr>
            <w:spacing w:after="0" w:line="240" w:lineRule="auto"/>
            <w:jc w:val="center"/>
            <w:rPr>
              <w:rFonts w:ascii="Calibri" w:eastAsia="Times New Roman" w:hAnsi="Calibri" w:cs="Times New Roman"/>
              <w:color w:val="000000"/>
              <w:sz w:val="28"/>
              <w:szCs w:val="28"/>
              <w:lang w:eastAsia="es-ES"/>
            </w:rPr>
          </w:pPr>
          <w:r w:rsidRPr="005A04B3">
            <w:rPr>
              <w:rFonts w:ascii="Calibri" w:eastAsia="Times New Roman" w:hAnsi="Calibri" w:cs="Times New Roman"/>
              <w:color w:val="000000"/>
              <w:sz w:val="28"/>
              <w:szCs w:val="28"/>
              <w:lang w:eastAsia="es-ES"/>
            </w:rPr>
            <w:t>Victor Moyano</w:t>
          </w:r>
        </w:p>
      </w:tc>
      <w:tc>
        <w:tcPr>
          <w:tcW w:w="39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16B1" w:rsidRPr="008B78EA" w:rsidRDefault="001016B1" w:rsidP="005A04B3">
          <w:pPr>
            <w:spacing w:after="0" w:line="240" w:lineRule="auto"/>
            <w:jc w:val="center"/>
            <w:rPr>
              <w:rFonts w:ascii="Calibri" w:eastAsia="Times New Roman" w:hAnsi="Calibri" w:cs="Times New Roman"/>
              <w:b/>
              <w:bCs/>
              <w:color w:val="000000"/>
              <w:sz w:val="28"/>
              <w:szCs w:val="28"/>
              <w:lang w:eastAsia="es-ES"/>
            </w:rPr>
          </w:pPr>
          <w:r>
            <w:rPr>
              <w:rFonts w:ascii="Calibri" w:eastAsia="Times New Roman" w:hAnsi="Calibri" w:cs="Times New Roman"/>
              <w:b/>
              <w:bCs/>
              <w:color w:val="000000"/>
              <w:sz w:val="28"/>
              <w:szCs w:val="28"/>
              <w:lang w:eastAsia="es-ES"/>
            </w:rPr>
            <w:t>Platform Controller</w:t>
          </w:r>
        </w:p>
      </w:tc>
      <w:tc>
        <w:tcPr>
          <w:tcW w:w="3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16B1" w:rsidRPr="005A04B3" w:rsidRDefault="001016B1" w:rsidP="00A95D11">
          <w:pPr>
            <w:spacing w:after="0" w:line="240" w:lineRule="auto"/>
            <w:jc w:val="center"/>
            <w:rPr>
              <w:rFonts w:ascii="Times New Roman" w:eastAsia="Times New Roman" w:hAnsi="Times New Roman" w:cs="Times New Roman"/>
              <w:sz w:val="28"/>
              <w:szCs w:val="28"/>
              <w:lang w:eastAsia="es-ES"/>
            </w:rPr>
          </w:pPr>
          <w:r w:rsidRPr="005A04B3">
            <w:rPr>
              <w:rFonts w:ascii="Calibri" w:eastAsia="Times New Roman" w:hAnsi="Calibri" w:cs="Times New Roman"/>
              <w:color w:val="000000"/>
              <w:sz w:val="28"/>
              <w:szCs w:val="28"/>
              <w:lang w:eastAsia="es-ES"/>
            </w:rPr>
            <w:t>V1.0</w:t>
          </w:r>
          <w:r w:rsidRPr="008B78EA">
            <w:rPr>
              <w:rFonts w:ascii="Calibri" w:eastAsia="Times New Roman" w:hAnsi="Calibri" w:cs="Times New Roman"/>
              <w:color w:val="000000"/>
              <w:sz w:val="28"/>
              <w:szCs w:val="28"/>
              <w:lang w:eastAsia="es-ES"/>
            </w:rPr>
            <w:t xml:space="preserve">- </w:t>
          </w:r>
          <w:r>
            <w:rPr>
              <w:rFonts w:ascii="Calibri" w:eastAsia="Times New Roman" w:hAnsi="Calibri" w:cs="Times New Roman"/>
              <w:color w:val="000000"/>
              <w:sz w:val="28"/>
              <w:szCs w:val="28"/>
              <w:lang w:eastAsia="es-ES"/>
            </w:rPr>
            <w:t>01</w:t>
          </w:r>
          <w:r w:rsidRPr="008B78EA">
            <w:rPr>
              <w:rFonts w:ascii="Calibri" w:eastAsia="Times New Roman" w:hAnsi="Calibri" w:cs="Times New Roman"/>
              <w:color w:val="000000"/>
              <w:sz w:val="28"/>
              <w:szCs w:val="28"/>
              <w:lang w:eastAsia="es-ES"/>
            </w:rPr>
            <w:t>/0</w:t>
          </w:r>
          <w:r>
            <w:rPr>
              <w:rFonts w:ascii="Calibri" w:eastAsia="Times New Roman" w:hAnsi="Calibri" w:cs="Times New Roman"/>
              <w:color w:val="000000"/>
              <w:sz w:val="28"/>
              <w:szCs w:val="28"/>
              <w:lang w:eastAsia="es-ES"/>
            </w:rPr>
            <w:t>7</w:t>
          </w:r>
          <w:r w:rsidRPr="008B78EA">
            <w:rPr>
              <w:rFonts w:ascii="Calibri" w:eastAsia="Times New Roman" w:hAnsi="Calibri" w:cs="Times New Roman"/>
              <w:color w:val="000000"/>
              <w:sz w:val="28"/>
              <w:szCs w:val="28"/>
              <w:lang w:eastAsia="es-ES"/>
            </w:rPr>
            <w:t>/2016</w:t>
          </w:r>
        </w:p>
      </w:tc>
    </w:tr>
  </w:tbl>
  <w:p w:rsidR="001016B1" w:rsidRPr="008B78EA" w:rsidRDefault="001016B1" w:rsidP="008B78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6952"/>
    <w:multiLevelType w:val="hybridMultilevel"/>
    <w:tmpl w:val="89FE46F2"/>
    <w:lvl w:ilvl="0" w:tplc="8A8816A8">
      <w:start w:val="2"/>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1F6252"/>
    <w:multiLevelType w:val="multilevel"/>
    <w:tmpl w:val="85660C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860B36"/>
    <w:multiLevelType w:val="hybridMultilevel"/>
    <w:tmpl w:val="72A80D66"/>
    <w:lvl w:ilvl="0" w:tplc="300CA612">
      <w:start w:val="2"/>
      <w:numFmt w:val="bullet"/>
      <w:lvlText w:val="-"/>
      <w:lvlJc w:val="left"/>
      <w:pPr>
        <w:ind w:left="720" w:hanging="360"/>
      </w:pPr>
      <w:rPr>
        <w:rFonts w:ascii="Calibri Light" w:eastAsiaTheme="minorHAnsi"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CB348D"/>
    <w:multiLevelType w:val="multilevel"/>
    <w:tmpl w:val="0C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CB12D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08664A"/>
    <w:multiLevelType w:val="multilevel"/>
    <w:tmpl w:val="19984154"/>
    <w:lvl w:ilvl="0">
      <w:start w:val="2"/>
      <w:numFmt w:val="decimal"/>
      <w:lvlText w:val="%1."/>
      <w:lvlJc w:val="left"/>
      <w:pPr>
        <w:ind w:left="390" w:hanging="390"/>
      </w:pPr>
      <w:rPr>
        <w:rFonts w:hint="default"/>
      </w:rPr>
    </w:lvl>
    <w:lvl w:ilvl="1">
      <w:start w:val="1"/>
      <w:numFmt w:val="decimal"/>
      <w:lvlText w:val="%1.%2."/>
      <w:lvlJc w:val="left"/>
      <w:pPr>
        <w:ind w:left="720" w:hanging="15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657605"/>
    <w:multiLevelType w:val="multilevel"/>
    <w:tmpl w:val="F4F031D0"/>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3C012D29"/>
    <w:multiLevelType w:val="hybridMultilevel"/>
    <w:tmpl w:val="955C58D2"/>
    <w:lvl w:ilvl="0" w:tplc="893EBB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1C36AA"/>
    <w:multiLevelType w:val="hybridMultilevel"/>
    <w:tmpl w:val="1E8E992C"/>
    <w:lvl w:ilvl="0" w:tplc="DC2E8962">
      <w:start w:val="1"/>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49A0D38"/>
    <w:multiLevelType w:val="hybridMultilevel"/>
    <w:tmpl w:val="068C9DDC"/>
    <w:lvl w:ilvl="0" w:tplc="4AD2EE64">
      <w:start w:val="1"/>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6100B58"/>
    <w:multiLevelType w:val="hybridMultilevel"/>
    <w:tmpl w:val="30082136"/>
    <w:lvl w:ilvl="0" w:tplc="B998AA6A">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6C381F"/>
    <w:multiLevelType w:val="multilevel"/>
    <w:tmpl w:val="0C0A0023"/>
    <w:lvl w:ilvl="0">
      <w:start w:val="1"/>
      <w:numFmt w:val="upperRoman"/>
      <w:lvlText w:val="Artic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15:restartNumberingAfterBreak="0">
    <w:nsid w:val="538E2886"/>
    <w:multiLevelType w:val="hybridMultilevel"/>
    <w:tmpl w:val="96E0B4EE"/>
    <w:lvl w:ilvl="0" w:tplc="214A7DA4">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4DC40DD"/>
    <w:multiLevelType w:val="multilevel"/>
    <w:tmpl w:val="1A1AC788"/>
    <w:lvl w:ilvl="0">
      <w:start w:val="1"/>
      <w:numFmt w:val="decimal"/>
      <w:pStyle w:val="Heading1"/>
      <w:lvlText w:val="%1."/>
      <w:lvlJc w:val="left"/>
      <w:pPr>
        <w:ind w:left="0" w:firstLine="0"/>
      </w:pPr>
      <w:rPr>
        <w:rFonts w:hint="default"/>
      </w:rPr>
    </w:lvl>
    <w:lvl w:ilvl="1">
      <w:start w:val="1"/>
      <w:numFmt w:val="decimalZero"/>
      <w:pStyle w:val="Heading2"/>
      <w:isLgl/>
      <w:lvlText w:val="Section %1.%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14" w15:restartNumberingAfterBreak="0">
    <w:nsid w:val="559E4C85"/>
    <w:multiLevelType w:val="multilevel"/>
    <w:tmpl w:val="88580A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5" w15:restartNumberingAfterBreak="0">
    <w:nsid w:val="79BF65B4"/>
    <w:multiLevelType w:val="multilevel"/>
    <w:tmpl w:val="DC8466AC"/>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C104740"/>
    <w:multiLevelType w:val="hybridMultilevel"/>
    <w:tmpl w:val="E3AA9F02"/>
    <w:lvl w:ilvl="0" w:tplc="16BA546A">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0"/>
  </w:num>
  <w:num w:numId="4">
    <w:abstractNumId w:val="1"/>
  </w:num>
  <w:num w:numId="5">
    <w:abstractNumId w:val="3"/>
  </w:num>
  <w:num w:numId="6">
    <w:abstractNumId w:val="11"/>
  </w:num>
  <w:num w:numId="7">
    <w:abstractNumId w:val="4"/>
  </w:num>
  <w:num w:numId="8">
    <w:abstractNumId w:val="15"/>
  </w:num>
  <w:num w:numId="9">
    <w:abstractNumId w:val="6"/>
  </w:num>
  <w:num w:numId="10">
    <w:abstractNumId w:val="5"/>
  </w:num>
  <w:num w:numId="11">
    <w:abstractNumId w:val="16"/>
  </w:num>
  <w:num w:numId="12">
    <w:abstractNumId w:val="12"/>
  </w:num>
  <w:num w:numId="13">
    <w:abstractNumId w:val="7"/>
  </w:num>
  <w:num w:numId="14">
    <w:abstractNumId w:val="14"/>
  </w:num>
  <w:num w:numId="15">
    <w:abstractNumId w:val="2"/>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D158C"/>
    <w:rsid w:val="00002680"/>
    <w:rsid w:val="00070177"/>
    <w:rsid w:val="000838C6"/>
    <w:rsid w:val="000D66B6"/>
    <w:rsid w:val="001016B1"/>
    <w:rsid w:val="00133DC2"/>
    <w:rsid w:val="001A5635"/>
    <w:rsid w:val="001C6A77"/>
    <w:rsid w:val="001E4CA6"/>
    <w:rsid w:val="00210F8F"/>
    <w:rsid w:val="002250A1"/>
    <w:rsid w:val="0031706C"/>
    <w:rsid w:val="003304F2"/>
    <w:rsid w:val="003327FC"/>
    <w:rsid w:val="003C6E98"/>
    <w:rsid w:val="0040463E"/>
    <w:rsid w:val="00435E4E"/>
    <w:rsid w:val="00475201"/>
    <w:rsid w:val="00484996"/>
    <w:rsid w:val="00494F26"/>
    <w:rsid w:val="004B07D1"/>
    <w:rsid w:val="004D158C"/>
    <w:rsid w:val="004F1D79"/>
    <w:rsid w:val="00506E3D"/>
    <w:rsid w:val="00544801"/>
    <w:rsid w:val="00593E0D"/>
    <w:rsid w:val="005A04B3"/>
    <w:rsid w:val="005B7F79"/>
    <w:rsid w:val="005C6BA4"/>
    <w:rsid w:val="006069A8"/>
    <w:rsid w:val="00610CD1"/>
    <w:rsid w:val="00691EF9"/>
    <w:rsid w:val="006D57CC"/>
    <w:rsid w:val="00715946"/>
    <w:rsid w:val="007173E4"/>
    <w:rsid w:val="0073291F"/>
    <w:rsid w:val="007A732A"/>
    <w:rsid w:val="007C0E96"/>
    <w:rsid w:val="007D0323"/>
    <w:rsid w:val="00842DF1"/>
    <w:rsid w:val="008B78EA"/>
    <w:rsid w:val="008E7630"/>
    <w:rsid w:val="00993CFB"/>
    <w:rsid w:val="009F3A4C"/>
    <w:rsid w:val="00A95D11"/>
    <w:rsid w:val="00AC64D7"/>
    <w:rsid w:val="00AD2AD4"/>
    <w:rsid w:val="00AD748C"/>
    <w:rsid w:val="00B067F9"/>
    <w:rsid w:val="00B26D2A"/>
    <w:rsid w:val="00B527CA"/>
    <w:rsid w:val="00BC1A08"/>
    <w:rsid w:val="00BD7000"/>
    <w:rsid w:val="00C71BCA"/>
    <w:rsid w:val="00CE19D8"/>
    <w:rsid w:val="00D07EAE"/>
    <w:rsid w:val="00E304D3"/>
    <w:rsid w:val="00E35D9E"/>
    <w:rsid w:val="00E439B1"/>
    <w:rsid w:val="00E8633D"/>
    <w:rsid w:val="00EB3BFD"/>
    <w:rsid w:val="00EF426D"/>
    <w:rsid w:val="00F1517B"/>
    <w:rsid w:val="00F70980"/>
    <w:rsid w:val="00F87687"/>
    <w:rsid w:val="00F94E2D"/>
    <w:rsid w:val="00FA64A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E26C52-5955-460C-8DCB-4341B9DC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63E"/>
  </w:style>
  <w:style w:type="paragraph" w:styleId="Heading1">
    <w:name w:val="heading 1"/>
    <w:basedOn w:val="Normal"/>
    <w:next w:val="Normal"/>
    <w:link w:val="Heading1Char"/>
    <w:uiPriority w:val="9"/>
    <w:qFormat/>
    <w:rsid w:val="003C6E9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6E9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6E9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C6E9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C6E9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6E9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6E9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6E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6E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58C"/>
    <w:pPr>
      <w:tabs>
        <w:tab w:val="center" w:pos="4252"/>
        <w:tab w:val="right" w:pos="8504"/>
      </w:tabs>
      <w:spacing w:after="0" w:line="240" w:lineRule="auto"/>
    </w:pPr>
  </w:style>
  <w:style w:type="character" w:customStyle="1" w:styleId="HeaderChar">
    <w:name w:val="Header Char"/>
    <w:basedOn w:val="DefaultParagraphFont"/>
    <w:link w:val="Header"/>
    <w:uiPriority w:val="99"/>
    <w:rsid w:val="004D158C"/>
  </w:style>
  <w:style w:type="paragraph" w:styleId="Footer">
    <w:name w:val="footer"/>
    <w:basedOn w:val="Normal"/>
    <w:link w:val="FooterChar"/>
    <w:uiPriority w:val="99"/>
    <w:unhideWhenUsed/>
    <w:rsid w:val="004D158C"/>
    <w:pPr>
      <w:tabs>
        <w:tab w:val="center" w:pos="4252"/>
        <w:tab w:val="right" w:pos="8504"/>
      </w:tabs>
      <w:spacing w:after="0" w:line="240" w:lineRule="auto"/>
    </w:pPr>
  </w:style>
  <w:style w:type="character" w:customStyle="1" w:styleId="FooterChar">
    <w:name w:val="Footer Char"/>
    <w:basedOn w:val="DefaultParagraphFont"/>
    <w:link w:val="Footer"/>
    <w:uiPriority w:val="99"/>
    <w:rsid w:val="004D158C"/>
  </w:style>
  <w:style w:type="paragraph" w:styleId="ListParagraph">
    <w:name w:val="List Paragraph"/>
    <w:basedOn w:val="Normal"/>
    <w:uiPriority w:val="34"/>
    <w:qFormat/>
    <w:rsid w:val="004D158C"/>
    <w:pPr>
      <w:ind w:left="720"/>
      <w:contextualSpacing/>
    </w:pPr>
  </w:style>
  <w:style w:type="character" w:customStyle="1" w:styleId="Heading1Char">
    <w:name w:val="Heading 1 Char"/>
    <w:basedOn w:val="DefaultParagraphFont"/>
    <w:link w:val="Heading1"/>
    <w:uiPriority w:val="9"/>
    <w:rsid w:val="003C6E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6E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6E9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C6E9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C6E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C6E9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C6E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C6E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6E9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06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506E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506E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506E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070177"/>
    <w:pPr>
      <w:numPr>
        <w:numId w:val="0"/>
      </w:numPr>
      <w:outlineLvl w:val="9"/>
    </w:pPr>
    <w:rPr>
      <w:lang w:val="en-US"/>
    </w:rPr>
  </w:style>
  <w:style w:type="paragraph" w:styleId="TOC1">
    <w:name w:val="toc 1"/>
    <w:basedOn w:val="Normal"/>
    <w:next w:val="Normal"/>
    <w:autoRedefine/>
    <w:uiPriority w:val="39"/>
    <w:unhideWhenUsed/>
    <w:rsid w:val="00070177"/>
    <w:pPr>
      <w:spacing w:after="100"/>
    </w:pPr>
  </w:style>
  <w:style w:type="paragraph" w:styleId="TOC2">
    <w:name w:val="toc 2"/>
    <w:basedOn w:val="Normal"/>
    <w:next w:val="Normal"/>
    <w:autoRedefine/>
    <w:uiPriority w:val="39"/>
    <w:unhideWhenUsed/>
    <w:rsid w:val="00070177"/>
    <w:pPr>
      <w:spacing w:after="100"/>
      <w:ind w:left="220"/>
    </w:pPr>
  </w:style>
  <w:style w:type="character" w:styleId="Hyperlink">
    <w:name w:val="Hyperlink"/>
    <w:basedOn w:val="DefaultParagraphFont"/>
    <w:uiPriority w:val="99"/>
    <w:unhideWhenUsed/>
    <w:rsid w:val="00070177"/>
    <w:rPr>
      <w:color w:val="0563C1" w:themeColor="hyperlink"/>
      <w:u w:val="single"/>
    </w:rPr>
  </w:style>
  <w:style w:type="paragraph" w:styleId="TOC3">
    <w:name w:val="toc 3"/>
    <w:basedOn w:val="Normal"/>
    <w:next w:val="Normal"/>
    <w:autoRedefine/>
    <w:uiPriority w:val="39"/>
    <w:unhideWhenUsed/>
    <w:rsid w:val="00070177"/>
    <w:pPr>
      <w:spacing w:after="100"/>
      <w:ind w:left="440"/>
    </w:pPr>
    <w:rPr>
      <w:rFonts w:eastAsiaTheme="minorEastAsia" w:cs="Times New Roman"/>
      <w:lang w:val="en-US"/>
    </w:rPr>
  </w:style>
  <w:style w:type="paragraph" w:styleId="NormalWeb">
    <w:name w:val="Normal (Web)"/>
    <w:basedOn w:val="Normal"/>
    <w:uiPriority w:val="99"/>
    <w:semiHidden/>
    <w:unhideWhenUsed/>
    <w:rsid w:val="008B78E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A95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D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302271">
      <w:bodyDiv w:val="1"/>
      <w:marLeft w:val="0"/>
      <w:marRight w:val="0"/>
      <w:marTop w:val="0"/>
      <w:marBottom w:val="0"/>
      <w:divBdr>
        <w:top w:val="none" w:sz="0" w:space="0" w:color="auto"/>
        <w:left w:val="none" w:sz="0" w:space="0" w:color="auto"/>
        <w:bottom w:val="none" w:sz="0" w:space="0" w:color="auto"/>
        <w:right w:val="none" w:sz="0" w:space="0" w:color="auto"/>
      </w:divBdr>
    </w:div>
    <w:div w:id="1449663250">
      <w:bodyDiv w:val="1"/>
      <w:marLeft w:val="0"/>
      <w:marRight w:val="0"/>
      <w:marTop w:val="0"/>
      <w:marBottom w:val="0"/>
      <w:divBdr>
        <w:top w:val="none" w:sz="0" w:space="0" w:color="auto"/>
        <w:left w:val="none" w:sz="0" w:space="0" w:color="auto"/>
        <w:bottom w:val="none" w:sz="0" w:space="0" w:color="auto"/>
        <w:right w:val="none" w:sz="0" w:space="0" w:color="auto"/>
      </w:divBdr>
      <w:divsChild>
        <w:div w:id="865556738">
          <w:marLeft w:val="-683"/>
          <w:marRight w:val="0"/>
          <w:marTop w:val="0"/>
          <w:marBottom w:val="0"/>
          <w:divBdr>
            <w:top w:val="none" w:sz="0" w:space="0" w:color="auto"/>
            <w:left w:val="none" w:sz="0" w:space="0" w:color="auto"/>
            <w:bottom w:val="none" w:sz="0" w:space="0" w:color="auto"/>
            <w:right w:val="none" w:sz="0" w:space="0" w:color="auto"/>
          </w:divBdr>
        </w:div>
      </w:divsChild>
    </w:div>
    <w:div w:id="1869368737">
      <w:bodyDiv w:val="1"/>
      <w:marLeft w:val="0"/>
      <w:marRight w:val="0"/>
      <w:marTop w:val="0"/>
      <w:marBottom w:val="0"/>
      <w:divBdr>
        <w:top w:val="none" w:sz="0" w:space="0" w:color="auto"/>
        <w:left w:val="none" w:sz="0" w:space="0" w:color="auto"/>
        <w:bottom w:val="none" w:sz="0" w:space="0" w:color="auto"/>
        <w:right w:val="none" w:sz="0" w:space="0" w:color="auto"/>
      </w:divBdr>
      <w:divsChild>
        <w:div w:id="1725444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347C6-BF06-4A7C-B259-BD2DC2CE8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947</Words>
  <Characters>5211</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Moyano Diaz</dc:creator>
  <cp:lastModifiedBy>Victor Moyano Diaz</cp:lastModifiedBy>
  <cp:revision>4</cp:revision>
  <dcterms:created xsi:type="dcterms:W3CDTF">2016-07-04T10:01:00Z</dcterms:created>
  <dcterms:modified xsi:type="dcterms:W3CDTF">2016-07-06T12:39:00Z</dcterms:modified>
</cp:coreProperties>
</file>